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309CF" w14:textId="77777777" w:rsidR="00F34FF8" w:rsidRPr="001E5348" w:rsidRDefault="00F34FF8" w:rsidP="00745B05">
      <w:pPr>
        <w:spacing w:after="120"/>
        <w:jc w:val="both"/>
        <w:rPr>
          <w:rStyle w:val="BookTitle"/>
          <w:rFonts w:ascii="Sylfaen" w:hAnsi="Sylfaen"/>
          <w:szCs w:val="22"/>
          <w:lang w:val="en-US"/>
        </w:rPr>
      </w:pPr>
    </w:p>
    <w:p w14:paraId="24DC0FE2" w14:textId="77777777" w:rsidR="00DF5E4D" w:rsidRPr="00153499" w:rsidRDefault="00DF5E4D" w:rsidP="00745B05">
      <w:pPr>
        <w:spacing w:after="120"/>
        <w:jc w:val="both"/>
        <w:rPr>
          <w:rStyle w:val="BookTitle"/>
          <w:szCs w:val="22"/>
        </w:rPr>
      </w:pPr>
    </w:p>
    <w:p w14:paraId="295A2818" w14:textId="77777777" w:rsidR="00F34FF8" w:rsidRPr="00153499" w:rsidRDefault="00F34FF8" w:rsidP="00745B05">
      <w:pPr>
        <w:spacing w:after="120"/>
        <w:jc w:val="both"/>
        <w:rPr>
          <w:rStyle w:val="BookTitle"/>
          <w:szCs w:val="22"/>
        </w:rPr>
      </w:pPr>
    </w:p>
    <w:p w14:paraId="49CB729B" w14:textId="77777777" w:rsidR="000A3A6A" w:rsidRPr="00745B05" w:rsidRDefault="000A3A6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1CF8736F" w14:textId="77777777" w:rsidR="00F34FF8" w:rsidRPr="00745B05" w:rsidRDefault="00F34FF8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02713BF9" w14:textId="77777777" w:rsidR="003146BA" w:rsidRPr="00745B05" w:rsidRDefault="003146B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4D168058" w14:textId="77777777" w:rsidR="003146BA" w:rsidRPr="00745B05" w:rsidRDefault="003146B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73469559" w14:textId="77777777" w:rsidR="003146BA" w:rsidRPr="00745B05" w:rsidRDefault="003146B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2233BEF0" w14:textId="2776A92C" w:rsidR="007850D4" w:rsidRPr="00745B05" w:rsidRDefault="00A62896" w:rsidP="00A62896">
      <w:pPr>
        <w:spacing w:after="120"/>
        <w:jc w:val="both"/>
        <w:rPr>
          <w:rStyle w:val="BookTitle"/>
          <w:sz w:val="32"/>
          <w:szCs w:val="32"/>
        </w:rPr>
      </w:pPr>
      <w:r>
        <w:rPr>
          <w:rStyle w:val="BookTitle"/>
          <w:rFonts w:ascii="Sylfaen" w:hAnsi="Sylfaen"/>
          <w:sz w:val="32"/>
          <w:szCs w:val="32"/>
          <w:lang w:val="ka-GE"/>
        </w:rPr>
        <w:t xml:space="preserve">საქართველოს იმუნიზაციის  კომუნიკაციის </w:t>
      </w:r>
      <w:r w:rsidR="008B4280">
        <w:rPr>
          <w:rStyle w:val="BookTitle"/>
          <w:rFonts w:ascii="Sylfaen" w:hAnsi="Sylfaen"/>
          <w:sz w:val="32"/>
          <w:szCs w:val="32"/>
          <w:lang w:val="ka-GE"/>
        </w:rPr>
        <w:t xml:space="preserve">ეროვნული </w:t>
      </w:r>
      <w:r>
        <w:rPr>
          <w:rStyle w:val="BookTitle"/>
          <w:rFonts w:ascii="Sylfaen" w:hAnsi="Sylfaen"/>
          <w:sz w:val="32"/>
          <w:szCs w:val="32"/>
          <w:lang w:val="ka-GE"/>
        </w:rPr>
        <w:t>სტრატეგია</w:t>
      </w:r>
    </w:p>
    <w:p w14:paraId="3630C040" w14:textId="77777777" w:rsidR="007850D4" w:rsidRPr="00745B05" w:rsidRDefault="007850D4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074C2089" w14:textId="77777777" w:rsidR="000A3A6A" w:rsidRPr="00745B05" w:rsidRDefault="003E7F78" w:rsidP="00745B05">
      <w:pPr>
        <w:spacing w:after="120"/>
        <w:jc w:val="both"/>
        <w:rPr>
          <w:rStyle w:val="BookTitle"/>
          <w:sz w:val="32"/>
          <w:szCs w:val="32"/>
        </w:rPr>
      </w:pPr>
      <w:r w:rsidRPr="00745B05">
        <w:rPr>
          <w:rStyle w:val="BookTitle"/>
          <w:sz w:val="32"/>
          <w:szCs w:val="32"/>
        </w:rPr>
        <w:t>2017 - 2021</w:t>
      </w:r>
    </w:p>
    <w:p w14:paraId="0E88CD9D" w14:textId="77777777" w:rsidR="000A3A6A" w:rsidRPr="00745B05" w:rsidRDefault="000A3A6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3144A919" w14:textId="77777777" w:rsidR="000A3A6A" w:rsidRPr="00745B05" w:rsidRDefault="000A3A6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3217EC3D" w14:textId="77777777" w:rsidR="000A3A6A" w:rsidRPr="00745B05" w:rsidRDefault="000A3A6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5ACEB6ED" w14:textId="77777777" w:rsidR="007850D4" w:rsidRDefault="007850D4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1537DB23" w14:textId="77777777" w:rsidR="00F9722A" w:rsidRDefault="00F9722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1ADE94E6" w14:textId="77777777" w:rsidR="00F9722A" w:rsidRDefault="00F9722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68030475" w14:textId="77777777" w:rsidR="00F9722A" w:rsidRDefault="00F9722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56CEF297" w14:textId="77777777" w:rsidR="00F9722A" w:rsidRPr="00745B05" w:rsidRDefault="00F9722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474C88F9" w14:textId="77777777" w:rsidR="007850D4" w:rsidRPr="00745B05" w:rsidRDefault="007850D4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5E2FA15B" w14:textId="77777777" w:rsidR="003146BA" w:rsidRPr="00745B05" w:rsidRDefault="003146B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644E0549" w14:textId="77777777" w:rsidR="00F34FF8" w:rsidRPr="00745B05" w:rsidRDefault="00F34FF8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202DAA92" w14:textId="77777777" w:rsidR="003146BA" w:rsidRPr="00745B05" w:rsidRDefault="003146B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12F56FD8" w14:textId="77777777" w:rsidR="007003F0" w:rsidRDefault="007003F0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5C3D6EE2" w14:textId="77777777" w:rsidR="00F9722A" w:rsidRDefault="00F9722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459647C3" w14:textId="77777777" w:rsidR="00F9722A" w:rsidRPr="00745B05" w:rsidRDefault="00F9722A" w:rsidP="00745B05">
      <w:pPr>
        <w:spacing w:after="120"/>
        <w:jc w:val="both"/>
        <w:rPr>
          <w:rStyle w:val="BookTitle"/>
          <w:sz w:val="32"/>
          <w:szCs w:val="32"/>
        </w:rPr>
      </w:pPr>
    </w:p>
    <w:p w14:paraId="3A1CF0CA" w14:textId="5A47582B" w:rsidR="00E0030A" w:rsidRPr="00450077" w:rsidRDefault="008B4280" w:rsidP="00745B05">
      <w:pPr>
        <w:spacing w:after="120"/>
        <w:jc w:val="both"/>
        <w:rPr>
          <w:rStyle w:val="BookTitle"/>
          <w:sz w:val="28"/>
          <w:szCs w:val="28"/>
        </w:rPr>
      </w:pPr>
      <w:r w:rsidRPr="00450077">
        <w:rPr>
          <w:rStyle w:val="BookTitle"/>
          <w:rFonts w:ascii="Sylfaen" w:hAnsi="Sylfaen"/>
          <w:sz w:val="28"/>
          <w:szCs w:val="28"/>
          <w:lang w:val="ka-GE"/>
        </w:rPr>
        <w:t>საქართველოს შრომის, ჯანმრთელობის და სოციალური დაცვის სამინისტრო</w:t>
      </w:r>
      <w:r w:rsidR="0000413F">
        <w:rPr>
          <w:rStyle w:val="BookTitle"/>
          <w:rFonts w:ascii="Sylfaen" w:hAnsi="Sylfaen"/>
          <w:sz w:val="28"/>
          <w:szCs w:val="28"/>
          <w:lang w:val="en-US"/>
        </w:rPr>
        <w:t>,</w:t>
      </w:r>
      <w:r w:rsidR="00F637FB">
        <w:rPr>
          <w:rStyle w:val="BookTitle"/>
          <w:rFonts w:ascii="Sylfaen" w:hAnsi="Sylfaen"/>
          <w:sz w:val="28"/>
          <w:szCs w:val="28"/>
          <w:lang w:val="ka-GE"/>
        </w:rPr>
        <w:t xml:space="preserve"> </w:t>
      </w:r>
      <w:r w:rsidRPr="00450077">
        <w:rPr>
          <w:rStyle w:val="BookTitle"/>
          <w:rFonts w:ascii="Sylfaen" w:hAnsi="Sylfaen"/>
          <w:sz w:val="28"/>
          <w:szCs w:val="28"/>
          <w:lang w:val="ka-GE"/>
        </w:rPr>
        <w:t>დაავადებათა კონტროლის და საზოგადოებრივი ჯანმრთელობის ეროვნული ცენტრი, იმუნიზაციის ეროვნული პროგრამა</w:t>
      </w:r>
      <w:r w:rsidR="007850D4" w:rsidRPr="00450077">
        <w:rPr>
          <w:rStyle w:val="BookTitle"/>
          <w:sz w:val="28"/>
          <w:szCs w:val="28"/>
        </w:rPr>
        <w:t>.</w:t>
      </w:r>
    </w:p>
    <w:p w14:paraId="034E470F" w14:textId="77777777" w:rsidR="000A3A6A" w:rsidRPr="00745B05" w:rsidRDefault="000A3A6A" w:rsidP="00745B05">
      <w:pPr>
        <w:spacing w:after="120"/>
        <w:jc w:val="both"/>
        <w:rPr>
          <w:sz w:val="32"/>
          <w:szCs w:val="32"/>
        </w:rPr>
      </w:pPr>
    </w:p>
    <w:p w14:paraId="61BC902E" w14:textId="77777777" w:rsidR="003146BA" w:rsidRPr="00745B05" w:rsidRDefault="003146BA" w:rsidP="00745B05">
      <w:pPr>
        <w:spacing w:after="120"/>
        <w:jc w:val="both"/>
        <w:rPr>
          <w:szCs w:val="22"/>
        </w:rPr>
      </w:pPr>
    </w:p>
    <w:p w14:paraId="19F4124D" w14:textId="77777777" w:rsidR="003146BA" w:rsidRPr="00745B05" w:rsidRDefault="003146BA" w:rsidP="00745B05">
      <w:pPr>
        <w:spacing w:after="120"/>
        <w:jc w:val="both"/>
        <w:rPr>
          <w:szCs w:val="22"/>
        </w:rPr>
      </w:pPr>
    </w:p>
    <w:p w14:paraId="436EC26E" w14:textId="77777777" w:rsidR="003146BA" w:rsidRPr="00745B05" w:rsidRDefault="003146BA" w:rsidP="00745B05">
      <w:pPr>
        <w:spacing w:after="120"/>
        <w:jc w:val="both"/>
        <w:rPr>
          <w:szCs w:val="22"/>
        </w:rPr>
      </w:pPr>
    </w:p>
    <w:p w14:paraId="0B25C11E" w14:textId="77777777" w:rsidR="003146BA" w:rsidRPr="00745B05" w:rsidRDefault="003146BA" w:rsidP="00745B05">
      <w:pPr>
        <w:spacing w:after="120"/>
        <w:jc w:val="both"/>
        <w:rPr>
          <w:szCs w:val="22"/>
        </w:rPr>
      </w:pPr>
    </w:p>
    <w:p w14:paraId="426E567E" w14:textId="77777777" w:rsidR="003146BA" w:rsidRPr="00745B05" w:rsidRDefault="003146BA" w:rsidP="00745B05">
      <w:pPr>
        <w:spacing w:after="120"/>
        <w:jc w:val="both"/>
        <w:rPr>
          <w:szCs w:val="22"/>
        </w:rPr>
      </w:pPr>
    </w:p>
    <w:p w14:paraId="1DF8FB43" w14:textId="77777777" w:rsidR="003146BA" w:rsidRPr="00745B05" w:rsidRDefault="003146BA" w:rsidP="00745B05">
      <w:pPr>
        <w:spacing w:after="120"/>
        <w:jc w:val="both"/>
        <w:rPr>
          <w:szCs w:val="22"/>
        </w:rPr>
      </w:pPr>
    </w:p>
    <w:p w14:paraId="73CC0ADC" w14:textId="77777777" w:rsidR="003146BA" w:rsidRPr="00745B05" w:rsidRDefault="003146BA" w:rsidP="00745B05">
      <w:pPr>
        <w:spacing w:after="120"/>
        <w:jc w:val="both"/>
        <w:rPr>
          <w:szCs w:val="22"/>
        </w:rPr>
      </w:pPr>
    </w:p>
    <w:p w14:paraId="75C98BBC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5002A834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10FBA4F1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20F3610F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33DF3612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152A1E2B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0BD411FE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61C303DB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1177C672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3B04CDBE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4255D30E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718EA28A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07FE7BE7" w14:textId="77777777" w:rsidR="007003F0" w:rsidRPr="00745B05" w:rsidRDefault="007003F0" w:rsidP="00745B05">
      <w:pPr>
        <w:spacing w:after="120"/>
        <w:jc w:val="both"/>
        <w:rPr>
          <w:szCs w:val="22"/>
        </w:rPr>
      </w:pPr>
    </w:p>
    <w:p w14:paraId="48E3F275" w14:textId="77777777" w:rsidR="007003F0" w:rsidRPr="00745B05" w:rsidRDefault="007003F0" w:rsidP="00745B05">
      <w:pPr>
        <w:spacing w:after="120"/>
        <w:jc w:val="both"/>
        <w:rPr>
          <w:szCs w:val="22"/>
        </w:rPr>
      </w:pPr>
    </w:p>
    <w:p w14:paraId="6BD94C6A" w14:textId="77777777" w:rsidR="007003F0" w:rsidRPr="00745B05" w:rsidRDefault="007003F0" w:rsidP="00745B05">
      <w:pPr>
        <w:spacing w:after="120"/>
        <w:jc w:val="both"/>
        <w:rPr>
          <w:szCs w:val="22"/>
        </w:rPr>
      </w:pPr>
    </w:p>
    <w:p w14:paraId="0A557D84" w14:textId="77777777" w:rsidR="000A3A6A" w:rsidRPr="00745B05" w:rsidRDefault="000A3A6A" w:rsidP="00745B05">
      <w:pPr>
        <w:spacing w:after="120"/>
        <w:jc w:val="both"/>
        <w:rPr>
          <w:szCs w:val="22"/>
        </w:rPr>
      </w:pPr>
    </w:p>
    <w:p w14:paraId="0CBCDFF0" w14:textId="77777777" w:rsidR="000136A1" w:rsidRDefault="000136A1" w:rsidP="00745B05">
      <w:pPr>
        <w:spacing w:after="120"/>
        <w:jc w:val="both"/>
        <w:rPr>
          <w:szCs w:val="22"/>
        </w:rPr>
      </w:pPr>
    </w:p>
    <w:p w14:paraId="303C0941" w14:textId="77777777" w:rsidR="00EE6CFA" w:rsidRDefault="00EE6CFA" w:rsidP="00745B05">
      <w:pPr>
        <w:spacing w:after="120"/>
        <w:jc w:val="both"/>
        <w:rPr>
          <w:szCs w:val="22"/>
        </w:rPr>
      </w:pPr>
    </w:p>
    <w:p w14:paraId="0A3BBF75" w14:textId="77777777" w:rsidR="00EE6CFA" w:rsidRDefault="00EE6CFA" w:rsidP="00745B05">
      <w:pPr>
        <w:spacing w:after="120"/>
        <w:jc w:val="both"/>
        <w:rPr>
          <w:szCs w:val="22"/>
        </w:rPr>
      </w:pPr>
    </w:p>
    <w:p w14:paraId="312CB1DD" w14:textId="77777777" w:rsidR="00EE6CFA" w:rsidRDefault="00EE6CFA" w:rsidP="00745B05">
      <w:pPr>
        <w:spacing w:after="120"/>
        <w:jc w:val="both"/>
        <w:rPr>
          <w:szCs w:val="22"/>
        </w:rPr>
      </w:pPr>
    </w:p>
    <w:p w14:paraId="1AB03445" w14:textId="77777777" w:rsidR="00EE6CFA" w:rsidRDefault="00EE6CFA" w:rsidP="00745B05">
      <w:pPr>
        <w:spacing w:after="120"/>
        <w:jc w:val="both"/>
        <w:rPr>
          <w:szCs w:val="22"/>
        </w:rPr>
      </w:pPr>
    </w:p>
    <w:p w14:paraId="74D1EB64" w14:textId="77777777" w:rsidR="00EE6CFA" w:rsidRDefault="00EE6CFA" w:rsidP="00745B05">
      <w:pPr>
        <w:spacing w:after="120"/>
        <w:jc w:val="both"/>
        <w:rPr>
          <w:szCs w:val="22"/>
        </w:rPr>
      </w:pPr>
    </w:p>
    <w:p w14:paraId="3440619A" w14:textId="77777777" w:rsidR="00EE6CFA" w:rsidRPr="00745B05" w:rsidRDefault="00EE6CFA" w:rsidP="00745B05">
      <w:pPr>
        <w:spacing w:after="120"/>
        <w:jc w:val="both"/>
        <w:rPr>
          <w:szCs w:val="22"/>
        </w:rPr>
      </w:pPr>
    </w:p>
    <w:p w14:paraId="44E7A964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065A4BCE" w14:textId="77777777" w:rsidR="000136A1" w:rsidRPr="00745B05" w:rsidRDefault="000136A1" w:rsidP="00745B05">
      <w:pPr>
        <w:spacing w:after="120"/>
        <w:jc w:val="both"/>
        <w:rPr>
          <w:szCs w:val="22"/>
        </w:rPr>
      </w:pPr>
    </w:p>
    <w:p w14:paraId="511AD595" w14:textId="77777777" w:rsidR="000D2E42" w:rsidRPr="00745B05" w:rsidRDefault="000D2E42" w:rsidP="00745B05">
      <w:pPr>
        <w:spacing w:after="120"/>
        <w:jc w:val="both"/>
        <w:rPr>
          <w:szCs w:val="22"/>
        </w:rPr>
      </w:pPr>
    </w:p>
    <w:p w14:paraId="0D80945E" w14:textId="6B647382" w:rsidR="005210C2" w:rsidRPr="00745B05" w:rsidRDefault="008B4280" w:rsidP="00745B05">
      <w:pPr>
        <w:spacing w:after="120"/>
        <w:jc w:val="both"/>
        <w:rPr>
          <w:szCs w:val="22"/>
        </w:rPr>
        <w:sectPr w:rsidR="005210C2" w:rsidRPr="00745B05" w:rsidSect="000539D7">
          <w:footerReference w:type="even" r:id="rId8"/>
          <w:footerReference w:type="default" r:id="rId9"/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Sylfaen" w:hAnsi="Sylfaen"/>
          <w:szCs w:val="22"/>
          <w:lang w:val="ka-GE"/>
        </w:rPr>
        <w:t>სტრატეგიის დოკუმენტი შეიქმ</w:t>
      </w:r>
      <w:r w:rsidR="00450077">
        <w:rPr>
          <w:rFonts w:ascii="Sylfaen" w:hAnsi="Sylfaen"/>
          <w:szCs w:val="22"/>
          <w:lang w:val="ka-GE"/>
        </w:rPr>
        <w:t>ნ</w:t>
      </w:r>
      <w:r>
        <w:rPr>
          <w:rFonts w:ascii="Sylfaen" w:hAnsi="Sylfaen"/>
          <w:szCs w:val="22"/>
          <w:lang w:val="ka-GE"/>
        </w:rPr>
        <w:t>ა ვაქცინების გლობალური ალიანსის</w:t>
      </w:r>
      <w:r w:rsidR="00450077">
        <w:rPr>
          <w:rFonts w:ascii="Sylfaen" w:hAnsi="Sylfaen"/>
          <w:szCs w:val="22"/>
          <w:lang w:val="ka-GE"/>
        </w:rPr>
        <w:t xml:space="preserve"> </w:t>
      </w:r>
      <w:r w:rsidR="00450077">
        <w:rPr>
          <w:rFonts w:ascii="Sylfaen" w:hAnsi="Sylfaen"/>
          <w:szCs w:val="22"/>
        </w:rPr>
        <w:t>(GAVI)</w:t>
      </w:r>
      <w:r>
        <w:rPr>
          <w:rFonts w:ascii="Sylfaen" w:hAnsi="Sylfaen"/>
          <w:szCs w:val="22"/>
          <w:lang w:val="ka-GE"/>
        </w:rPr>
        <w:t xml:space="preserve"> ფინანსური მხარდაჭერით, </w:t>
      </w:r>
      <w:r w:rsidR="00136A34">
        <w:rPr>
          <w:rFonts w:ascii="Sylfaen" w:hAnsi="Sylfaen"/>
          <w:szCs w:val="22"/>
          <w:lang w:val="ka-GE"/>
        </w:rPr>
        <w:t>UNICEF</w:t>
      </w:r>
      <w:r w:rsidR="00F637FB">
        <w:rPr>
          <w:rFonts w:ascii="Sylfaen" w:hAnsi="Sylfaen"/>
          <w:szCs w:val="22"/>
          <w:lang w:val="ka-GE"/>
        </w:rPr>
        <w:t>-ის</w:t>
      </w:r>
      <w:r>
        <w:rPr>
          <w:rFonts w:ascii="Sylfaen" w:hAnsi="Sylfaen"/>
          <w:szCs w:val="22"/>
          <w:lang w:val="ka-GE"/>
        </w:rPr>
        <w:t xml:space="preserve"> საქართველოს </w:t>
      </w:r>
      <w:r w:rsidR="00F637FB">
        <w:rPr>
          <w:rFonts w:ascii="Sylfaen" w:hAnsi="Sylfaen"/>
          <w:szCs w:val="22"/>
          <w:lang w:val="ka-GE"/>
        </w:rPr>
        <w:t xml:space="preserve">ოფისის </w:t>
      </w:r>
      <w:r>
        <w:rPr>
          <w:rFonts w:ascii="Sylfaen" w:hAnsi="Sylfaen"/>
          <w:szCs w:val="22"/>
          <w:lang w:val="ka-GE"/>
        </w:rPr>
        <w:t xml:space="preserve">ტექნიკური </w:t>
      </w:r>
      <w:r w:rsidR="00704ACA">
        <w:rPr>
          <w:rFonts w:ascii="Sylfaen" w:hAnsi="Sylfaen"/>
          <w:szCs w:val="22"/>
          <w:lang w:val="ka-GE"/>
        </w:rPr>
        <w:t>ხელშეწყობით</w:t>
      </w:r>
      <w:r>
        <w:rPr>
          <w:rFonts w:ascii="Sylfaen" w:hAnsi="Sylfaen"/>
          <w:szCs w:val="22"/>
          <w:lang w:val="ka-GE"/>
        </w:rPr>
        <w:t xml:space="preserve"> და საზოგადოებრივი ჯანდაცვის </w:t>
      </w:r>
      <w:r w:rsidR="006F11C1">
        <w:rPr>
          <w:rFonts w:ascii="Sylfaen" w:hAnsi="Sylfaen"/>
          <w:szCs w:val="22"/>
          <w:lang w:val="ka-GE"/>
        </w:rPr>
        <w:t xml:space="preserve">საერთაშორისო კონსულტანტის </w:t>
      </w:r>
      <w:r>
        <w:rPr>
          <w:rFonts w:ascii="Sylfaen" w:hAnsi="Sylfaen"/>
          <w:szCs w:val="22"/>
          <w:lang w:val="ka-GE"/>
        </w:rPr>
        <w:t xml:space="preserve">ჟაკლინ მოლერ ლარსენის მიერ. </w:t>
      </w:r>
    </w:p>
    <w:p w14:paraId="167CB1E2" w14:textId="4F76E73A" w:rsidR="00CA0936" w:rsidRDefault="005F29C0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745B05">
        <w:rPr>
          <w:b w:val="0"/>
          <w:caps w:val="0"/>
        </w:rPr>
        <w:lastRenderedPageBreak/>
        <w:fldChar w:fldCharType="begin"/>
      </w:r>
      <w:r w:rsidR="00EC0EA0" w:rsidRPr="00745B05">
        <w:rPr>
          <w:b w:val="0"/>
          <w:caps w:val="0"/>
        </w:rPr>
        <w:instrText xml:space="preserve"> TOC \o "1-3" </w:instrText>
      </w:r>
      <w:r w:rsidRPr="00745B05">
        <w:rPr>
          <w:b w:val="0"/>
          <w:caps w:val="0"/>
        </w:rPr>
        <w:fldChar w:fldCharType="separate"/>
      </w:r>
      <w:r w:rsidR="00CA0936" w:rsidRPr="00632F3B">
        <w:rPr>
          <w:rFonts w:ascii="Sylfaen" w:hAnsi="Sylfaen"/>
          <w:noProof/>
          <w:lang w:val="ka-GE"/>
        </w:rPr>
        <w:t>აბრევიატურები</w:t>
      </w:r>
      <w:r w:rsidR="00CA0936">
        <w:rPr>
          <w:noProof/>
        </w:rPr>
        <w:tab/>
      </w:r>
      <w:r w:rsidR="00CA0936">
        <w:rPr>
          <w:noProof/>
        </w:rPr>
        <w:fldChar w:fldCharType="begin"/>
      </w:r>
      <w:r w:rsidR="00CA0936">
        <w:rPr>
          <w:noProof/>
        </w:rPr>
        <w:instrText xml:space="preserve"> PAGEREF _Toc487510936 \h </w:instrText>
      </w:r>
      <w:r w:rsidR="00CA0936">
        <w:rPr>
          <w:noProof/>
        </w:rPr>
      </w:r>
      <w:r w:rsidR="00CA0936">
        <w:rPr>
          <w:noProof/>
        </w:rPr>
        <w:fldChar w:fldCharType="separate"/>
      </w:r>
      <w:r w:rsidR="00CA0936">
        <w:rPr>
          <w:noProof/>
        </w:rPr>
        <w:t>i</w:t>
      </w:r>
      <w:r w:rsidR="00CA0936">
        <w:rPr>
          <w:noProof/>
        </w:rPr>
        <w:fldChar w:fldCharType="end"/>
      </w:r>
    </w:p>
    <w:p w14:paraId="48C0E013" w14:textId="0C3F7985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rFonts w:ascii="Sylfaen" w:hAnsi="Sylfaen"/>
          <w:noProof/>
          <w:lang w:val="ka-GE"/>
        </w:rPr>
        <w:t>1</w:t>
      </w:r>
      <w:r w:rsidRPr="00632F3B">
        <w:rPr>
          <w:noProof/>
          <w:lang w:val="ka-GE"/>
        </w:rPr>
        <w:t xml:space="preserve">. </w:t>
      </w:r>
      <w:r w:rsidRPr="00632F3B">
        <w:rPr>
          <w:rFonts w:ascii="Sylfaen" w:hAnsi="Sylfaen"/>
          <w:noProof/>
          <w:lang w:val="ka-GE"/>
        </w:rPr>
        <w:t>შესავალი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A6122DA" w14:textId="1B99FEBA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noProof/>
          <w:lang w:val="ka-GE"/>
        </w:rPr>
        <w:t xml:space="preserve">2. </w:t>
      </w:r>
      <w:r w:rsidRPr="00632F3B">
        <w:rPr>
          <w:rFonts w:ascii="Sylfaen" w:hAnsi="Sylfaen"/>
          <w:noProof/>
          <w:lang w:val="ka-GE"/>
        </w:rPr>
        <w:t>წინაისტორია და საკომუნიკაციო ეროვნული სტრატეგიის დასაბუთება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B82D8E3" w14:textId="54C9D91E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 xml:space="preserve">2.1 </w:t>
      </w:r>
      <w:r w:rsidRPr="00632F3B">
        <w:rPr>
          <w:noProof/>
          <w:lang w:val="ka-GE"/>
        </w:rPr>
        <w:t xml:space="preserve"> </w:t>
      </w:r>
      <w:r w:rsidRPr="00632F3B">
        <w:rPr>
          <w:rFonts w:ascii="Sylfaen" w:hAnsi="Sylfaen" w:cs="Sylfaen"/>
          <w:noProof/>
          <w:lang w:val="ka-GE"/>
        </w:rPr>
        <w:t>იმუნიზაციის</w:t>
      </w:r>
      <w:r w:rsidRPr="00632F3B">
        <w:rPr>
          <w:noProof/>
          <w:lang w:val="ka-GE"/>
        </w:rPr>
        <w:t xml:space="preserve"> </w:t>
      </w:r>
      <w:r w:rsidRPr="00632F3B">
        <w:rPr>
          <w:rFonts w:ascii="Sylfaen" w:hAnsi="Sylfaen" w:cs="Sylfaen"/>
          <w:noProof/>
          <w:lang w:val="ka-GE"/>
        </w:rPr>
        <w:t>მიმდინარე ეროვნული</w:t>
      </w:r>
      <w:r w:rsidRPr="00632F3B">
        <w:rPr>
          <w:noProof/>
          <w:lang w:val="ka-GE"/>
        </w:rPr>
        <w:t xml:space="preserve"> </w:t>
      </w:r>
      <w:r w:rsidRPr="00632F3B">
        <w:rPr>
          <w:rFonts w:ascii="Sylfaen" w:hAnsi="Sylfaen" w:cs="Sylfaen"/>
          <w:noProof/>
          <w:lang w:val="ka-GE"/>
        </w:rPr>
        <w:t>კალენდარი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5C7788D" w14:textId="039E1EB9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noProof/>
          <w:lang w:val="ka-GE"/>
        </w:rPr>
        <w:t xml:space="preserve">2.2 </w:t>
      </w:r>
      <w:r w:rsidRPr="00632F3B">
        <w:rPr>
          <w:rFonts w:ascii="Sylfaen" w:hAnsi="Sylfaen"/>
          <w:noProof/>
          <w:lang w:val="ka-GE"/>
        </w:rPr>
        <w:t>ვაქცინებით მოცვა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06864E8" w14:textId="34A901AB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noProof/>
          <w:lang w:val="ka-GE"/>
        </w:rPr>
        <w:t xml:space="preserve">2.3 </w:t>
      </w:r>
      <w:r w:rsidRPr="00632F3B">
        <w:rPr>
          <w:rFonts w:ascii="Sylfaen" w:hAnsi="Sylfaen"/>
          <w:noProof/>
          <w:lang w:val="ka-GE"/>
        </w:rPr>
        <w:t>მოცვის მაჩვენებლების მხრივ რეგიონული და რაიონული განსხვავებები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FF3EE26" w14:textId="31A1EFCA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noProof/>
        </w:rPr>
        <w:t xml:space="preserve">2.4 </w:t>
      </w:r>
      <w:r w:rsidRPr="00632F3B">
        <w:rPr>
          <w:rFonts w:ascii="Sylfaen" w:hAnsi="Sylfaen"/>
          <w:noProof/>
          <w:lang w:val="ka-GE"/>
        </w:rPr>
        <w:t xml:space="preserve">ინფორმირებულობის, შეხედულებების და ქცევის </w:t>
      </w:r>
      <w:r w:rsidRPr="00632F3B">
        <w:rPr>
          <w:rFonts w:ascii="Sylfaen" w:hAnsi="Sylfaen"/>
          <w:noProof/>
        </w:rPr>
        <w:t xml:space="preserve">(KAP) </w:t>
      </w:r>
      <w:r w:rsidRPr="00632F3B">
        <w:rPr>
          <w:rFonts w:ascii="Sylfaen" w:hAnsi="Sylfaen"/>
          <w:noProof/>
          <w:lang w:val="ka-GE"/>
        </w:rPr>
        <w:t>ეროვნული კვლევის მიგნებები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C0407CA" w14:textId="0E78C87D" w:rsidR="00CA0936" w:rsidRDefault="00CA0936">
      <w:pPr>
        <w:pStyle w:val="TOC3"/>
        <w:tabs>
          <w:tab w:val="right" w:leader="dot" w:pos="9622"/>
        </w:tabs>
        <w:rPr>
          <w:rFonts w:cstheme="minorBidi"/>
          <w:i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ვაქცინაციის სტატუსი და დროულობა კვლევის მონაწილეთა მონაცემების მიხედვით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1AB9E02" w14:textId="28299E5E" w:rsidR="00CA0936" w:rsidRDefault="00CA0936">
      <w:pPr>
        <w:pStyle w:val="TOC3"/>
        <w:tabs>
          <w:tab w:val="right" w:leader="dot" w:pos="9622"/>
        </w:tabs>
        <w:rPr>
          <w:rFonts w:cstheme="minorBidi"/>
          <w:i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ჯანდაცვის მუშაკები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FD99376" w14:textId="7120EFB5" w:rsidR="00CA0936" w:rsidRDefault="00CA0936">
      <w:pPr>
        <w:pStyle w:val="TOC3"/>
        <w:tabs>
          <w:tab w:val="right" w:leader="dot" w:pos="9622"/>
        </w:tabs>
        <w:rPr>
          <w:rFonts w:cstheme="minorBidi"/>
          <w:i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მოსახლეობის წარმოდგენები და დამკვიდრებული პრაქტიკა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8FADC72" w14:textId="4EBABA11" w:rsidR="00CA0936" w:rsidRDefault="00CA0936">
      <w:pPr>
        <w:pStyle w:val="TOC3"/>
        <w:tabs>
          <w:tab w:val="right" w:leader="dot" w:pos="9622"/>
        </w:tabs>
        <w:rPr>
          <w:rFonts w:cstheme="minorBidi"/>
          <w:i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ნაწილობრივ ვაქცინირებული ბავშვების მზრუნველების მახასიათებლები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AE805AA" w14:textId="691408F9" w:rsidR="00CA0936" w:rsidRDefault="00CA0936">
      <w:pPr>
        <w:pStyle w:val="TOC3"/>
        <w:tabs>
          <w:tab w:val="right" w:leader="dot" w:pos="9622"/>
        </w:tabs>
        <w:rPr>
          <w:rFonts w:cstheme="minorBidi"/>
          <w:i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სხვა შესაბამისი მონაცემები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22E1529" w14:textId="32A1A13B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noProof/>
        </w:rPr>
        <w:t xml:space="preserve">2.5 </w:t>
      </w:r>
      <w:r w:rsidRPr="00632F3B">
        <w:rPr>
          <w:rFonts w:ascii="Sylfaen" w:hAnsi="Sylfaen"/>
          <w:noProof/>
          <w:lang w:val="ka-GE"/>
        </w:rPr>
        <w:t>სტრატეგიული დაკვირვებები და სადისკუსიო საკითხები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CEEADE4" w14:textId="7800204B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noProof/>
        </w:rPr>
        <w:t xml:space="preserve">3. </w:t>
      </w:r>
      <w:r w:rsidRPr="00632F3B">
        <w:rPr>
          <w:rFonts w:ascii="Sylfaen" w:hAnsi="Sylfaen"/>
          <w:noProof/>
          <w:lang w:val="ka-GE"/>
        </w:rPr>
        <w:t>საბოლოო მიზანი, სტრატეგიული მიზნები და ძირითადი მიდგომა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6B920886" w14:textId="140FB712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noProof/>
        </w:rPr>
        <w:t xml:space="preserve">4. </w:t>
      </w:r>
      <w:r w:rsidRPr="00632F3B">
        <w:rPr>
          <w:rFonts w:ascii="Sylfaen" w:hAnsi="Sylfaen"/>
          <w:noProof/>
          <w:lang w:val="ka-GE"/>
        </w:rPr>
        <w:t>თითოეული სამიზნე ჯგუფისათვის საკომუნიკაციო ამოცანები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C5DF0E4" w14:textId="02F2E4DD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5 წლამდე ასაკის ბავშვების მშობლები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1AEF508B" w14:textId="20A73B28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მოზარდები (12-14 წელი) და მათი მშობლები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69F1A5AE" w14:textId="33D3F282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პირველადი ჯანდაცვის ექიმები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766E0576" w14:textId="1B326668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პირველადი ჯანდაცვის ექთნები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75D4665E" w14:textId="6CCB8F7A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პოლიტიკის შემქმნელები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70681091" w14:textId="25F3EEB0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1989-2000 წლებში დაბადებული ზრდასრულები, ვინც წწყ (</w:t>
      </w:r>
      <w:r w:rsidRPr="00632F3B">
        <w:rPr>
          <w:rFonts w:ascii="Sylfaen" w:hAnsi="Sylfaen"/>
          <w:noProof/>
          <w:lang w:val="en-US"/>
        </w:rPr>
        <w:t>MMR</w:t>
      </w:r>
      <w:r w:rsidRPr="00632F3B">
        <w:rPr>
          <w:rFonts w:ascii="Sylfaen" w:hAnsi="Sylfaen"/>
          <w:noProof/>
          <w:lang w:val="ka-GE"/>
        </w:rPr>
        <w:t>)</w:t>
      </w:r>
      <w:r w:rsidRPr="00632F3B">
        <w:rPr>
          <w:rFonts w:ascii="Sylfaen" w:hAnsi="Sylfaen"/>
          <w:noProof/>
          <w:lang w:val="en-US"/>
        </w:rPr>
        <w:t xml:space="preserve"> </w:t>
      </w:r>
      <w:r w:rsidRPr="00632F3B">
        <w:rPr>
          <w:rFonts w:ascii="Sylfaen" w:hAnsi="Sylfaen"/>
          <w:noProof/>
          <w:lang w:val="ka-GE"/>
        </w:rPr>
        <w:t>ვაქცინით ნაწილობრივ არიან იმუნიზირებულნი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63508495" w14:textId="2DBD892C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noProof/>
        </w:rPr>
        <w:t xml:space="preserve">5. </w:t>
      </w:r>
      <w:r w:rsidRPr="00632F3B">
        <w:rPr>
          <w:rFonts w:ascii="Sylfaen" w:hAnsi="Sylfaen"/>
          <w:noProof/>
          <w:lang w:val="ka-GE"/>
        </w:rPr>
        <w:t>ძირითადი წინააღმდეგობები თითოეული სამიზნე ჯგუფის მიხედვით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22FB365A" w14:textId="3C8BE0CB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noProof/>
        </w:rPr>
        <w:t xml:space="preserve">6. </w:t>
      </w:r>
      <w:r w:rsidRPr="00632F3B">
        <w:rPr>
          <w:rFonts w:ascii="Sylfaen" w:hAnsi="Sylfaen"/>
          <w:noProof/>
          <w:lang w:val="ka-GE"/>
        </w:rPr>
        <w:t xml:space="preserve">გზავნილები თითოეული სამიზნე ჯგუფისათვის </w:t>
      </w:r>
      <w:r w:rsidRPr="00632F3B">
        <w:rPr>
          <w:rFonts w:ascii="Sylfaen" w:hAnsi="Sylfaen"/>
          <w:noProof/>
        </w:rPr>
        <w:t xml:space="preserve">და </w:t>
      </w:r>
      <w:r w:rsidRPr="00632F3B">
        <w:rPr>
          <w:rFonts w:ascii="Sylfaen" w:hAnsi="Sylfaen"/>
          <w:noProof/>
          <w:lang w:val="ka-GE"/>
        </w:rPr>
        <w:t>სა</w:t>
      </w:r>
      <w:r w:rsidRPr="00632F3B">
        <w:rPr>
          <w:rFonts w:ascii="Sylfaen" w:hAnsi="Sylfaen"/>
          <w:noProof/>
        </w:rPr>
        <w:t>კომუნიკაციო არხები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1A60D597" w14:textId="42C7D6EF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noProof/>
        </w:rPr>
        <w:t xml:space="preserve">7. </w:t>
      </w:r>
      <w:r w:rsidRPr="00632F3B">
        <w:rPr>
          <w:rFonts w:ascii="Sylfaen" w:hAnsi="Sylfaen"/>
          <w:noProof/>
          <w:lang w:val="ka-GE"/>
        </w:rPr>
        <w:t>სამიზნე ჯგუფებზე ზეგავლენის მომხდენი ფაქტორები /პირები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0FEED2DB" w14:textId="544805B4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noProof/>
        </w:rPr>
        <w:t xml:space="preserve">8. </w:t>
      </w:r>
      <w:r w:rsidRPr="00632F3B">
        <w:rPr>
          <w:rFonts w:ascii="Sylfaen" w:hAnsi="Sylfaen"/>
          <w:noProof/>
          <w:lang w:val="ka-GE"/>
        </w:rPr>
        <w:t>სამოქმედო გეგმა ფართო განფასებით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581BDC98" w14:textId="72FA6FF2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noProof/>
        </w:rPr>
        <w:t xml:space="preserve">11. </w:t>
      </w:r>
      <w:r w:rsidRPr="00632F3B">
        <w:rPr>
          <w:rFonts w:ascii="Sylfaen" w:hAnsi="Sylfaen"/>
          <w:noProof/>
          <w:lang w:val="ka-GE"/>
        </w:rPr>
        <w:t>კრიზისის კომუნიკაცია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14:paraId="3FEAA689" w14:textId="0D716EE3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noProof/>
        </w:rPr>
        <w:t xml:space="preserve">12. </w:t>
      </w:r>
      <w:r w:rsidRPr="00632F3B">
        <w:rPr>
          <w:rFonts w:ascii="Sylfaen" w:hAnsi="Sylfaen"/>
          <w:noProof/>
          <w:lang w:val="ka-GE"/>
        </w:rPr>
        <w:t>ახალი ვაქცინების საკომუნიკაციო გეგმები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28039E27" w14:textId="5B2E930A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noProof/>
        </w:rPr>
        <w:t xml:space="preserve">13. </w:t>
      </w:r>
      <w:r w:rsidRPr="00632F3B">
        <w:rPr>
          <w:rFonts w:ascii="Sylfaen" w:hAnsi="Sylfaen"/>
          <w:noProof/>
          <w:lang w:val="ka-GE"/>
        </w:rPr>
        <w:t>ანგარიშგება, მონიტორინგი და შეფასების ჩარჩო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2DD7037A" w14:textId="4B43BE86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ანგარიშვალდებულება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2CAD39D6" w14:textId="0FB78975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 xml:space="preserve">ეროვნული საკომუნიკაციო სტრატეგია იმუნიზაციისათვის </w:t>
      </w:r>
      <w:r w:rsidRPr="00632F3B">
        <w:rPr>
          <w:rFonts w:ascii="Sylfaen" w:hAnsi="Sylfaen"/>
          <w:noProof/>
        </w:rPr>
        <w:t xml:space="preserve">- </w:t>
      </w:r>
      <w:r w:rsidRPr="00632F3B">
        <w:rPr>
          <w:rFonts w:ascii="Sylfaen" w:hAnsi="Sylfaen"/>
          <w:noProof/>
          <w:lang w:val="ka-GE"/>
        </w:rPr>
        <w:t>მმართველი ჯგუფი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0C908A68" w14:textId="36BCA0F3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იმუნიზაციის ეროვნული საკომუნიკაციო სტრატეგია - სამუშაო ჯგუფი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14:paraId="201A6C15" w14:textId="036418A0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  <w:lang w:val="ka-GE"/>
        </w:rPr>
        <w:t>მონიტორინგის და შეფასების ჩარჩო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14:paraId="30B1333A" w14:textId="02D10155" w:rsidR="00CA0936" w:rsidRDefault="00CA0936">
      <w:pPr>
        <w:pStyle w:val="TOC1"/>
        <w:tabs>
          <w:tab w:val="right" w:leader="dot" w:pos="9622"/>
        </w:tabs>
        <w:rPr>
          <w:rFonts w:cstheme="minorBidi"/>
          <w:b w:val="0"/>
          <w:caps w:val="0"/>
          <w:noProof/>
          <w:lang w:eastAsia="en-GB"/>
        </w:rPr>
      </w:pPr>
      <w:r w:rsidRPr="00632F3B">
        <w:rPr>
          <w:rFonts w:ascii="Sylfaen" w:hAnsi="Sylfaen"/>
          <w:noProof/>
          <w:lang w:val="ka-GE"/>
        </w:rPr>
        <w:t>დანართები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14:paraId="19070A7E" w14:textId="099F7106" w:rsidR="00CA0936" w:rsidRDefault="00CA0936">
      <w:pPr>
        <w:pStyle w:val="TOC2"/>
        <w:tabs>
          <w:tab w:val="right" w:leader="dot" w:pos="9622"/>
        </w:tabs>
        <w:rPr>
          <w:rFonts w:cstheme="minorBidi"/>
          <w:smallCaps w:val="0"/>
          <w:noProof/>
          <w:sz w:val="22"/>
          <w:lang w:eastAsia="en-GB"/>
        </w:rPr>
      </w:pPr>
      <w:r w:rsidRPr="00632F3B">
        <w:rPr>
          <w:rFonts w:ascii="Sylfaen" w:hAnsi="Sylfaen"/>
          <w:noProof/>
        </w:rPr>
        <w:t>დანართი</w:t>
      </w:r>
      <w:r w:rsidRPr="00632F3B">
        <w:rPr>
          <w:noProof/>
        </w:rPr>
        <w:t xml:space="preserve"> 1 </w:t>
      </w:r>
      <w:r w:rsidRPr="00632F3B">
        <w:rPr>
          <w:rFonts w:ascii="Sylfaen" w:hAnsi="Sylfaen"/>
          <w:noProof/>
          <w:lang w:val="ka-GE"/>
        </w:rPr>
        <w:t>კრიზისის საკომუნიკაციო გეგმა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_Toc487510969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14:paraId="64B94361" w14:textId="0676CBFF" w:rsidR="005210C2" w:rsidRPr="00745B05" w:rsidRDefault="005F29C0" w:rsidP="00745B05">
      <w:pPr>
        <w:pStyle w:val="TOC1"/>
        <w:tabs>
          <w:tab w:val="right" w:leader="dot" w:pos="13950"/>
        </w:tabs>
        <w:spacing w:before="0" w:after="120"/>
        <w:jc w:val="both"/>
        <w:rPr>
          <w:b w:val="0"/>
          <w:caps w:val="0"/>
        </w:rPr>
        <w:sectPr w:rsidR="005210C2" w:rsidRPr="00745B05" w:rsidSect="000539D7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  <w:r w:rsidRPr="00745B05">
        <w:rPr>
          <w:b w:val="0"/>
          <w:caps w:val="0"/>
        </w:rPr>
        <w:fldChar w:fldCharType="end"/>
      </w:r>
    </w:p>
    <w:p w14:paraId="325AD128" w14:textId="46B49E1C" w:rsidR="003146BA" w:rsidRPr="00745B05" w:rsidRDefault="008B4280" w:rsidP="00745B05">
      <w:pPr>
        <w:pStyle w:val="Heading1"/>
        <w:keepNext w:val="0"/>
        <w:keepLines w:val="0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0" w:name="_Toc487510936"/>
      <w:r>
        <w:rPr>
          <w:rFonts w:ascii="Sylfaen" w:hAnsi="Sylfaen"/>
          <w:sz w:val="22"/>
          <w:szCs w:val="22"/>
          <w:lang w:val="ka-GE"/>
        </w:rPr>
        <w:lastRenderedPageBreak/>
        <w:t>აბრევიატურები</w:t>
      </w:r>
      <w:bookmarkEnd w:id="0"/>
    </w:p>
    <w:p w14:paraId="6116BB1A" w14:textId="56B8D3B9" w:rsidR="00383C09" w:rsidRPr="00153499" w:rsidRDefault="00383C09" w:rsidP="00745B05">
      <w:pPr>
        <w:spacing w:after="120"/>
        <w:jc w:val="both"/>
        <w:rPr>
          <w:szCs w:val="22"/>
        </w:rPr>
      </w:pPr>
    </w:p>
    <w:p w14:paraId="799EFC71" w14:textId="1722DC85" w:rsidR="00383C09" w:rsidRPr="00153499" w:rsidRDefault="00383C09" w:rsidP="00A20CE4">
      <w:pPr>
        <w:spacing w:after="120"/>
        <w:ind w:left="1080" w:hanging="1080"/>
        <w:jc w:val="both"/>
        <w:rPr>
          <w:szCs w:val="22"/>
        </w:rPr>
      </w:pPr>
      <w:r w:rsidRPr="00153499">
        <w:rPr>
          <w:szCs w:val="22"/>
        </w:rPr>
        <w:t>BCG</w:t>
      </w:r>
      <w:r w:rsidRPr="00153499">
        <w:rPr>
          <w:szCs w:val="22"/>
        </w:rPr>
        <w:tab/>
      </w:r>
      <w:r w:rsidR="00450077">
        <w:rPr>
          <w:rFonts w:ascii="Sylfaen" w:hAnsi="Sylfaen"/>
          <w:szCs w:val="22"/>
          <w:lang w:val="ka-GE"/>
        </w:rPr>
        <w:t xml:space="preserve">ბაცილ კალმეტ-გუერინ ტუბერკულოზის ვაქცინა </w:t>
      </w:r>
    </w:p>
    <w:p w14:paraId="7CF12F5A" w14:textId="77777777" w:rsidR="004406F1" w:rsidRDefault="00383C09" w:rsidP="00A20CE4">
      <w:pPr>
        <w:spacing w:after="120"/>
        <w:ind w:left="1080" w:hanging="1080"/>
        <w:jc w:val="both"/>
        <w:rPr>
          <w:rFonts w:ascii="Sylfaen" w:hAnsi="Sylfaen"/>
          <w:szCs w:val="22"/>
          <w:lang w:val="ka-GE"/>
        </w:rPr>
      </w:pPr>
      <w:r w:rsidRPr="00745B05">
        <w:rPr>
          <w:szCs w:val="22"/>
        </w:rPr>
        <w:t>DTP</w:t>
      </w:r>
      <w:r w:rsidRPr="00745B05">
        <w:rPr>
          <w:szCs w:val="22"/>
        </w:rPr>
        <w:tab/>
      </w:r>
      <w:r w:rsidR="00450077">
        <w:rPr>
          <w:rFonts w:ascii="Sylfaen" w:hAnsi="Sylfaen"/>
          <w:szCs w:val="22"/>
          <w:lang w:val="ka-GE"/>
        </w:rPr>
        <w:t>დიფტერია, ტეტანუსი და ყივანახველა</w:t>
      </w:r>
    </w:p>
    <w:p w14:paraId="44A168C7" w14:textId="79401944" w:rsidR="00383C09" w:rsidRPr="004406F1" w:rsidRDefault="004406F1" w:rsidP="00A20CE4">
      <w:pPr>
        <w:spacing w:after="120"/>
        <w:ind w:left="1080" w:hanging="1080"/>
        <w:jc w:val="both"/>
        <w:rPr>
          <w:szCs w:val="22"/>
          <w:lang w:val="ka-GE"/>
        </w:rPr>
      </w:pPr>
      <w:r w:rsidRPr="004406F1">
        <w:rPr>
          <w:szCs w:val="22"/>
          <w:lang w:val="ka-GE"/>
        </w:rPr>
        <w:t>GAVI</w:t>
      </w:r>
      <w:r w:rsidRPr="004406F1">
        <w:rPr>
          <w:szCs w:val="22"/>
          <w:lang w:val="ka-GE"/>
        </w:rPr>
        <w:tab/>
      </w:r>
      <w:r>
        <w:rPr>
          <w:rFonts w:ascii="Sylfaen" w:hAnsi="Sylfaen"/>
          <w:szCs w:val="22"/>
          <w:lang w:val="ka-GE"/>
        </w:rPr>
        <w:t>ვაქცინების გლობალური ალიანსი</w:t>
      </w:r>
      <w:r w:rsidR="00450077">
        <w:rPr>
          <w:rFonts w:ascii="Sylfaen" w:hAnsi="Sylfaen"/>
          <w:szCs w:val="22"/>
          <w:lang w:val="ka-GE"/>
        </w:rPr>
        <w:t xml:space="preserve"> </w:t>
      </w:r>
    </w:p>
    <w:p w14:paraId="4FD8CA2F" w14:textId="489FC34C" w:rsidR="00383C09" w:rsidRPr="004406F1" w:rsidRDefault="00383C09" w:rsidP="00A20CE4">
      <w:pPr>
        <w:spacing w:after="120"/>
        <w:ind w:left="1080" w:hanging="1080"/>
        <w:jc w:val="both"/>
        <w:rPr>
          <w:szCs w:val="22"/>
          <w:lang w:val="ka-GE"/>
        </w:rPr>
      </w:pPr>
      <w:r w:rsidRPr="004406F1">
        <w:rPr>
          <w:szCs w:val="22"/>
          <w:lang w:val="ka-GE"/>
        </w:rPr>
        <w:t>HepB</w:t>
      </w:r>
      <w:r w:rsidR="008B122C" w:rsidRPr="004406F1">
        <w:rPr>
          <w:szCs w:val="22"/>
          <w:lang w:val="ka-GE"/>
        </w:rPr>
        <w:tab/>
      </w:r>
      <w:r w:rsidR="00450077">
        <w:rPr>
          <w:rFonts w:ascii="Sylfaen" w:hAnsi="Sylfaen"/>
          <w:szCs w:val="22"/>
          <w:lang w:val="ka-GE"/>
        </w:rPr>
        <w:t xml:space="preserve">ჰეპატიტის </w:t>
      </w:r>
      <w:r w:rsidR="008D6B7A" w:rsidRPr="004406F1">
        <w:rPr>
          <w:szCs w:val="22"/>
          <w:lang w:val="ka-GE"/>
        </w:rPr>
        <w:t xml:space="preserve">B </w:t>
      </w:r>
      <w:r w:rsidR="00450077">
        <w:rPr>
          <w:rFonts w:ascii="Sylfaen" w:hAnsi="Sylfaen"/>
          <w:szCs w:val="22"/>
          <w:lang w:val="ka-GE"/>
        </w:rPr>
        <w:t xml:space="preserve">ვაქცინა </w:t>
      </w:r>
    </w:p>
    <w:p w14:paraId="4AD13B99" w14:textId="28D39394" w:rsidR="00383C09" w:rsidRDefault="00383C09" w:rsidP="00A20CE4">
      <w:pPr>
        <w:spacing w:after="120"/>
        <w:ind w:left="1080" w:hanging="1080"/>
        <w:jc w:val="both"/>
        <w:rPr>
          <w:rFonts w:ascii="Sylfaen" w:hAnsi="Sylfaen"/>
          <w:szCs w:val="22"/>
          <w:lang w:val="ka-GE"/>
        </w:rPr>
      </w:pPr>
      <w:r w:rsidRPr="004406F1">
        <w:rPr>
          <w:szCs w:val="22"/>
          <w:lang w:val="ka-GE"/>
        </w:rPr>
        <w:t>HEXA</w:t>
      </w:r>
      <w:r w:rsidR="00CB73FA" w:rsidRPr="004406F1">
        <w:rPr>
          <w:szCs w:val="22"/>
          <w:lang w:val="ka-GE"/>
        </w:rPr>
        <w:tab/>
      </w:r>
      <w:r w:rsidR="00450077">
        <w:rPr>
          <w:rFonts w:ascii="Sylfaen" w:hAnsi="Sylfaen"/>
          <w:szCs w:val="22"/>
          <w:lang w:val="ka-GE"/>
        </w:rPr>
        <w:t xml:space="preserve">ვაქცინა, რომელიც იცავს </w:t>
      </w:r>
      <w:r w:rsidR="008D6B7A">
        <w:rPr>
          <w:rFonts w:ascii="Sylfaen" w:hAnsi="Sylfaen"/>
          <w:szCs w:val="22"/>
          <w:lang w:val="ka-GE"/>
        </w:rPr>
        <w:t>დიფტერიის</w:t>
      </w:r>
      <w:r w:rsidR="00450077">
        <w:rPr>
          <w:rFonts w:ascii="Sylfaen" w:hAnsi="Sylfaen"/>
          <w:szCs w:val="22"/>
          <w:lang w:val="ka-GE"/>
        </w:rPr>
        <w:t xml:space="preserve">, </w:t>
      </w:r>
      <w:r w:rsidR="008D6B7A">
        <w:rPr>
          <w:rFonts w:ascii="Sylfaen" w:hAnsi="Sylfaen"/>
          <w:szCs w:val="22"/>
          <w:lang w:val="ka-GE"/>
        </w:rPr>
        <w:t>ტეტანუსის</w:t>
      </w:r>
      <w:r w:rsidR="00450077">
        <w:rPr>
          <w:rFonts w:ascii="Sylfaen" w:hAnsi="Sylfaen"/>
          <w:szCs w:val="22"/>
          <w:lang w:val="ka-GE"/>
        </w:rPr>
        <w:t xml:space="preserve">, </w:t>
      </w:r>
      <w:r w:rsidR="008D6B7A">
        <w:rPr>
          <w:rFonts w:ascii="Sylfaen" w:hAnsi="Sylfaen"/>
          <w:szCs w:val="22"/>
          <w:lang w:val="ka-GE"/>
        </w:rPr>
        <w:t>ყივანახველას</w:t>
      </w:r>
      <w:r w:rsidR="00450077">
        <w:rPr>
          <w:rFonts w:ascii="Sylfaen" w:hAnsi="Sylfaen"/>
          <w:szCs w:val="22"/>
          <w:lang w:val="ka-GE"/>
        </w:rPr>
        <w:t xml:space="preserve">, </w:t>
      </w:r>
      <w:r w:rsidR="00450077" w:rsidRPr="004406F1">
        <w:rPr>
          <w:szCs w:val="22"/>
          <w:lang w:val="ka-GE"/>
        </w:rPr>
        <w:t xml:space="preserve">B </w:t>
      </w:r>
      <w:r w:rsidR="008D6B7A">
        <w:rPr>
          <w:rFonts w:ascii="Sylfaen" w:hAnsi="Sylfaen"/>
          <w:szCs w:val="22"/>
          <w:lang w:val="ka-GE"/>
        </w:rPr>
        <w:t>ჰეპატიტის</w:t>
      </w:r>
      <w:r w:rsidR="00450077">
        <w:rPr>
          <w:rFonts w:ascii="Sylfaen" w:hAnsi="Sylfaen"/>
          <w:szCs w:val="22"/>
          <w:lang w:val="ka-GE"/>
        </w:rPr>
        <w:t xml:space="preserve">, </w:t>
      </w:r>
      <w:r w:rsidR="008D6B7A">
        <w:rPr>
          <w:rFonts w:ascii="Sylfaen" w:hAnsi="Sylfaen"/>
          <w:szCs w:val="22"/>
          <w:lang w:val="ka-GE"/>
        </w:rPr>
        <w:t>პოლიომიელიტის</w:t>
      </w:r>
      <w:r w:rsidR="00450077">
        <w:rPr>
          <w:rFonts w:ascii="Sylfaen" w:hAnsi="Sylfaen"/>
          <w:szCs w:val="22"/>
          <w:lang w:val="ka-GE"/>
        </w:rPr>
        <w:t xml:space="preserve"> და ჰემოფილიის ბ ტიპის ინფექციისაგან. </w:t>
      </w:r>
    </w:p>
    <w:p w14:paraId="57E84435" w14:textId="11E71760" w:rsidR="00884614" w:rsidRPr="00D22F24" w:rsidRDefault="00884614" w:rsidP="00A20CE4">
      <w:pPr>
        <w:spacing w:after="120"/>
        <w:ind w:left="1080" w:hanging="1080"/>
        <w:jc w:val="both"/>
        <w:rPr>
          <w:szCs w:val="22"/>
          <w:lang w:val="ka-GE"/>
        </w:rPr>
      </w:pPr>
      <w:r w:rsidRPr="00D22F24">
        <w:rPr>
          <w:szCs w:val="22"/>
          <w:lang w:val="ka-GE"/>
        </w:rPr>
        <w:t>HPV</w:t>
      </w:r>
      <w:r w:rsidRPr="00D22F24">
        <w:rPr>
          <w:szCs w:val="22"/>
          <w:lang w:val="ka-GE"/>
        </w:rPr>
        <w:tab/>
      </w:r>
      <w:r w:rsidR="005631E8">
        <w:rPr>
          <w:rFonts w:ascii="Sylfaen" w:hAnsi="Sylfaen"/>
          <w:szCs w:val="22"/>
          <w:lang w:val="ka-GE"/>
        </w:rPr>
        <w:t xml:space="preserve">ადამიანის პაპილომა ვირუსი </w:t>
      </w:r>
    </w:p>
    <w:p w14:paraId="048D871D" w14:textId="2D82F927" w:rsidR="00884614" w:rsidRPr="00D22F24" w:rsidRDefault="00884614" w:rsidP="00A20CE4">
      <w:pPr>
        <w:spacing w:after="120"/>
        <w:ind w:left="1080" w:hanging="1080"/>
        <w:jc w:val="both"/>
        <w:rPr>
          <w:szCs w:val="22"/>
          <w:lang w:val="ka-GE"/>
        </w:rPr>
      </w:pPr>
      <w:r w:rsidRPr="00D22F24">
        <w:rPr>
          <w:szCs w:val="22"/>
          <w:lang w:val="ka-GE"/>
        </w:rPr>
        <w:t>Hib</w:t>
      </w:r>
      <w:r w:rsidRPr="00D22F24">
        <w:rPr>
          <w:szCs w:val="22"/>
          <w:lang w:val="ka-GE"/>
        </w:rPr>
        <w:tab/>
      </w:r>
      <w:r w:rsidR="005631E8">
        <w:rPr>
          <w:rFonts w:ascii="Sylfaen" w:hAnsi="Sylfaen"/>
          <w:szCs w:val="22"/>
          <w:lang w:val="ka-GE"/>
        </w:rPr>
        <w:t xml:space="preserve">ჰემოფილიის ინფექცია ტიპი ბ </w:t>
      </w:r>
    </w:p>
    <w:p w14:paraId="39E8FCC4" w14:textId="2707FD27" w:rsidR="00383C09" w:rsidRPr="00D22F24" w:rsidRDefault="00383C09" w:rsidP="00A20CE4">
      <w:pPr>
        <w:spacing w:after="120"/>
        <w:ind w:left="1080" w:hanging="1080"/>
        <w:jc w:val="both"/>
        <w:rPr>
          <w:szCs w:val="22"/>
          <w:lang w:val="ka-GE"/>
        </w:rPr>
      </w:pPr>
      <w:r w:rsidRPr="00D22F24">
        <w:rPr>
          <w:szCs w:val="22"/>
          <w:lang w:val="ka-GE"/>
        </w:rPr>
        <w:t>KAP</w:t>
      </w:r>
      <w:r w:rsidRPr="00D22F24">
        <w:rPr>
          <w:szCs w:val="22"/>
          <w:lang w:val="ka-GE"/>
        </w:rPr>
        <w:tab/>
      </w:r>
      <w:r w:rsidR="008D6B7A">
        <w:rPr>
          <w:rFonts w:ascii="Sylfaen" w:hAnsi="Sylfaen"/>
          <w:szCs w:val="22"/>
          <w:lang w:val="ka-GE"/>
        </w:rPr>
        <w:t>ინფორმირებულობა</w:t>
      </w:r>
      <w:r w:rsidR="005631E8">
        <w:rPr>
          <w:rFonts w:ascii="Sylfaen" w:hAnsi="Sylfaen"/>
          <w:szCs w:val="22"/>
          <w:lang w:val="ka-GE"/>
        </w:rPr>
        <w:t xml:space="preserve">, </w:t>
      </w:r>
      <w:r w:rsidR="008D6B7A">
        <w:rPr>
          <w:rFonts w:ascii="Sylfaen" w:hAnsi="Sylfaen"/>
          <w:szCs w:val="22"/>
          <w:lang w:val="ka-GE"/>
        </w:rPr>
        <w:t>შეხედულებები</w:t>
      </w:r>
      <w:r w:rsidR="005631E8">
        <w:rPr>
          <w:rFonts w:ascii="Sylfaen" w:hAnsi="Sylfaen"/>
          <w:szCs w:val="22"/>
          <w:lang w:val="ka-GE"/>
        </w:rPr>
        <w:t xml:space="preserve"> და </w:t>
      </w:r>
      <w:r w:rsidR="008D6B7A">
        <w:rPr>
          <w:rFonts w:ascii="Sylfaen" w:hAnsi="Sylfaen"/>
          <w:szCs w:val="22"/>
          <w:lang w:val="ka-GE"/>
        </w:rPr>
        <w:t>ქცევა</w:t>
      </w:r>
      <w:r w:rsidR="005631E8">
        <w:rPr>
          <w:rFonts w:ascii="Sylfaen" w:hAnsi="Sylfaen"/>
          <w:szCs w:val="22"/>
          <w:lang w:val="ka-GE"/>
        </w:rPr>
        <w:t xml:space="preserve"> </w:t>
      </w:r>
    </w:p>
    <w:p w14:paraId="7ED704B4" w14:textId="52D6D699" w:rsidR="004C7B62" w:rsidRPr="00D22F24" w:rsidRDefault="004C7B62" w:rsidP="00A20CE4">
      <w:pPr>
        <w:spacing w:after="120"/>
        <w:ind w:left="1080" w:hanging="1080"/>
        <w:jc w:val="both"/>
        <w:rPr>
          <w:szCs w:val="22"/>
          <w:lang w:val="ka-GE"/>
        </w:rPr>
      </w:pPr>
      <w:r w:rsidRPr="00D22F24">
        <w:rPr>
          <w:rFonts w:ascii="Sylfaen" w:hAnsi="Sylfaen"/>
          <w:szCs w:val="22"/>
          <w:lang w:val="ka-GE"/>
        </w:rPr>
        <w:t>MMR</w:t>
      </w:r>
      <w:r>
        <w:rPr>
          <w:rFonts w:ascii="Sylfaen" w:hAnsi="Sylfaen"/>
          <w:szCs w:val="22"/>
          <w:lang w:val="ka-GE"/>
        </w:rPr>
        <w:tab/>
        <w:t>წითელა, წითურა, ყბაყურას ვაქცინა</w:t>
      </w:r>
    </w:p>
    <w:p w14:paraId="2E0C421E" w14:textId="7B3D6517" w:rsidR="00383C09" w:rsidRPr="00D22F24" w:rsidRDefault="00383C09" w:rsidP="00A20CE4">
      <w:pPr>
        <w:spacing w:after="120"/>
        <w:ind w:left="1080" w:hanging="1080"/>
        <w:jc w:val="both"/>
        <w:rPr>
          <w:szCs w:val="22"/>
          <w:lang w:val="ka-GE"/>
        </w:rPr>
      </w:pPr>
      <w:r w:rsidRPr="00D22F24">
        <w:rPr>
          <w:szCs w:val="22"/>
          <w:lang w:val="ka-GE"/>
        </w:rPr>
        <w:t xml:space="preserve">NCDC </w:t>
      </w:r>
      <w:r w:rsidRPr="00D22F24">
        <w:rPr>
          <w:szCs w:val="22"/>
          <w:lang w:val="ka-GE"/>
        </w:rPr>
        <w:tab/>
      </w:r>
      <w:r w:rsidR="005631E8">
        <w:rPr>
          <w:rFonts w:ascii="Sylfaen" w:hAnsi="Sylfaen"/>
          <w:szCs w:val="22"/>
          <w:lang w:val="ka-GE"/>
        </w:rPr>
        <w:t xml:space="preserve">დაავადებათა კონტროლის და საზოგადოებრივი ჯანმრთელობის ეროვნული ცენტრი </w:t>
      </w:r>
    </w:p>
    <w:p w14:paraId="746FFEE2" w14:textId="4AE87581" w:rsidR="00383C09" w:rsidRPr="00D22F24" w:rsidRDefault="008B122C" w:rsidP="00A20CE4">
      <w:pPr>
        <w:spacing w:after="120"/>
        <w:ind w:left="1080" w:hanging="1080"/>
        <w:jc w:val="both"/>
        <w:rPr>
          <w:szCs w:val="22"/>
          <w:lang w:val="ka-GE"/>
        </w:rPr>
      </w:pPr>
      <w:r w:rsidRPr="00D22F24">
        <w:rPr>
          <w:szCs w:val="22"/>
          <w:lang w:val="ka-GE"/>
        </w:rPr>
        <w:t>OPV</w:t>
      </w:r>
      <w:r w:rsidRPr="00D22F24">
        <w:rPr>
          <w:szCs w:val="22"/>
          <w:lang w:val="ka-GE"/>
        </w:rPr>
        <w:tab/>
      </w:r>
      <w:r w:rsidR="005631E8">
        <w:rPr>
          <w:rFonts w:ascii="Sylfaen" w:hAnsi="Sylfaen"/>
          <w:szCs w:val="22"/>
          <w:lang w:val="ka-GE"/>
        </w:rPr>
        <w:t xml:space="preserve">პოლიომიელიტის ვაქცინა </w:t>
      </w:r>
    </w:p>
    <w:p w14:paraId="07921A44" w14:textId="5461CA06" w:rsidR="00383C09" w:rsidRPr="00D22F24" w:rsidRDefault="008B122C" w:rsidP="00A20CE4">
      <w:pPr>
        <w:spacing w:after="120"/>
        <w:ind w:left="1080" w:hanging="1080"/>
        <w:jc w:val="both"/>
        <w:rPr>
          <w:szCs w:val="22"/>
          <w:lang w:val="ka-GE"/>
        </w:rPr>
      </w:pPr>
      <w:r w:rsidRPr="00D22F24">
        <w:rPr>
          <w:szCs w:val="22"/>
          <w:lang w:val="ka-GE"/>
        </w:rPr>
        <w:t>PCV</w:t>
      </w:r>
      <w:r w:rsidRPr="00D22F24">
        <w:rPr>
          <w:szCs w:val="22"/>
          <w:lang w:val="ka-GE"/>
        </w:rPr>
        <w:tab/>
      </w:r>
      <w:r w:rsidR="005631E8">
        <w:rPr>
          <w:rFonts w:ascii="Sylfaen" w:hAnsi="Sylfaen"/>
          <w:szCs w:val="22"/>
          <w:lang w:val="ka-GE"/>
        </w:rPr>
        <w:t xml:space="preserve">პნევმოკოკის კონიუგირებული ვაქცინა </w:t>
      </w:r>
    </w:p>
    <w:p w14:paraId="0B06676A" w14:textId="40523EAD" w:rsidR="00383C09" w:rsidRPr="00D22F24" w:rsidRDefault="00383C09" w:rsidP="00A20CE4">
      <w:pPr>
        <w:spacing w:after="120"/>
        <w:ind w:left="1080" w:hanging="1080"/>
        <w:jc w:val="both"/>
        <w:rPr>
          <w:szCs w:val="22"/>
          <w:lang w:val="ka-GE"/>
        </w:rPr>
      </w:pPr>
      <w:r w:rsidRPr="00D22F24">
        <w:rPr>
          <w:szCs w:val="22"/>
          <w:lang w:val="ka-GE"/>
        </w:rPr>
        <w:t>ROTA</w:t>
      </w:r>
      <w:r w:rsidR="008B122C" w:rsidRPr="00D22F24">
        <w:rPr>
          <w:szCs w:val="22"/>
          <w:lang w:val="ka-GE"/>
        </w:rPr>
        <w:tab/>
      </w:r>
      <w:r w:rsidR="005631E8">
        <w:rPr>
          <w:rFonts w:ascii="Sylfaen" w:hAnsi="Sylfaen"/>
          <w:szCs w:val="22"/>
          <w:lang w:val="ka-GE"/>
        </w:rPr>
        <w:t xml:space="preserve">როტავირუსი </w:t>
      </w:r>
    </w:p>
    <w:p w14:paraId="271AE923" w14:textId="2D5A3BA8" w:rsidR="00895BF7" w:rsidRDefault="00884614" w:rsidP="00A20CE4">
      <w:pPr>
        <w:spacing w:after="120"/>
        <w:ind w:left="1080" w:hanging="1080"/>
        <w:jc w:val="both"/>
        <w:rPr>
          <w:rFonts w:ascii="Sylfaen" w:hAnsi="Sylfaen"/>
          <w:szCs w:val="22"/>
          <w:lang w:val="ka-GE"/>
        </w:rPr>
      </w:pPr>
      <w:r w:rsidRPr="00D22F24">
        <w:rPr>
          <w:szCs w:val="22"/>
          <w:lang w:val="ka-GE"/>
        </w:rPr>
        <w:t>TIP</w:t>
      </w:r>
      <w:r w:rsidRPr="00D22F24">
        <w:rPr>
          <w:szCs w:val="22"/>
          <w:lang w:val="ka-GE"/>
        </w:rPr>
        <w:tab/>
      </w:r>
      <w:r w:rsidR="005631E8">
        <w:rPr>
          <w:rFonts w:ascii="Sylfaen" w:hAnsi="Sylfaen"/>
          <w:szCs w:val="22"/>
          <w:lang w:val="ka-GE"/>
        </w:rPr>
        <w:t xml:space="preserve">მორგებული იმუნიზაციის </w:t>
      </w:r>
      <w:r w:rsidR="008D6B7A">
        <w:rPr>
          <w:rFonts w:ascii="Sylfaen" w:hAnsi="Sylfaen"/>
          <w:szCs w:val="22"/>
          <w:lang w:val="ka-GE"/>
        </w:rPr>
        <w:t>პროგრამა</w:t>
      </w:r>
      <w:r w:rsidR="005631E8">
        <w:rPr>
          <w:rFonts w:ascii="Sylfaen" w:hAnsi="Sylfaen"/>
          <w:szCs w:val="22"/>
          <w:lang w:val="ka-GE"/>
        </w:rPr>
        <w:t xml:space="preserve"> </w:t>
      </w:r>
    </w:p>
    <w:p w14:paraId="79AF732B" w14:textId="755E8606" w:rsidR="00A20CE4" w:rsidRPr="00D22F24" w:rsidRDefault="00A20CE4" w:rsidP="00A20CE4">
      <w:pPr>
        <w:spacing w:after="120"/>
        <w:ind w:left="1080" w:hanging="1080"/>
        <w:jc w:val="both"/>
        <w:rPr>
          <w:szCs w:val="22"/>
          <w:lang w:val="ka-GE"/>
        </w:rPr>
      </w:pPr>
      <w:r w:rsidRPr="00D22F24">
        <w:rPr>
          <w:rFonts w:ascii="Sylfaen" w:hAnsi="Sylfaen"/>
          <w:szCs w:val="22"/>
          <w:lang w:val="ka-GE"/>
        </w:rPr>
        <w:t>UNICEF</w:t>
      </w:r>
      <w:r w:rsidR="007F5738" w:rsidRPr="00D22F24">
        <w:rPr>
          <w:rFonts w:ascii="Sylfaen" w:hAnsi="Sylfaen"/>
          <w:szCs w:val="22"/>
          <w:lang w:val="ka-GE"/>
        </w:rPr>
        <w:tab/>
      </w:r>
      <w:r w:rsidR="007F5738">
        <w:rPr>
          <w:rFonts w:ascii="Sylfaen" w:hAnsi="Sylfaen"/>
          <w:szCs w:val="22"/>
          <w:lang w:val="ka-GE"/>
        </w:rPr>
        <w:t>გაეროს ბავშვთა ფონდი</w:t>
      </w:r>
    </w:p>
    <w:p w14:paraId="42B60942" w14:textId="353A9C90" w:rsidR="004C7B62" w:rsidRPr="00D22F24" w:rsidRDefault="004C7B62" w:rsidP="004C7B62">
      <w:pPr>
        <w:spacing w:after="120"/>
        <w:ind w:left="990" w:hanging="990"/>
        <w:jc w:val="both"/>
        <w:rPr>
          <w:szCs w:val="22"/>
          <w:lang w:val="ka-GE"/>
        </w:rPr>
      </w:pPr>
      <w:r w:rsidRPr="00D22F24">
        <w:rPr>
          <w:rFonts w:ascii="Sylfaen" w:hAnsi="Sylfaen" w:cs="Sylfaen"/>
          <w:szCs w:val="22"/>
          <w:lang w:val="ka-GE"/>
        </w:rPr>
        <w:t>იგპ</w:t>
      </w:r>
      <w:r w:rsidRPr="00D22F24">
        <w:rPr>
          <w:szCs w:val="22"/>
          <w:lang w:val="ka-GE"/>
        </w:rPr>
        <w:tab/>
      </w:r>
      <w:r>
        <w:rPr>
          <w:rFonts w:ascii="Sylfaen" w:hAnsi="Sylfaen"/>
          <w:szCs w:val="22"/>
          <w:lang w:val="ka-GE"/>
        </w:rPr>
        <w:t xml:space="preserve">იმუნიზაციის გაფართოებული პროგრამა </w:t>
      </w:r>
    </w:p>
    <w:p w14:paraId="5D4022AE" w14:textId="7A9ED5CD" w:rsidR="004C7B62" w:rsidRPr="00D22F24" w:rsidRDefault="004C7B62" w:rsidP="004C7B62">
      <w:pPr>
        <w:spacing w:after="120"/>
        <w:ind w:left="990" w:hanging="990"/>
        <w:jc w:val="both"/>
        <w:rPr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სშჯსდს </w:t>
      </w:r>
      <w:r>
        <w:rPr>
          <w:rFonts w:ascii="Sylfaen" w:hAnsi="Sylfaen"/>
          <w:szCs w:val="22"/>
          <w:lang w:val="ka-GE"/>
        </w:rPr>
        <w:tab/>
        <w:t xml:space="preserve">საქართველოს შრომის ჯანმრთელობის და სოციალური დაცვის სამინისტრო </w:t>
      </w:r>
    </w:p>
    <w:p w14:paraId="4E6EAB45" w14:textId="504D9A60" w:rsidR="00895BF7" w:rsidRDefault="0019377C" w:rsidP="004C7B62">
      <w:pPr>
        <w:spacing w:after="120"/>
        <w:ind w:left="990" w:hanging="99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ტდ</w:t>
      </w:r>
      <w:r w:rsidR="002819DF" w:rsidRPr="00D22F24">
        <w:rPr>
          <w:szCs w:val="22"/>
          <w:lang w:val="ka-GE"/>
        </w:rPr>
        <w:tab/>
      </w:r>
      <w:r w:rsidR="005631E8">
        <w:rPr>
          <w:rFonts w:ascii="Sylfaen" w:hAnsi="Sylfaen"/>
          <w:szCs w:val="22"/>
          <w:lang w:val="ka-GE"/>
        </w:rPr>
        <w:t xml:space="preserve">ტეტანუსი, დიფტერია </w:t>
      </w:r>
    </w:p>
    <w:p w14:paraId="30208B45" w14:textId="59A4B02B" w:rsidR="004C7B62" w:rsidRDefault="004C7B62" w:rsidP="004C7B62">
      <w:pPr>
        <w:spacing w:after="120"/>
        <w:ind w:left="990" w:hanging="99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წწყ</w:t>
      </w:r>
      <w:r w:rsidRPr="00D22F24">
        <w:rPr>
          <w:szCs w:val="22"/>
          <w:lang w:val="ka-GE"/>
        </w:rPr>
        <w:t xml:space="preserve"> </w:t>
      </w:r>
      <w:r w:rsidRPr="00D22F24">
        <w:rPr>
          <w:szCs w:val="22"/>
          <w:lang w:val="ka-GE"/>
        </w:rPr>
        <w:tab/>
      </w:r>
      <w:r>
        <w:rPr>
          <w:rFonts w:ascii="Sylfaen" w:hAnsi="Sylfaen"/>
          <w:szCs w:val="22"/>
          <w:lang w:val="ka-GE"/>
        </w:rPr>
        <w:t xml:space="preserve">წითელა, წითურა, ყბაყურას </w:t>
      </w:r>
      <w:r w:rsidR="004406F1">
        <w:rPr>
          <w:rFonts w:ascii="Sylfaen" w:hAnsi="Sylfaen"/>
          <w:szCs w:val="22"/>
          <w:lang w:val="ka-GE"/>
        </w:rPr>
        <w:t xml:space="preserve">საწინააღმდეგო </w:t>
      </w:r>
      <w:r>
        <w:rPr>
          <w:rFonts w:ascii="Sylfaen" w:hAnsi="Sylfaen"/>
          <w:szCs w:val="22"/>
          <w:lang w:val="ka-GE"/>
        </w:rPr>
        <w:t xml:space="preserve">ვაქცინა </w:t>
      </w:r>
      <w:r w:rsidRPr="00D22F24">
        <w:rPr>
          <w:rFonts w:ascii="Sylfaen" w:hAnsi="Sylfaen"/>
          <w:szCs w:val="22"/>
          <w:lang w:val="ka-GE"/>
        </w:rPr>
        <w:t xml:space="preserve">(MMR) </w:t>
      </w:r>
      <w:r>
        <w:rPr>
          <w:rFonts w:ascii="Sylfaen" w:hAnsi="Sylfaen"/>
          <w:szCs w:val="22"/>
          <w:lang w:val="ka-GE"/>
        </w:rPr>
        <w:t xml:space="preserve"> </w:t>
      </w:r>
    </w:p>
    <w:p w14:paraId="0E731C97" w14:textId="173210AF" w:rsidR="004C7B62" w:rsidRDefault="004C7B62" w:rsidP="004C7B62">
      <w:pPr>
        <w:spacing w:after="120"/>
        <w:ind w:left="990" w:hanging="99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ჰექსა</w:t>
      </w:r>
      <w:r>
        <w:rPr>
          <w:rFonts w:ascii="Sylfaen" w:hAnsi="Sylfaen"/>
          <w:szCs w:val="22"/>
          <w:lang w:val="ka-GE"/>
        </w:rPr>
        <w:tab/>
        <w:t xml:space="preserve">ვაქცინა, რომელიც იცავს დიფტერიის, ტეტანუსის, ყივანახველას, </w:t>
      </w:r>
      <w:r w:rsidRPr="00D22F24">
        <w:rPr>
          <w:szCs w:val="22"/>
          <w:lang w:val="ka-GE"/>
        </w:rPr>
        <w:t xml:space="preserve">B </w:t>
      </w:r>
      <w:r>
        <w:rPr>
          <w:rFonts w:ascii="Sylfaen" w:hAnsi="Sylfaen"/>
          <w:szCs w:val="22"/>
          <w:lang w:val="ka-GE"/>
        </w:rPr>
        <w:t>ჰეპატიტის, პოლიომიელიტის და ჰემოფილიის ბ ტიპის ინფექციისაგან (</w:t>
      </w:r>
      <w:r w:rsidRPr="00D22F24">
        <w:rPr>
          <w:rFonts w:ascii="Sylfaen" w:hAnsi="Sylfaen"/>
          <w:szCs w:val="22"/>
          <w:lang w:val="ka-GE"/>
        </w:rPr>
        <w:t>HEXA</w:t>
      </w:r>
      <w:r>
        <w:rPr>
          <w:rFonts w:ascii="Sylfaen" w:hAnsi="Sylfaen"/>
          <w:szCs w:val="22"/>
          <w:lang w:val="ka-GE"/>
        </w:rPr>
        <w:t>).</w:t>
      </w:r>
    </w:p>
    <w:p w14:paraId="27AE0A3B" w14:textId="77777777" w:rsidR="004C7B62" w:rsidRPr="00D22F24" w:rsidRDefault="004C7B62" w:rsidP="004C7B62">
      <w:pPr>
        <w:spacing w:after="120"/>
        <w:ind w:left="720" w:hanging="720"/>
        <w:jc w:val="both"/>
        <w:rPr>
          <w:szCs w:val="22"/>
          <w:lang w:val="ka-GE"/>
        </w:rPr>
      </w:pPr>
    </w:p>
    <w:p w14:paraId="21BB6DE7" w14:textId="77777777" w:rsidR="00050302" w:rsidRPr="00D22F24" w:rsidRDefault="00050302" w:rsidP="00745B05">
      <w:pPr>
        <w:spacing w:after="120"/>
        <w:jc w:val="both"/>
        <w:rPr>
          <w:szCs w:val="22"/>
          <w:lang w:val="ka-GE"/>
        </w:rPr>
        <w:sectPr w:rsidR="00050302" w:rsidRPr="00D22F24" w:rsidSect="00895BF7">
          <w:footerReference w:type="default" r:id="rId10"/>
          <w:pgSz w:w="11900" w:h="16840"/>
          <w:pgMar w:top="1134" w:right="1134" w:bottom="1134" w:left="1134" w:header="709" w:footer="709" w:gutter="0"/>
          <w:pgNumType w:fmt="lowerRoman" w:start="1"/>
          <w:cols w:space="708"/>
          <w:docGrid w:linePitch="360"/>
        </w:sectPr>
      </w:pPr>
    </w:p>
    <w:p w14:paraId="2E73EB98" w14:textId="23811613" w:rsidR="000A3A6A" w:rsidRPr="009C2ACE" w:rsidRDefault="009C2ACE" w:rsidP="00745B05">
      <w:pPr>
        <w:pStyle w:val="Heading1"/>
        <w:spacing w:before="0" w:after="120"/>
        <w:jc w:val="both"/>
        <w:rPr>
          <w:rFonts w:ascii="Sylfaen" w:hAnsi="Sylfaen"/>
          <w:sz w:val="22"/>
          <w:szCs w:val="22"/>
          <w:lang w:val="ka-GE"/>
        </w:rPr>
      </w:pPr>
      <w:bookmarkStart w:id="1" w:name="_Toc487510937"/>
      <w:r>
        <w:rPr>
          <w:rFonts w:ascii="Sylfaen" w:hAnsi="Sylfaen"/>
          <w:sz w:val="22"/>
          <w:szCs w:val="22"/>
          <w:lang w:val="ka-GE"/>
        </w:rPr>
        <w:lastRenderedPageBreak/>
        <w:t>1</w:t>
      </w:r>
      <w:r w:rsidR="008B07E2" w:rsidRPr="00D22F24">
        <w:rPr>
          <w:rFonts w:asciiTheme="minorHAnsi" w:hAnsiTheme="minorHAnsi"/>
          <w:sz w:val="22"/>
          <w:szCs w:val="22"/>
          <w:lang w:val="ka-GE"/>
        </w:rPr>
        <w:t xml:space="preserve">. </w:t>
      </w:r>
      <w:r>
        <w:rPr>
          <w:rFonts w:ascii="Sylfaen" w:hAnsi="Sylfaen"/>
          <w:sz w:val="22"/>
          <w:szCs w:val="22"/>
          <w:lang w:val="ka-GE"/>
        </w:rPr>
        <w:t>შესავალი</w:t>
      </w:r>
      <w:bookmarkEnd w:id="1"/>
    </w:p>
    <w:p w14:paraId="5FE6E6E4" w14:textId="5B687428" w:rsidR="009C2ACE" w:rsidRPr="009C2ACE" w:rsidRDefault="00712BDF" w:rsidP="009C2ACE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ეს დოკუმენტი განსაზღვრავს საქართველოში ჯანდაცვის სამინისტროს იმუნიზაციის </w:t>
      </w:r>
      <w:r w:rsidR="008D6B7A">
        <w:rPr>
          <w:rFonts w:ascii="Sylfaen" w:hAnsi="Sylfaen"/>
          <w:szCs w:val="22"/>
          <w:lang w:val="ka-GE"/>
        </w:rPr>
        <w:t>ეროვნულ</w:t>
      </w:r>
      <w:r>
        <w:rPr>
          <w:rFonts w:ascii="Sylfaen" w:hAnsi="Sylfaen"/>
          <w:szCs w:val="22"/>
          <w:lang w:val="ka-GE"/>
        </w:rPr>
        <w:t xml:space="preserve"> </w:t>
      </w:r>
      <w:r w:rsidR="006F11C1">
        <w:rPr>
          <w:rFonts w:ascii="Sylfaen" w:hAnsi="Sylfaen"/>
          <w:szCs w:val="22"/>
          <w:lang w:val="ka-GE"/>
        </w:rPr>
        <w:t>საკომუნიკაციო სტრატეგია</w:t>
      </w:r>
      <w:r w:rsidR="00424943">
        <w:rPr>
          <w:rFonts w:ascii="Sylfaen" w:hAnsi="Sylfaen"/>
          <w:szCs w:val="22"/>
          <w:lang w:val="ka-GE"/>
        </w:rPr>
        <w:t>ს</w:t>
      </w:r>
      <w:r>
        <w:rPr>
          <w:rFonts w:ascii="Sylfaen" w:hAnsi="Sylfaen"/>
          <w:szCs w:val="22"/>
          <w:lang w:val="ka-GE"/>
        </w:rPr>
        <w:t xml:space="preserve"> 2017-2021 წლებისთვის. </w:t>
      </w:r>
      <w:r w:rsidR="00424943">
        <w:rPr>
          <w:rFonts w:ascii="Sylfaen" w:hAnsi="Sylfaen"/>
          <w:szCs w:val="22"/>
          <w:lang w:val="ka-GE"/>
        </w:rPr>
        <w:t>სტრატეგიის</w:t>
      </w:r>
      <w:r>
        <w:rPr>
          <w:rFonts w:ascii="Sylfaen" w:hAnsi="Sylfaen"/>
          <w:szCs w:val="22"/>
          <w:lang w:val="ka-GE"/>
        </w:rPr>
        <w:t xml:space="preserve"> შემუშავების პროცესს </w:t>
      </w:r>
      <w:r w:rsidR="002C5194">
        <w:rPr>
          <w:rFonts w:ascii="Sylfaen" w:hAnsi="Sylfaen"/>
          <w:szCs w:val="22"/>
          <w:lang w:val="ka-GE"/>
        </w:rPr>
        <w:t>ხელმძღვანელობ</w:t>
      </w:r>
      <w:r w:rsidR="004406F1">
        <w:rPr>
          <w:rFonts w:ascii="Sylfaen" w:hAnsi="Sylfaen"/>
          <w:szCs w:val="22"/>
          <w:lang w:val="ka-GE"/>
        </w:rPr>
        <w:t xml:space="preserve">და </w:t>
      </w:r>
      <w:r w:rsidRPr="00712BDF">
        <w:rPr>
          <w:rFonts w:ascii="Sylfaen" w:hAnsi="Sylfaen"/>
          <w:szCs w:val="22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  <w:r w:rsidR="000A3DF0">
        <w:rPr>
          <w:rFonts w:ascii="Sylfaen" w:hAnsi="Sylfaen"/>
          <w:szCs w:val="22"/>
          <w:lang w:val="ka-GE"/>
        </w:rPr>
        <w:t xml:space="preserve"> (</w:t>
      </w:r>
      <w:r w:rsidR="001977B9">
        <w:rPr>
          <w:rFonts w:ascii="Sylfaen" w:hAnsi="Sylfaen"/>
          <w:szCs w:val="22"/>
          <w:lang w:val="ka-GE"/>
        </w:rPr>
        <w:t>NCDC</w:t>
      </w:r>
      <w:r w:rsidRPr="00712BDF">
        <w:rPr>
          <w:rFonts w:ascii="Sylfaen" w:hAnsi="Sylfaen"/>
          <w:szCs w:val="22"/>
          <w:lang w:val="ka-GE"/>
        </w:rPr>
        <w:t>)</w:t>
      </w:r>
      <w:r>
        <w:rPr>
          <w:rFonts w:ascii="Sylfaen" w:hAnsi="Sylfaen"/>
          <w:szCs w:val="22"/>
          <w:lang w:val="ka-GE"/>
        </w:rPr>
        <w:t xml:space="preserve"> </w:t>
      </w:r>
      <w:r w:rsidRPr="00712BDF">
        <w:rPr>
          <w:rFonts w:ascii="Sylfaen" w:hAnsi="Sylfaen"/>
          <w:szCs w:val="22"/>
          <w:lang w:val="ka-GE"/>
        </w:rPr>
        <w:t xml:space="preserve">და კოორდინაციას </w:t>
      </w:r>
      <w:r w:rsidR="002C5194">
        <w:rPr>
          <w:rFonts w:ascii="Sylfaen" w:hAnsi="Sylfaen"/>
          <w:szCs w:val="22"/>
          <w:lang w:val="ka-GE"/>
        </w:rPr>
        <w:t>უწევ</w:t>
      </w:r>
      <w:r w:rsidR="004406F1">
        <w:rPr>
          <w:rFonts w:ascii="Sylfaen" w:hAnsi="Sylfaen"/>
          <w:szCs w:val="22"/>
          <w:lang w:val="ka-GE"/>
        </w:rPr>
        <w:t xml:space="preserve">და </w:t>
      </w:r>
      <w:r w:rsidR="002C5194" w:rsidRPr="00712BDF">
        <w:rPr>
          <w:rFonts w:ascii="Sylfaen" w:hAnsi="Sylfaen"/>
          <w:szCs w:val="22"/>
          <w:lang w:val="ka-GE"/>
        </w:rPr>
        <w:t xml:space="preserve"> იმუნიზაციის </w:t>
      </w:r>
      <w:r w:rsidR="00032E42" w:rsidRPr="00712BDF">
        <w:rPr>
          <w:rFonts w:ascii="Sylfaen" w:hAnsi="Sylfaen"/>
          <w:szCs w:val="22"/>
          <w:lang w:val="ka-GE"/>
        </w:rPr>
        <w:t>ეროვნული</w:t>
      </w:r>
      <w:r w:rsidR="00032E42">
        <w:rPr>
          <w:rFonts w:ascii="Sylfaen" w:hAnsi="Sylfaen"/>
          <w:szCs w:val="22"/>
          <w:lang w:val="ka-GE"/>
        </w:rPr>
        <w:t xml:space="preserve"> </w:t>
      </w:r>
      <w:r w:rsidR="002C5194" w:rsidRPr="00712BDF">
        <w:rPr>
          <w:rFonts w:ascii="Sylfaen" w:hAnsi="Sylfaen"/>
          <w:szCs w:val="22"/>
          <w:lang w:val="ka-GE"/>
        </w:rPr>
        <w:t>პროგრამა</w:t>
      </w:r>
      <w:r w:rsidR="004406F1">
        <w:rPr>
          <w:rFonts w:ascii="Sylfaen" w:hAnsi="Sylfaen"/>
          <w:szCs w:val="22"/>
          <w:lang w:val="ka-GE"/>
        </w:rPr>
        <w:t xml:space="preserve"> </w:t>
      </w:r>
      <w:r w:rsidRPr="00712BDF">
        <w:rPr>
          <w:rFonts w:ascii="Sylfaen" w:hAnsi="Sylfaen"/>
          <w:szCs w:val="22"/>
          <w:lang w:val="ka-GE"/>
        </w:rPr>
        <w:t xml:space="preserve">ჯანმრთელობის ხელშეწყობის </w:t>
      </w:r>
      <w:r w:rsidR="002C5194">
        <w:rPr>
          <w:rFonts w:ascii="Sylfaen" w:hAnsi="Sylfaen"/>
          <w:szCs w:val="22"/>
          <w:lang w:val="ka-GE"/>
        </w:rPr>
        <w:t>დეპარტამენტის</w:t>
      </w:r>
      <w:r w:rsidRPr="00712BDF">
        <w:rPr>
          <w:rFonts w:ascii="Sylfaen" w:hAnsi="Sylfaen"/>
          <w:szCs w:val="22"/>
          <w:lang w:val="ka-GE"/>
        </w:rPr>
        <w:t xml:space="preserve"> ტექნიკური დახმარებით. </w:t>
      </w:r>
      <w:r w:rsidR="002C5194">
        <w:rPr>
          <w:rFonts w:ascii="Sylfaen" w:hAnsi="Sylfaen"/>
          <w:szCs w:val="22"/>
          <w:lang w:val="ka-GE"/>
        </w:rPr>
        <w:t xml:space="preserve">სტრატეგიის </w:t>
      </w:r>
      <w:r w:rsidR="00935566" w:rsidRPr="00935566">
        <w:rPr>
          <w:rFonts w:ascii="Sylfaen" w:hAnsi="Sylfaen"/>
          <w:szCs w:val="22"/>
          <w:lang w:val="ka-GE"/>
        </w:rPr>
        <w:t xml:space="preserve">შემუშავების </w:t>
      </w:r>
      <w:r w:rsidR="002C5194">
        <w:rPr>
          <w:rFonts w:ascii="Sylfaen" w:hAnsi="Sylfaen"/>
          <w:szCs w:val="22"/>
          <w:lang w:val="ka-GE"/>
        </w:rPr>
        <w:t>პროცესი</w:t>
      </w:r>
      <w:r w:rsidR="00935566" w:rsidRPr="00935566">
        <w:rPr>
          <w:rFonts w:ascii="Sylfaen" w:hAnsi="Sylfaen"/>
          <w:szCs w:val="22"/>
          <w:lang w:val="ka-GE"/>
        </w:rPr>
        <w:t xml:space="preserve"> </w:t>
      </w:r>
      <w:r w:rsidR="002C5194" w:rsidRPr="00935566">
        <w:rPr>
          <w:rFonts w:ascii="Sylfaen" w:hAnsi="Sylfaen"/>
          <w:szCs w:val="22"/>
          <w:lang w:val="ka-GE"/>
        </w:rPr>
        <w:t xml:space="preserve">და </w:t>
      </w:r>
      <w:r w:rsidR="008D6B7A">
        <w:rPr>
          <w:rFonts w:ascii="Sylfaen" w:hAnsi="Sylfaen"/>
          <w:szCs w:val="22"/>
          <w:lang w:val="ka-GE"/>
        </w:rPr>
        <w:t xml:space="preserve">სულ </w:t>
      </w:r>
      <w:r w:rsidR="002C5194" w:rsidRPr="00935566">
        <w:rPr>
          <w:rFonts w:ascii="Sylfaen" w:hAnsi="Sylfaen"/>
          <w:szCs w:val="22"/>
          <w:lang w:val="ka-GE"/>
        </w:rPr>
        <w:t>ახლახან</w:t>
      </w:r>
      <w:r w:rsidR="002C5194">
        <w:rPr>
          <w:rFonts w:ascii="Sylfaen" w:hAnsi="Sylfaen"/>
          <w:szCs w:val="22"/>
          <w:lang w:val="ka-GE"/>
        </w:rPr>
        <w:t>ს</w:t>
      </w:r>
      <w:r w:rsidR="002C5194" w:rsidRPr="00935566">
        <w:rPr>
          <w:rFonts w:ascii="Sylfaen" w:hAnsi="Sylfaen"/>
          <w:szCs w:val="22"/>
          <w:lang w:val="ka-GE"/>
        </w:rPr>
        <w:t xml:space="preserve"> ჩატარებული </w:t>
      </w:r>
      <w:r w:rsidR="00136A34">
        <w:rPr>
          <w:rFonts w:ascii="Sylfaen" w:hAnsi="Sylfaen"/>
          <w:szCs w:val="22"/>
          <w:lang w:val="ka-GE"/>
        </w:rPr>
        <w:t>ინფორმირებულობის</w:t>
      </w:r>
      <w:r w:rsidR="002C5194">
        <w:rPr>
          <w:rFonts w:ascii="Sylfaen" w:hAnsi="Sylfaen"/>
          <w:szCs w:val="22"/>
          <w:lang w:val="ka-GE"/>
        </w:rPr>
        <w:t>,</w:t>
      </w:r>
      <w:r w:rsidR="002C5194" w:rsidRPr="00935566">
        <w:rPr>
          <w:rFonts w:ascii="Sylfaen" w:hAnsi="Sylfaen"/>
          <w:szCs w:val="22"/>
          <w:lang w:val="ka-GE"/>
        </w:rPr>
        <w:t xml:space="preserve"> </w:t>
      </w:r>
      <w:r w:rsidR="00136A34">
        <w:rPr>
          <w:rFonts w:ascii="Sylfaen" w:hAnsi="Sylfaen"/>
          <w:szCs w:val="22"/>
          <w:lang w:val="ka-GE"/>
        </w:rPr>
        <w:t>შეხედულებებისა</w:t>
      </w:r>
      <w:r w:rsidR="002C5194" w:rsidRPr="00935566">
        <w:rPr>
          <w:rFonts w:ascii="Sylfaen" w:hAnsi="Sylfaen"/>
          <w:szCs w:val="22"/>
          <w:lang w:val="ka-GE"/>
        </w:rPr>
        <w:t xml:space="preserve"> და </w:t>
      </w:r>
      <w:r w:rsidR="00136A34">
        <w:rPr>
          <w:rFonts w:ascii="Sylfaen" w:hAnsi="Sylfaen"/>
          <w:szCs w:val="22"/>
          <w:lang w:val="ka-GE"/>
        </w:rPr>
        <w:t>ქცევის</w:t>
      </w:r>
      <w:r w:rsidR="000A3DF0" w:rsidRPr="00136A34">
        <w:rPr>
          <w:rFonts w:ascii="Sylfaen" w:hAnsi="Sylfaen"/>
          <w:szCs w:val="22"/>
          <w:lang w:val="ka-GE"/>
        </w:rPr>
        <w:t xml:space="preserve"> </w:t>
      </w:r>
      <w:r w:rsidR="000A3DF0">
        <w:rPr>
          <w:rFonts w:ascii="Sylfaen" w:hAnsi="Sylfaen"/>
          <w:szCs w:val="22"/>
          <w:lang w:val="ka-GE"/>
        </w:rPr>
        <w:t>(</w:t>
      </w:r>
      <w:r w:rsidR="000A3DF0" w:rsidRPr="00136A34">
        <w:rPr>
          <w:rFonts w:ascii="Sylfaen" w:hAnsi="Sylfaen"/>
          <w:szCs w:val="22"/>
          <w:lang w:val="ka-GE"/>
        </w:rPr>
        <w:t>KAP)</w:t>
      </w:r>
      <w:r w:rsidR="002C5194" w:rsidRPr="00935566">
        <w:rPr>
          <w:rFonts w:ascii="Sylfaen" w:hAnsi="Sylfaen"/>
          <w:szCs w:val="22"/>
          <w:lang w:val="ka-GE"/>
        </w:rPr>
        <w:t xml:space="preserve"> </w:t>
      </w:r>
      <w:r w:rsidR="002C5194">
        <w:rPr>
          <w:rFonts w:ascii="Sylfaen" w:hAnsi="Sylfaen"/>
          <w:szCs w:val="22"/>
          <w:lang w:val="ka-GE"/>
        </w:rPr>
        <w:t>კვლევ</w:t>
      </w:r>
      <w:r w:rsidR="00424943">
        <w:rPr>
          <w:rFonts w:ascii="Sylfaen" w:hAnsi="Sylfaen"/>
          <w:szCs w:val="22"/>
          <w:lang w:val="ka-GE"/>
        </w:rPr>
        <w:t>ა</w:t>
      </w:r>
      <w:r w:rsidR="002C5194">
        <w:rPr>
          <w:rFonts w:ascii="Sylfaen" w:hAnsi="Sylfaen"/>
          <w:szCs w:val="22"/>
          <w:lang w:val="ka-GE"/>
        </w:rPr>
        <w:t xml:space="preserve"> </w:t>
      </w:r>
      <w:r w:rsidR="00935566" w:rsidRPr="00935566">
        <w:rPr>
          <w:rFonts w:ascii="Sylfaen" w:hAnsi="Sylfaen"/>
          <w:szCs w:val="22"/>
          <w:lang w:val="ka-GE"/>
        </w:rPr>
        <w:t>და</w:t>
      </w:r>
      <w:r w:rsidR="00424943">
        <w:rPr>
          <w:rFonts w:ascii="Sylfaen" w:hAnsi="Sylfaen"/>
          <w:szCs w:val="22"/>
          <w:lang w:val="ka-GE"/>
        </w:rPr>
        <w:t xml:space="preserve">აფინანსა </w:t>
      </w:r>
      <w:r w:rsidR="008D6B7A">
        <w:rPr>
          <w:rFonts w:ascii="Sylfaen" w:hAnsi="Sylfaen"/>
          <w:szCs w:val="22"/>
          <w:lang w:val="ka-GE"/>
        </w:rPr>
        <w:t>ვაქცინების გლობალურმა ალიანსმა (GAVI)</w:t>
      </w:r>
      <w:r w:rsidR="002C5194">
        <w:rPr>
          <w:rFonts w:ascii="Sylfaen" w:hAnsi="Sylfaen"/>
          <w:szCs w:val="22"/>
          <w:lang w:val="ka-GE"/>
        </w:rPr>
        <w:t>, რაც</w:t>
      </w:r>
      <w:r w:rsidR="00935566" w:rsidRPr="00935566">
        <w:rPr>
          <w:rFonts w:ascii="Sylfaen" w:hAnsi="Sylfaen"/>
          <w:szCs w:val="22"/>
          <w:lang w:val="ka-GE"/>
        </w:rPr>
        <w:t xml:space="preserve"> </w:t>
      </w:r>
      <w:r w:rsidR="00B0523A">
        <w:rPr>
          <w:rFonts w:ascii="Sylfaen" w:hAnsi="Sylfaen"/>
          <w:szCs w:val="22"/>
          <w:lang w:val="ka-GE"/>
        </w:rPr>
        <w:t>საქართველოსთვის</w:t>
      </w:r>
      <w:r w:rsidR="008D6B7A">
        <w:rPr>
          <w:rFonts w:ascii="Sylfaen" w:hAnsi="Sylfaen"/>
          <w:szCs w:val="22"/>
          <w:lang w:val="ka-GE"/>
        </w:rPr>
        <w:t xml:space="preserve"> </w:t>
      </w:r>
      <w:r w:rsidR="00032E42">
        <w:rPr>
          <w:rFonts w:ascii="Sylfaen" w:hAnsi="Sylfaen"/>
          <w:szCs w:val="22"/>
          <w:lang w:val="ka-GE"/>
        </w:rPr>
        <w:t xml:space="preserve"> </w:t>
      </w:r>
      <w:r w:rsidR="004406F1">
        <w:rPr>
          <w:rFonts w:ascii="Sylfaen" w:hAnsi="Sylfaen"/>
          <w:szCs w:val="22"/>
          <w:lang w:val="ka-GE"/>
        </w:rPr>
        <w:t>GAVI-ს დახმარების</w:t>
      </w:r>
      <w:r w:rsidR="008D6B7A">
        <w:rPr>
          <w:rFonts w:ascii="Sylfaen" w:hAnsi="Sylfaen"/>
          <w:szCs w:val="22"/>
          <w:lang w:val="ka-GE"/>
        </w:rPr>
        <w:t xml:space="preserve"> დასრულების</w:t>
      </w:r>
      <w:r w:rsidR="002C5194">
        <w:rPr>
          <w:rFonts w:ascii="Sylfaen" w:hAnsi="Sylfaen"/>
          <w:szCs w:val="22"/>
          <w:lang w:val="ka-GE"/>
        </w:rPr>
        <w:t xml:space="preserve"> ნაწილია</w:t>
      </w:r>
      <w:r w:rsidR="00032E42">
        <w:rPr>
          <w:rFonts w:ascii="Sylfaen" w:hAnsi="Sylfaen"/>
          <w:szCs w:val="22"/>
          <w:lang w:val="ka-GE"/>
        </w:rPr>
        <w:t>. UNICEF</w:t>
      </w:r>
      <w:r w:rsidR="00F4585A">
        <w:rPr>
          <w:rFonts w:ascii="Sylfaen" w:hAnsi="Sylfaen"/>
          <w:szCs w:val="22"/>
          <w:lang w:val="ka-GE"/>
        </w:rPr>
        <w:t>-ის</w:t>
      </w:r>
      <w:r w:rsidR="00032E42">
        <w:rPr>
          <w:rFonts w:ascii="Sylfaen" w:hAnsi="Sylfaen"/>
          <w:szCs w:val="22"/>
          <w:lang w:val="ka-GE"/>
        </w:rPr>
        <w:t xml:space="preserve"> საქართველო</w:t>
      </w:r>
      <w:r w:rsidR="00F4585A">
        <w:rPr>
          <w:rFonts w:ascii="Sylfaen" w:hAnsi="Sylfaen"/>
          <w:szCs w:val="22"/>
          <w:lang w:val="ka-GE"/>
        </w:rPr>
        <w:t>ს ოფის</w:t>
      </w:r>
      <w:r w:rsidR="00032E42">
        <w:rPr>
          <w:rFonts w:ascii="Sylfaen" w:hAnsi="Sylfaen"/>
          <w:szCs w:val="22"/>
          <w:lang w:val="ka-GE"/>
        </w:rPr>
        <w:t>მ</w:t>
      </w:r>
      <w:r w:rsidR="00F4585A">
        <w:rPr>
          <w:rFonts w:ascii="Sylfaen" w:hAnsi="Sylfaen"/>
          <w:szCs w:val="22"/>
          <w:lang w:val="ka-GE"/>
        </w:rPr>
        <w:t>ა</w:t>
      </w:r>
      <w:r w:rsidR="00032E42">
        <w:rPr>
          <w:rFonts w:ascii="Sylfaen" w:hAnsi="Sylfaen"/>
          <w:szCs w:val="22"/>
          <w:lang w:val="ka-GE"/>
        </w:rPr>
        <w:t xml:space="preserve"> </w:t>
      </w:r>
      <w:r w:rsidR="00935566" w:rsidRPr="00935566">
        <w:rPr>
          <w:rFonts w:ascii="Sylfaen" w:hAnsi="Sylfaen"/>
          <w:szCs w:val="22"/>
          <w:lang w:val="ka-GE"/>
        </w:rPr>
        <w:t xml:space="preserve">ტექნიკური </w:t>
      </w:r>
      <w:r w:rsidR="00032E42">
        <w:rPr>
          <w:rFonts w:ascii="Sylfaen" w:hAnsi="Sylfaen"/>
          <w:szCs w:val="22"/>
          <w:lang w:val="ka-GE"/>
        </w:rPr>
        <w:t xml:space="preserve">დახმარების </w:t>
      </w:r>
      <w:r w:rsidR="00B0523A">
        <w:rPr>
          <w:rFonts w:ascii="Sylfaen" w:hAnsi="Sylfaen"/>
          <w:szCs w:val="22"/>
          <w:lang w:val="ka-GE"/>
        </w:rPr>
        <w:t>ფარგლებში</w:t>
      </w:r>
      <w:r w:rsidR="00935566" w:rsidRPr="00935566">
        <w:rPr>
          <w:rFonts w:ascii="Sylfaen" w:hAnsi="Sylfaen"/>
          <w:szCs w:val="22"/>
          <w:lang w:val="ka-GE"/>
        </w:rPr>
        <w:t xml:space="preserve"> </w:t>
      </w:r>
      <w:r w:rsidR="000A3DF0">
        <w:rPr>
          <w:rFonts w:ascii="Sylfaen" w:hAnsi="Sylfaen"/>
          <w:szCs w:val="22"/>
          <w:lang w:val="ka-GE"/>
        </w:rPr>
        <w:t>დაიქირავა</w:t>
      </w:r>
      <w:r w:rsidR="00935566" w:rsidRPr="00935566">
        <w:rPr>
          <w:rFonts w:ascii="Sylfaen" w:hAnsi="Sylfaen"/>
          <w:szCs w:val="22"/>
          <w:lang w:val="ka-GE"/>
        </w:rPr>
        <w:t xml:space="preserve"> საზოგადოებრივი ჯანდაცვის </w:t>
      </w:r>
      <w:r w:rsidR="00136A34" w:rsidRPr="00935566">
        <w:rPr>
          <w:rFonts w:ascii="Sylfaen" w:hAnsi="Sylfaen"/>
          <w:szCs w:val="22"/>
          <w:lang w:val="ka-GE"/>
        </w:rPr>
        <w:t xml:space="preserve">დამოუკიდებელი </w:t>
      </w:r>
      <w:r w:rsidR="00935566" w:rsidRPr="00935566">
        <w:rPr>
          <w:rFonts w:ascii="Sylfaen" w:hAnsi="Sylfaen"/>
          <w:szCs w:val="22"/>
          <w:lang w:val="ka-GE"/>
        </w:rPr>
        <w:t xml:space="preserve">კონსულტანტი, </w:t>
      </w:r>
      <w:r w:rsidR="00B0523A">
        <w:rPr>
          <w:rFonts w:ascii="Sylfaen" w:hAnsi="Sylfaen"/>
          <w:szCs w:val="22"/>
          <w:lang w:val="ka-GE"/>
        </w:rPr>
        <w:t>რომელმაც</w:t>
      </w:r>
      <w:r w:rsidR="00935566" w:rsidRPr="00935566">
        <w:rPr>
          <w:rFonts w:ascii="Sylfaen" w:hAnsi="Sylfaen"/>
          <w:szCs w:val="22"/>
          <w:lang w:val="ka-GE"/>
        </w:rPr>
        <w:t xml:space="preserve"> </w:t>
      </w:r>
      <w:r w:rsidR="004406F1">
        <w:rPr>
          <w:rFonts w:ascii="Sylfaen" w:hAnsi="Sylfaen"/>
          <w:szCs w:val="22"/>
          <w:lang w:val="ka-GE"/>
        </w:rPr>
        <w:t>ხელი</w:t>
      </w:r>
      <w:r w:rsidR="00935566" w:rsidRPr="00935566">
        <w:rPr>
          <w:rFonts w:ascii="Sylfaen" w:hAnsi="Sylfaen"/>
          <w:szCs w:val="22"/>
          <w:lang w:val="ka-GE"/>
        </w:rPr>
        <w:t xml:space="preserve"> </w:t>
      </w:r>
      <w:r w:rsidR="00B0523A">
        <w:rPr>
          <w:rFonts w:ascii="Sylfaen" w:hAnsi="Sylfaen"/>
          <w:szCs w:val="22"/>
          <w:lang w:val="ka-GE"/>
        </w:rPr>
        <w:t>შეუწყო</w:t>
      </w:r>
      <w:r w:rsidR="00935566" w:rsidRPr="00935566">
        <w:rPr>
          <w:rFonts w:ascii="Sylfaen" w:hAnsi="Sylfaen"/>
          <w:szCs w:val="22"/>
          <w:lang w:val="ka-GE"/>
        </w:rPr>
        <w:t xml:space="preserve"> </w:t>
      </w:r>
      <w:r w:rsidR="002C5194">
        <w:rPr>
          <w:rFonts w:ascii="Sylfaen" w:hAnsi="Sylfaen"/>
          <w:szCs w:val="22"/>
          <w:lang w:val="ka-GE"/>
        </w:rPr>
        <w:t>დაინტერესებულ</w:t>
      </w:r>
      <w:r w:rsidR="002C5194" w:rsidRPr="00935566">
        <w:rPr>
          <w:rFonts w:ascii="Sylfaen" w:hAnsi="Sylfaen"/>
          <w:szCs w:val="22"/>
          <w:lang w:val="ka-GE"/>
        </w:rPr>
        <w:t xml:space="preserve"> </w:t>
      </w:r>
      <w:r w:rsidR="002C5194">
        <w:rPr>
          <w:rFonts w:ascii="Sylfaen" w:hAnsi="Sylfaen"/>
          <w:szCs w:val="22"/>
          <w:lang w:val="ka-GE"/>
        </w:rPr>
        <w:t>მხარეთა</w:t>
      </w:r>
      <w:r w:rsidR="002C5194" w:rsidRPr="00935566">
        <w:rPr>
          <w:rFonts w:ascii="Sylfaen" w:hAnsi="Sylfaen"/>
          <w:szCs w:val="22"/>
          <w:lang w:val="ka-GE"/>
        </w:rPr>
        <w:t xml:space="preserve"> ფართო სპექტრ</w:t>
      </w:r>
      <w:r w:rsidR="002C5194">
        <w:rPr>
          <w:rFonts w:ascii="Sylfaen" w:hAnsi="Sylfaen"/>
          <w:szCs w:val="22"/>
          <w:lang w:val="ka-GE"/>
        </w:rPr>
        <w:t>ი</w:t>
      </w:r>
      <w:r w:rsidR="002C5194" w:rsidRPr="00935566">
        <w:rPr>
          <w:rFonts w:ascii="Sylfaen" w:hAnsi="Sylfaen"/>
          <w:szCs w:val="22"/>
          <w:lang w:val="ka-GE"/>
        </w:rPr>
        <w:t>ს</w:t>
      </w:r>
      <w:r w:rsidR="002C5194">
        <w:rPr>
          <w:rFonts w:ascii="Sylfaen" w:hAnsi="Sylfaen"/>
          <w:szCs w:val="22"/>
          <w:lang w:val="ka-GE"/>
        </w:rPr>
        <w:t xml:space="preserve"> მონაწილეობას</w:t>
      </w:r>
      <w:r w:rsidR="004406F1">
        <w:rPr>
          <w:rFonts w:ascii="Sylfaen" w:hAnsi="Sylfaen"/>
          <w:szCs w:val="22"/>
          <w:lang w:val="ka-GE"/>
        </w:rPr>
        <w:t xml:space="preserve"> სტრატეგიის შემუშავების პროცესში.</w:t>
      </w:r>
      <w:r w:rsidR="00136A34">
        <w:rPr>
          <w:rFonts w:ascii="Sylfaen" w:hAnsi="Sylfaen"/>
          <w:szCs w:val="22"/>
          <w:lang w:val="ka-GE"/>
        </w:rPr>
        <w:t xml:space="preserve"> </w:t>
      </w:r>
      <w:r w:rsidR="004406F1">
        <w:rPr>
          <w:rFonts w:ascii="Sylfaen" w:hAnsi="Sylfaen"/>
          <w:szCs w:val="22"/>
          <w:lang w:val="ka-GE"/>
        </w:rPr>
        <w:t>ეს</w:t>
      </w:r>
      <w:r w:rsidR="00032E42">
        <w:rPr>
          <w:rFonts w:ascii="Sylfaen" w:hAnsi="Sylfaen"/>
          <w:szCs w:val="22"/>
          <w:lang w:val="ka-GE"/>
        </w:rPr>
        <w:t xml:space="preserve"> </w:t>
      </w:r>
      <w:r w:rsidR="00B0523A">
        <w:rPr>
          <w:rFonts w:ascii="Sylfaen" w:hAnsi="Sylfaen"/>
          <w:szCs w:val="22"/>
          <w:lang w:val="ka-GE"/>
        </w:rPr>
        <w:t>მოიცავდა</w:t>
      </w:r>
      <w:r w:rsidR="00935566">
        <w:rPr>
          <w:rFonts w:ascii="Sylfaen" w:hAnsi="Sylfaen"/>
          <w:szCs w:val="22"/>
          <w:lang w:val="ka-GE"/>
        </w:rPr>
        <w:t xml:space="preserve"> </w:t>
      </w:r>
      <w:r w:rsidR="00935566" w:rsidRPr="00935566">
        <w:rPr>
          <w:rFonts w:ascii="Sylfaen" w:hAnsi="Sylfaen"/>
          <w:szCs w:val="22"/>
          <w:lang w:val="ka-GE"/>
        </w:rPr>
        <w:t xml:space="preserve">დაინტერესებულ </w:t>
      </w:r>
      <w:r w:rsidR="002C5194">
        <w:rPr>
          <w:rFonts w:ascii="Sylfaen" w:hAnsi="Sylfaen"/>
          <w:szCs w:val="22"/>
          <w:lang w:val="ka-GE"/>
        </w:rPr>
        <w:t xml:space="preserve"> </w:t>
      </w:r>
      <w:r w:rsidR="00935566" w:rsidRPr="00935566">
        <w:rPr>
          <w:rFonts w:ascii="Sylfaen" w:hAnsi="Sylfaen"/>
          <w:szCs w:val="22"/>
          <w:lang w:val="ka-GE"/>
        </w:rPr>
        <w:t xml:space="preserve">მხარეთა </w:t>
      </w:r>
      <w:r w:rsidR="00032E42">
        <w:rPr>
          <w:rFonts w:ascii="Sylfaen" w:hAnsi="Sylfaen"/>
          <w:szCs w:val="22"/>
          <w:lang w:val="ka-GE"/>
        </w:rPr>
        <w:t>ერთდღიან</w:t>
      </w:r>
      <w:r w:rsidR="002C5194" w:rsidRPr="00935566">
        <w:rPr>
          <w:rFonts w:ascii="Sylfaen" w:hAnsi="Sylfaen"/>
          <w:szCs w:val="22"/>
          <w:lang w:val="ka-GE"/>
        </w:rPr>
        <w:t xml:space="preserve"> </w:t>
      </w:r>
      <w:r w:rsidR="00032E42">
        <w:rPr>
          <w:rFonts w:ascii="Sylfaen" w:hAnsi="Sylfaen"/>
          <w:szCs w:val="22"/>
          <w:lang w:val="ka-GE"/>
        </w:rPr>
        <w:t>სემინარს</w:t>
      </w:r>
      <w:r w:rsidR="00206CF0">
        <w:rPr>
          <w:rFonts w:ascii="Sylfaen" w:hAnsi="Sylfaen"/>
          <w:szCs w:val="22"/>
          <w:lang w:val="ka-GE"/>
        </w:rPr>
        <w:t xml:space="preserve"> </w:t>
      </w:r>
      <w:r w:rsidR="00206CF0" w:rsidRPr="00935566">
        <w:rPr>
          <w:rFonts w:ascii="Sylfaen" w:hAnsi="Sylfaen"/>
          <w:szCs w:val="22"/>
          <w:lang w:val="ka-GE"/>
        </w:rPr>
        <w:t>თბილისში</w:t>
      </w:r>
      <w:r w:rsidR="00935566" w:rsidRPr="00935566">
        <w:rPr>
          <w:rFonts w:ascii="Sylfaen" w:hAnsi="Sylfaen"/>
          <w:szCs w:val="22"/>
          <w:lang w:val="ka-GE"/>
        </w:rPr>
        <w:t>, მცირე სემინარების სერია</w:t>
      </w:r>
      <w:r w:rsidR="00032E42">
        <w:rPr>
          <w:rFonts w:ascii="Sylfaen" w:hAnsi="Sylfaen"/>
          <w:szCs w:val="22"/>
          <w:lang w:val="ka-GE"/>
        </w:rPr>
        <w:t>ს</w:t>
      </w:r>
      <w:r w:rsidR="00935566" w:rsidRPr="00935566">
        <w:rPr>
          <w:rFonts w:ascii="Sylfaen" w:hAnsi="Sylfaen"/>
          <w:szCs w:val="22"/>
          <w:lang w:val="ka-GE"/>
        </w:rPr>
        <w:t xml:space="preserve"> და</w:t>
      </w:r>
      <w:r w:rsidR="002C5194">
        <w:rPr>
          <w:rFonts w:ascii="Sylfaen" w:hAnsi="Sylfaen"/>
          <w:szCs w:val="22"/>
          <w:lang w:val="ka-GE"/>
        </w:rPr>
        <w:t xml:space="preserve"> </w:t>
      </w:r>
      <w:r w:rsidR="00032E42">
        <w:rPr>
          <w:rFonts w:ascii="Sylfaen" w:hAnsi="Sylfaen"/>
          <w:szCs w:val="22"/>
          <w:lang w:val="ka-GE"/>
        </w:rPr>
        <w:t>შეხვედრებს</w:t>
      </w:r>
      <w:r w:rsidR="00206CF0">
        <w:rPr>
          <w:rFonts w:ascii="Sylfaen" w:hAnsi="Sylfaen"/>
          <w:szCs w:val="22"/>
          <w:lang w:val="ka-GE"/>
        </w:rPr>
        <w:t xml:space="preserve"> </w:t>
      </w:r>
      <w:r w:rsidR="002C5194">
        <w:rPr>
          <w:rFonts w:ascii="Sylfaen" w:hAnsi="Sylfaen"/>
          <w:szCs w:val="22"/>
          <w:lang w:val="ka-GE"/>
        </w:rPr>
        <w:t>ეროვნული იმუნიზაციის პროგრამის, ჯანმრთელობის ხელშეწყობის დეპარტამენტის</w:t>
      </w:r>
      <w:r w:rsidR="00935566" w:rsidRPr="00935566">
        <w:rPr>
          <w:rFonts w:ascii="Sylfaen" w:hAnsi="Sylfaen"/>
          <w:szCs w:val="22"/>
          <w:lang w:val="ka-GE"/>
        </w:rPr>
        <w:t xml:space="preserve"> და</w:t>
      </w:r>
      <w:r w:rsidR="00424943">
        <w:rPr>
          <w:rFonts w:ascii="Sylfaen" w:hAnsi="Sylfaen"/>
          <w:szCs w:val="22"/>
          <w:lang w:val="ka-GE"/>
        </w:rPr>
        <w:t xml:space="preserve"> ჯანდაცვის სამინისტრო</w:t>
      </w:r>
      <w:r w:rsidR="00935566" w:rsidRPr="00935566">
        <w:rPr>
          <w:rFonts w:ascii="Sylfaen" w:hAnsi="Sylfaen"/>
          <w:szCs w:val="22"/>
          <w:lang w:val="ka-GE"/>
        </w:rPr>
        <w:t xml:space="preserve">ს </w:t>
      </w:r>
      <w:r w:rsidR="00206CF0">
        <w:rPr>
          <w:rFonts w:ascii="Sylfaen" w:hAnsi="Sylfaen"/>
          <w:szCs w:val="22"/>
          <w:lang w:val="ka-GE"/>
        </w:rPr>
        <w:t xml:space="preserve">თანამშრომლების </w:t>
      </w:r>
      <w:r w:rsidR="00935566" w:rsidRPr="00935566">
        <w:rPr>
          <w:rFonts w:ascii="Sylfaen" w:hAnsi="Sylfaen"/>
          <w:szCs w:val="22"/>
          <w:lang w:val="ka-GE"/>
        </w:rPr>
        <w:t xml:space="preserve">მცირე </w:t>
      </w:r>
      <w:r w:rsidR="00206CF0">
        <w:rPr>
          <w:rFonts w:ascii="Sylfaen" w:hAnsi="Sylfaen"/>
          <w:szCs w:val="22"/>
          <w:lang w:val="ka-GE"/>
        </w:rPr>
        <w:t>ჯგუფებთან</w:t>
      </w:r>
      <w:r w:rsidR="00935566" w:rsidRPr="00935566">
        <w:rPr>
          <w:rFonts w:ascii="Sylfaen" w:hAnsi="Sylfaen"/>
          <w:szCs w:val="22"/>
          <w:lang w:val="ka-GE"/>
        </w:rPr>
        <w:t xml:space="preserve">, </w:t>
      </w:r>
      <w:r w:rsidR="004406F1">
        <w:rPr>
          <w:rFonts w:ascii="Sylfaen" w:hAnsi="Sylfaen"/>
          <w:szCs w:val="22"/>
          <w:lang w:val="ka-GE"/>
        </w:rPr>
        <w:t xml:space="preserve">შეხვედრებს </w:t>
      </w:r>
      <w:r w:rsidR="00935566" w:rsidRPr="00935566">
        <w:rPr>
          <w:rFonts w:ascii="Sylfaen" w:hAnsi="Sylfaen"/>
          <w:szCs w:val="22"/>
          <w:lang w:val="ka-GE"/>
        </w:rPr>
        <w:t xml:space="preserve">ჯანდაცვის მინისტრის </w:t>
      </w:r>
      <w:r w:rsidR="00206CF0">
        <w:rPr>
          <w:rFonts w:ascii="Sylfaen" w:hAnsi="Sylfaen"/>
          <w:szCs w:val="22"/>
          <w:lang w:val="ka-GE"/>
        </w:rPr>
        <w:t>მოადგილეს</w:t>
      </w:r>
      <w:r w:rsidR="00424943">
        <w:rPr>
          <w:rFonts w:ascii="Sylfaen" w:hAnsi="Sylfaen"/>
          <w:szCs w:val="22"/>
          <w:lang w:val="ka-GE"/>
        </w:rPr>
        <w:t xml:space="preserve">თან </w:t>
      </w:r>
      <w:r w:rsidR="00206CF0">
        <w:rPr>
          <w:rFonts w:ascii="Sylfaen" w:hAnsi="Sylfaen"/>
          <w:szCs w:val="22"/>
          <w:lang w:val="ka-GE"/>
        </w:rPr>
        <w:t>და სამინისტროს წამყვან თანამშრომებთან</w:t>
      </w:r>
      <w:r w:rsidR="00CE1CC2" w:rsidRPr="00745B05">
        <w:rPr>
          <w:szCs w:val="22"/>
          <w:lang w:val="ka-GE"/>
        </w:rPr>
        <w:t>,</w:t>
      </w:r>
      <w:r w:rsidR="00D83B9D" w:rsidRPr="007E7218">
        <w:rPr>
          <w:szCs w:val="22"/>
          <w:lang w:val="ka-GE"/>
        </w:rPr>
        <w:t xml:space="preserve"> </w:t>
      </w:r>
      <w:r w:rsidR="004406F1">
        <w:rPr>
          <w:rFonts w:ascii="Sylfaen" w:hAnsi="Sylfaen"/>
          <w:szCs w:val="22"/>
          <w:lang w:val="ka-GE"/>
        </w:rPr>
        <w:t>ორ</w:t>
      </w:r>
      <w:r w:rsidR="007E7218">
        <w:rPr>
          <w:rFonts w:ascii="Sylfaen" w:hAnsi="Sylfaen"/>
          <w:szCs w:val="22"/>
          <w:lang w:val="ka-GE"/>
        </w:rPr>
        <w:t xml:space="preserve"> </w:t>
      </w:r>
      <w:r w:rsidR="00424943" w:rsidRPr="00206CF0">
        <w:rPr>
          <w:rFonts w:ascii="Sylfaen" w:hAnsi="Sylfaen"/>
          <w:szCs w:val="22"/>
          <w:lang w:val="ka-GE"/>
        </w:rPr>
        <w:t xml:space="preserve">ფოკუს </w:t>
      </w:r>
      <w:r w:rsidR="007E7218">
        <w:rPr>
          <w:rFonts w:ascii="Sylfaen" w:hAnsi="Sylfaen"/>
          <w:szCs w:val="22"/>
          <w:lang w:val="ka-GE"/>
        </w:rPr>
        <w:t>ჯგუფ</w:t>
      </w:r>
      <w:r w:rsidR="004406F1">
        <w:rPr>
          <w:rFonts w:ascii="Sylfaen" w:hAnsi="Sylfaen"/>
          <w:szCs w:val="22"/>
          <w:lang w:val="ka-GE"/>
        </w:rPr>
        <w:t>ს</w:t>
      </w:r>
      <w:r w:rsidR="007E7218" w:rsidRPr="007E7218">
        <w:rPr>
          <w:rFonts w:ascii="Sylfaen" w:hAnsi="Sylfaen"/>
          <w:szCs w:val="22"/>
          <w:lang w:val="ka-GE"/>
        </w:rPr>
        <w:t xml:space="preserve"> პირველადი ჯანდაცვის </w:t>
      </w:r>
      <w:r w:rsidR="00136A34" w:rsidRPr="008D6B7A">
        <w:rPr>
          <w:rFonts w:ascii="Sylfaen" w:hAnsi="Sylfaen"/>
          <w:szCs w:val="22"/>
          <w:lang w:val="ka-GE"/>
        </w:rPr>
        <w:t xml:space="preserve">სფეროშო დასაქმებულ </w:t>
      </w:r>
      <w:r w:rsidR="007E7218" w:rsidRPr="007E7218">
        <w:rPr>
          <w:rFonts w:ascii="Sylfaen" w:hAnsi="Sylfaen"/>
          <w:szCs w:val="22"/>
          <w:lang w:val="ka-GE"/>
        </w:rPr>
        <w:t xml:space="preserve">ექთნებთან და ჯანდაცვის </w:t>
      </w:r>
      <w:r w:rsidR="00136A34">
        <w:rPr>
          <w:rFonts w:ascii="Sylfaen" w:hAnsi="Sylfaen"/>
          <w:szCs w:val="22"/>
          <w:lang w:val="ka-GE"/>
        </w:rPr>
        <w:t xml:space="preserve">საკითხებზე მომუშავე </w:t>
      </w:r>
      <w:r w:rsidR="007E7218" w:rsidRPr="007E7218">
        <w:rPr>
          <w:rFonts w:ascii="Sylfaen" w:hAnsi="Sylfaen"/>
          <w:szCs w:val="22"/>
          <w:lang w:val="ka-GE"/>
        </w:rPr>
        <w:t xml:space="preserve">მედიის </w:t>
      </w:r>
      <w:r w:rsidR="00136A34">
        <w:rPr>
          <w:rFonts w:ascii="Sylfaen" w:hAnsi="Sylfaen"/>
          <w:szCs w:val="22"/>
          <w:lang w:val="ka-GE"/>
        </w:rPr>
        <w:t>წარმო</w:t>
      </w:r>
      <w:r w:rsidR="00032E42">
        <w:rPr>
          <w:rFonts w:ascii="Sylfaen" w:hAnsi="Sylfaen"/>
          <w:szCs w:val="22"/>
          <w:lang w:val="ka-GE"/>
        </w:rPr>
        <w:t>მ</w:t>
      </w:r>
      <w:r w:rsidR="00136A34">
        <w:rPr>
          <w:rFonts w:ascii="Sylfaen" w:hAnsi="Sylfaen"/>
          <w:szCs w:val="22"/>
          <w:lang w:val="ka-GE"/>
        </w:rPr>
        <w:t>ადგენლებთან</w:t>
      </w:r>
      <w:r w:rsidR="007E7218" w:rsidRPr="007E7218">
        <w:rPr>
          <w:rFonts w:ascii="Sylfaen" w:hAnsi="Sylfaen"/>
          <w:szCs w:val="22"/>
          <w:lang w:val="ka-GE"/>
        </w:rPr>
        <w:t>,</w:t>
      </w:r>
      <w:r w:rsidR="007E7218">
        <w:rPr>
          <w:rFonts w:ascii="Sylfaen" w:hAnsi="Sylfaen"/>
          <w:szCs w:val="22"/>
          <w:lang w:val="ka-GE"/>
        </w:rPr>
        <w:t xml:space="preserve"> </w:t>
      </w:r>
      <w:r w:rsidR="00424943">
        <w:rPr>
          <w:rFonts w:ascii="Sylfaen" w:hAnsi="Sylfaen"/>
          <w:szCs w:val="22"/>
          <w:lang w:val="ka-GE"/>
        </w:rPr>
        <w:t xml:space="preserve">ადგილზე </w:t>
      </w:r>
      <w:r w:rsidR="004406F1">
        <w:rPr>
          <w:rFonts w:ascii="Sylfaen" w:hAnsi="Sylfaen"/>
          <w:szCs w:val="22"/>
          <w:lang w:val="ka-GE"/>
        </w:rPr>
        <w:t>ვიზიტებს</w:t>
      </w:r>
      <w:r w:rsidR="00424943">
        <w:rPr>
          <w:rFonts w:ascii="Sylfaen" w:hAnsi="Sylfaen"/>
          <w:szCs w:val="22"/>
          <w:lang w:val="ka-GE"/>
        </w:rPr>
        <w:t xml:space="preserve"> და </w:t>
      </w:r>
      <w:r w:rsidR="004406F1">
        <w:rPr>
          <w:rFonts w:ascii="Sylfaen" w:hAnsi="Sylfaen"/>
          <w:szCs w:val="22"/>
          <w:lang w:val="ka-GE"/>
        </w:rPr>
        <w:t xml:space="preserve">საკითხის </w:t>
      </w:r>
      <w:r w:rsidR="00424943">
        <w:rPr>
          <w:rFonts w:ascii="Sylfaen" w:hAnsi="Sylfaen"/>
          <w:szCs w:val="22"/>
          <w:lang w:val="ka-GE"/>
        </w:rPr>
        <w:t>გ</w:t>
      </w:r>
      <w:r w:rsidR="004406F1">
        <w:rPr>
          <w:rFonts w:ascii="Sylfaen" w:hAnsi="Sylfaen"/>
          <w:szCs w:val="22"/>
          <w:lang w:val="ka-GE"/>
        </w:rPr>
        <w:t>ანხილვას</w:t>
      </w:r>
      <w:r w:rsidR="00424943">
        <w:rPr>
          <w:rFonts w:ascii="Sylfaen" w:hAnsi="Sylfaen"/>
          <w:szCs w:val="22"/>
          <w:lang w:val="ka-GE"/>
        </w:rPr>
        <w:t xml:space="preserve"> </w:t>
      </w:r>
      <w:r w:rsidR="00F4585A">
        <w:rPr>
          <w:rFonts w:ascii="Sylfaen" w:hAnsi="Sylfaen"/>
          <w:szCs w:val="22"/>
          <w:lang w:val="ka-GE"/>
        </w:rPr>
        <w:t xml:space="preserve">საზოგადოებრივი ჯანდაცვის </w:t>
      </w:r>
      <w:r w:rsidR="00424943">
        <w:rPr>
          <w:rFonts w:ascii="Sylfaen" w:hAnsi="Sylfaen"/>
          <w:szCs w:val="22"/>
          <w:lang w:val="ka-GE"/>
        </w:rPr>
        <w:t xml:space="preserve">რაიონულ </w:t>
      </w:r>
      <w:r w:rsidR="00F4585A">
        <w:rPr>
          <w:rFonts w:ascii="Sylfaen" w:hAnsi="Sylfaen"/>
          <w:szCs w:val="22"/>
          <w:lang w:val="ka-GE"/>
        </w:rPr>
        <w:t xml:space="preserve">ცენტრსა </w:t>
      </w:r>
      <w:r w:rsidR="00424943">
        <w:rPr>
          <w:rFonts w:ascii="Sylfaen" w:hAnsi="Sylfaen"/>
          <w:szCs w:val="22"/>
          <w:lang w:val="ka-GE"/>
        </w:rPr>
        <w:t xml:space="preserve">და თბილისის </w:t>
      </w:r>
      <w:r w:rsidR="00453AD7">
        <w:rPr>
          <w:rFonts w:ascii="Sylfaen" w:hAnsi="Sylfaen"/>
          <w:szCs w:val="22"/>
          <w:lang w:val="ka-GE"/>
        </w:rPr>
        <w:t>გარეუბანში არსებულ</w:t>
      </w:r>
      <w:r w:rsidR="00424943">
        <w:rPr>
          <w:rFonts w:ascii="Sylfaen" w:hAnsi="Sylfaen"/>
          <w:szCs w:val="22"/>
          <w:lang w:val="ka-GE"/>
        </w:rPr>
        <w:t xml:space="preserve">  </w:t>
      </w:r>
      <w:r w:rsidR="00206CF0">
        <w:rPr>
          <w:rFonts w:ascii="Sylfaen" w:hAnsi="Sylfaen"/>
          <w:szCs w:val="22"/>
          <w:lang w:val="ka-GE"/>
        </w:rPr>
        <w:t xml:space="preserve">ჯანდაცვის </w:t>
      </w:r>
      <w:r w:rsidR="00136A34">
        <w:rPr>
          <w:rFonts w:ascii="Sylfaen" w:hAnsi="Sylfaen"/>
          <w:szCs w:val="22"/>
          <w:lang w:val="ka-GE"/>
        </w:rPr>
        <w:t>სამ</w:t>
      </w:r>
      <w:r w:rsidR="000A3DF0">
        <w:rPr>
          <w:rFonts w:ascii="Sylfaen" w:hAnsi="Sylfaen"/>
          <w:szCs w:val="22"/>
          <w:lang w:val="ka-GE"/>
        </w:rPr>
        <w:t xml:space="preserve"> </w:t>
      </w:r>
      <w:r w:rsidR="00424943">
        <w:rPr>
          <w:rFonts w:ascii="Sylfaen" w:hAnsi="Sylfaen"/>
          <w:szCs w:val="22"/>
          <w:lang w:val="ka-GE"/>
        </w:rPr>
        <w:t xml:space="preserve">დაწესებულებაში. </w:t>
      </w:r>
      <w:r w:rsidR="007E7218">
        <w:rPr>
          <w:rFonts w:ascii="Sylfaen" w:hAnsi="Sylfaen"/>
          <w:szCs w:val="22"/>
          <w:lang w:val="ka-GE"/>
        </w:rPr>
        <w:t xml:space="preserve"> </w:t>
      </w:r>
      <w:r w:rsidR="00424943">
        <w:rPr>
          <w:rFonts w:ascii="Sylfaen" w:hAnsi="Sylfaen"/>
          <w:szCs w:val="22"/>
          <w:lang w:val="ka-GE"/>
        </w:rPr>
        <w:t>სტრატეგია</w:t>
      </w:r>
      <w:r w:rsidR="00206CF0">
        <w:rPr>
          <w:rFonts w:ascii="Sylfaen" w:hAnsi="Sylfaen"/>
          <w:szCs w:val="22"/>
          <w:lang w:val="ka-GE"/>
        </w:rPr>
        <w:t>ში</w:t>
      </w:r>
      <w:r w:rsidR="00424943">
        <w:rPr>
          <w:rFonts w:ascii="Sylfaen" w:hAnsi="Sylfaen"/>
          <w:szCs w:val="22"/>
          <w:lang w:val="ka-GE"/>
        </w:rPr>
        <w:t xml:space="preserve"> </w:t>
      </w:r>
      <w:r w:rsidR="00032E42">
        <w:rPr>
          <w:rFonts w:ascii="Sylfaen" w:hAnsi="Sylfaen"/>
          <w:szCs w:val="22"/>
          <w:lang w:val="ka-GE"/>
        </w:rPr>
        <w:t xml:space="preserve">ასევე </w:t>
      </w:r>
      <w:r w:rsidR="00453AD7">
        <w:rPr>
          <w:rFonts w:ascii="Sylfaen" w:hAnsi="Sylfaen"/>
          <w:szCs w:val="22"/>
          <w:lang w:val="ka-GE"/>
        </w:rPr>
        <w:t>აისახ</w:t>
      </w:r>
      <w:r w:rsidR="000A3DF0">
        <w:rPr>
          <w:rFonts w:ascii="Sylfaen" w:hAnsi="Sylfaen"/>
          <w:szCs w:val="22"/>
          <w:lang w:val="ka-GE"/>
        </w:rPr>
        <w:t>ა</w:t>
      </w:r>
      <w:r w:rsidR="00206CF0">
        <w:rPr>
          <w:rFonts w:ascii="Sylfaen" w:hAnsi="Sylfaen"/>
          <w:szCs w:val="22"/>
          <w:lang w:val="ka-GE"/>
        </w:rPr>
        <w:t xml:space="preserve"> </w:t>
      </w:r>
      <w:r w:rsidR="00424943">
        <w:rPr>
          <w:rFonts w:ascii="Sylfaen" w:hAnsi="Sylfaen"/>
          <w:szCs w:val="22"/>
          <w:lang w:val="ka-GE"/>
        </w:rPr>
        <w:t>სახელმწიფო</w:t>
      </w:r>
      <w:r w:rsidR="00424943" w:rsidRPr="009C2ACE">
        <w:rPr>
          <w:rFonts w:ascii="Sylfaen" w:hAnsi="Sylfaen"/>
          <w:szCs w:val="22"/>
          <w:lang w:val="ka-GE"/>
        </w:rPr>
        <w:t xml:space="preserve"> და ჯანდაცვის </w:t>
      </w:r>
      <w:r w:rsidR="00424943">
        <w:rPr>
          <w:rFonts w:ascii="Sylfaen" w:hAnsi="Sylfaen"/>
          <w:szCs w:val="22"/>
          <w:lang w:val="ka-GE"/>
        </w:rPr>
        <w:t>პროფესიონალებთან ჩატარებული</w:t>
      </w:r>
      <w:r w:rsidR="00424943" w:rsidRPr="009C2ACE">
        <w:rPr>
          <w:rFonts w:ascii="Sylfaen" w:hAnsi="Sylfaen"/>
          <w:szCs w:val="22"/>
          <w:lang w:val="ka-GE"/>
        </w:rPr>
        <w:t xml:space="preserve"> </w:t>
      </w:r>
      <w:r w:rsidR="00136A34">
        <w:rPr>
          <w:rFonts w:ascii="Sylfaen" w:hAnsi="Sylfaen"/>
          <w:szCs w:val="22"/>
          <w:lang w:val="ka-GE"/>
        </w:rPr>
        <w:t>ინფორმირებულობის,</w:t>
      </w:r>
      <w:r w:rsidR="00136A34" w:rsidRPr="00935566">
        <w:rPr>
          <w:rFonts w:ascii="Sylfaen" w:hAnsi="Sylfaen"/>
          <w:szCs w:val="22"/>
          <w:lang w:val="ka-GE"/>
        </w:rPr>
        <w:t xml:space="preserve"> </w:t>
      </w:r>
      <w:r w:rsidR="00136A34">
        <w:rPr>
          <w:rFonts w:ascii="Sylfaen" w:hAnsi="Sylfaen"/>
          <w:szCs w:val="22"/>
          <w:lang w:val="ka-GE"/>
        </w:rPr>
        <w:t>შეხედულებებისა</w:t>
      </w:r>
      <w:r w:rsidR="00136A34" w:rsidRPr="00935566">
        <w:rPr>
          <w:rFonts w:ascii="Sylfaen" w:hAnsi="Sylfaen"/>
          <w:szCs w:val="22"/>
          <w:lang w:val="ka-GE"/>
        </w:rPr>
        <w:t xml:space="preserve"> და </w:t>
      </w:r>
      <w:r w:rsidR="00136A34">
        <w:rPr>
          <w:rFonts w:ascii="Sylfaen" w:hAnsi="Sylfaen"/>
          <w:szCs w:val="22"/>
          <w:lang w:val="ka-GE"/>
        </w:rPr>
        <w:t>ქცევის</w:t>
      </w:r>
      <w:r w:rsidR="00136A34" w:rsidRPr="00136A34">
        <w:rPr>
          <w:rFonts w:ascii="Sylfaen" w:hAnsi="Sylfaen"/>
          <w:szCs w:val="22"/>
          <w:lang w:val="ka-GE"/>
        </w:rPr>
        <w:t xml:space="preserve"> </w:t>
      </w:r>
      <w:r w:rsidR="00424943" w:rsidRPr="009C2ACE">
        <w:rPr>
          <w:rFonts w:ascii="Sylfaen" w:hAnsi="Sylfaen"/>
          <w:szCs w:val="22"/>
          <w:lang w:val="ka-GE"/>
        </w:rPr>
        <w:t>კვლევის შედეგები</w:t>
      </w:r>
      <w:r w:rsidR="00424943">
        <w:rPr>
          <w:rFonts w:ascii="Sylfaen" w:hAnsi="Sylfaen"/>
          <w:szCs w:val="22"/>
          <w:lang w:val="ka-GE"/>
        </w:rPr>
        <w:t xml:space="preserve">, რომელიც </w:t>
      </w:r>
      <w:r w:rsidR="000A3DF0" w:rsidRPr="009C2ACE">
        <w:rPr>
          <w:rFonts w:ascii="Sylfaen" w:hAnsi="Sylfaen"/>
          <w:szCs w:val="22"/>
          <w:lang w:val="ka-GE"/>
        </w:rPr>
        <w:t xml:space="preserve">2016 წელს </w:t>
      </w:r>
      <w:r w:rsidR="000A3DF0">
        <w:rPr>
          <w:rFonts w:ascii="Sylfaen" w:hAnsi="Sylfaen"/>
          <w:szCs w:val="22"/>
          <w:lang w:val="ka-GE"/>
        </w:rPr>
        <w:t>განახორციელა</w:t>
      </w:r>
      <w:r w:rsidR="00424943">
        <w:rPr>
          <w:rFonts w:ascii="Sylfaen" w:hAnsi="Sylfaen"/>
          <w:szCs w:val="22"/>
          <w:lang w:val="ka-GE"/>
        </w:rPr>
        <w:t xml:space="preserve"> დაავადებათ</w:t>
      </w:r>
      <w:r w:rsidR="00206CF0">
        <w:rPr>
          <w:rFonts w:ascii="Sylfaen" w:hAnsi="Sylfaen"/>
          <w:szCs w:val="22"/>
          <w:lang w:val="ka-GE"/>
        </w:rPr>
        <w:t>ა</w:t>
      </w:r>
      <w:r w:rsidR="00424943">
        <w:rPr>
          <w:rFonts w:ascii="Sylfaen" w:hAnsi="Sylfaen"/>
          <w:szCs w:val="22"/>
          <w:lang w:val="ka-GE"/>
        </w:rPr>
        <w:t xml:space="preserve"> კონტროლის ეროვნული ცენტრის </w:t>
      </w:r>
      <w:r w:rsidR="009C2ACE" w:rsidRPr="009C2ACE">
        <w:rPr>
          <w:rFonts w:ascii="Sylfaen" w:hAnsi="Sylfaen"/>
          <w:szCs w:val="22"/>
          <w:lang w:val="ka-GE"/>
        </w:rPr>
        <w:t>ჯანდაცვის ხელშეწყობის</w:t>
      </w:r>
      <w:r w:rsidR="00206CF0">
        <w:rPr>
          <w:rFonts w:ascii="Sylfaen" w:hAnsi="Sylfaen"/>
          <w:szCs w:val="22"/>
          <w:lang w:val="ka-GE"/>
        </w:rPr>
        <w:t xml:space="preserve"> განყოფილებამ</w:t>
      </w:r>
      <w:r w:rsidR="009C2ACE" w:rsidRPr="009C2ACE">
        <w:rPr>
          <w:rFonts w:ascii="Sylfaen" w:hAnsi="Sylfaen"/>
          <w:szCs w:val="22"/>
          <w:lang w:val="ka-GE"/>
        </w:rPr>
        <w:t>.</w:t>
      </w:r>
    </w:p>
    <w:p w14:paraId="3021F44C" w14:textId="32D67E27" w:rsidR="00D454C9" w:rsidRPr="009C2ACE" w:rsidRDefault="009C2ACE" w:rsidP="009C2ACE">
      <w:pPr>
        <w:spacing w:after="120"/>
        <w:jc w:val="both"/>
        <w:rPr>
          <w:rFonts w:ascii="Sylfaen" w:hAnsi="Sylfaen"/>
          <w:szCs w:val="22"/>
          <w:lang w:val="ka-GE"/>
        </w:rPr>
      </w:pPr>
      <w:r w:rsidRPr="009C2ACE">
        <w:rPr>
          <w:rFonts w:ascii="Sylfaen" w:hAnsi="Sylfaen"/>
          <w:szCs w:val="22"/>
          <w:lang w:val="ka-GE"/>
        </w:rPr>
        <w:t>მოსალოდნელია, რომ საქართველოს მთავრობა</w:t>
      </w:r>
      <w:r>
        <w:rPr>
          <w:rFonts w:ascii="Sylfaen" w:hAnsi="Sylfaen"/>
          <w:szCs w:val="22"/>
          <w:lang w:val="ka-GE"/>
        </w:rPr>
        <w:t xml:space="preserve"> </w:t>
      </w:r>
      <w:r w:rsidRPr="009C2ACE">
        <w:rPr>
          <w:rFonts w:ascii="Sylfaen" w:hAnsi="Sylfaen"/>
          <w:szCs w:val="22"/>
          <w:lang w:val="ka-GE"/>
        </w:rPr>
        <w:t xml:space="preserve">დააფინანსებს </w:t>
      </w:r>
      <w:r w:rsidR="00206CF0">
        <w:rPr>
          <w:rFonts w:ascii="Sylfaen" w:hAnsi="Sylfaen"/>
          <w:szCs w:val="22"/>
          <w:lang w:val="ka-GE"/>
        </w:rPr>
        <w:t>სტრატეგიის</w:t>
      </w:r>
      <w:r w:rsidRPr="009C2ACE">
        <w:rPr>
          <w:rFonts w:ascii="Sylfaen" w:hAnsi="Sylfaen"/>
          <w:szCs w:val="22"/>
          <w:lang w:val="ka-GE"/>
        </w:rPr>
        <w:t xml:space="preserve"> განხორციელებას</w:t>
      </w:r>
      <w:r>
        <w:rPr>
          <w:rFonts w:ascii="Sylfaen" w:hAnsi="Sylfaen"/>
          <w:szCs w:val="22"/>
          <w:lang w:val="ka-GE"/>
        </w:rPr>
        <w:t>.</w:t>
      </w:r>
    </w:p>
    <w:p w14:paraId="21A5C56D" w14:textId="16561331" w:rsidR="003E0D3C" w:rsidRPr="000A3DF0" w:rsidRDefault="003E0D3C" w:rsidP="00745B05">
      <w:pPr>
        <w:spacing w:after="120"/>
        <w:jc w:val="both"/>
        <w:rPr>
          <w:szCs w:val="22"/>
          <w:lang w:val="ka-GE"/>
        </w:rPr>
      </w:pPr>
    </w:p>
    <w:p w14:paraId="6F93BAD1" w14:textId="0C206175" w:rsidR="00157F9B" w:rsidRPr="000A3DF0" w:rsidRDefault="00EB6BCD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  <w:lang w:val="ka-GE"/>
        </w:rPr>
      </w:pPr>
      <w:bookmarkStart w:id="2" w:name="_Toc487510938"/>
      <w:r w:rsidRPr="000A3DF0">
        <w:rPr>
          <w:rFonts w:asciiTheme="minorHAnsi" w:hAnsiTheme="minorHAnsi"/>
          <w:sz w:val="22"/>
          <w:szCs w:val="22"/>
          <w:lang w:val="ka-GE"/>
        </w:rPr>
        <w:t>2</w:t>
      </w:r>
      <w:r w:rsidR="00750F09" w:rsidRPr="000A3DF0">
        <w:rPr>
          <w:rFonts w:asciiTheme="minorHAnsi" w:hAnsiTheme="minorHAnsi"/>
          <w:sz w:val="22"/>
          <w:szCs w:val="22"/>
          <w:lang w:val="ka-GE"/>
        </w:rPr>
        <w:t xml:space="preserve">. </w:t>
      </w:r>
      <w:r w:rsidR="000A3DF0">
        <w:rPr>
          <w:rFonts w:ascii="Sylfaen" w:hAnsi="Sylfaen"/>
          <w:sz w:val="22"/>
          <w:szCs w:val="22"/>
          <w:lang w:val="ka-GE"/>
        </w:rPr>
        <w:t xml:space="preserve">წინაისტორია და </w:t>
      </w:r>
      <w:r w:rsidR="00136A34">
        <w:rPr>
          <w:rFonts w:ascii="Sylfaen" w:hAnsi="Sylfaen"/>
          <w:sz w:val="22"/>
          <w:szCs w:val="22"/>
          <w:lang w:val="ka-GE"/>
        </w:rPr>
        <w:t xml:space="preserve">საკომუნიკაციო ეროვნული </w:t>
      </w:r>
      <w:r w:rsidR="000A3DF0">
        <w:rPr>
          <w:rFonts w:ascii="Sylfaen" w:hAnsi="Sylfaen"/>
          <w:sz w:val="22"/>
          <w:szCs w:val="22"/>
          <w:lang w:val="ka-GE"/>
        </w:rPr>
        <w:t>სტრატეგიის დასაბუთება</w:t>
      </w:r>
      <w:bookmarkEnd w:id="2"/>
    </w:p>
    <w:p w14:paraId="1172C410" w14:textId="16142191" w:rsidR="00662AFD" w:rsidRPr="00BC5A20" w:rsidRDefault="00136A34" w:rsidP="00745B05">
      <w:pPr>
        <w:spacing w:after="120"/>
        <w:jc w:val="both"/>
        <w:rPr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საქართველოს შრომის, ჯანმრთელობის და სოციალური დაცვის</w:t>
      </w:r>
      <w:r w:rsidR="009C2ACE" w:rsidRPr="000A3DF0">
        <w:rPr>
          <w:szCs w:val="22"/>
          <w:lang w:val="ka-GE"/>
        </w:rPr>
        <w:t xml:space="preserve"> </w:t>
      </w:r>
      <w:r w:rsidR="00F25A95">
        <w:rPr>
          <w:rFonts w:ascii="Sylfaen" w:hAnsi="Sylfaen" w:cs="Sylfaen"/>
          <w:szCs w:val="22"/>
          <w:lang w:val="ka-GE"/>
        </w:rPr>
        <w:t>სამინისტრო</w:t>
      </w:r>
      <w:r>
        <w:rPr>
          <w:rFonts w:ascii="Sylfaen" w:hAnsi="Sylfaen" w:cs="Sylfaen"/>
          <w:szCs w:val="22"/>
          <w:lang w:val="ka-GE"/>
        </w:rPr>
        <w:t xml:space="preserve"> (</w:t>
      </w:r>
      <w:r w:rsidR="001977B9">
        <w:rPr>
          <w:rFonts w:ascii="Sylfaen" w:hAnsi="Sylfaen" w:cs="Sylfaen"/>
          <w:szCs w:val="22"/>
          <w:lang w:val="ka-GE"/>
        </w:rPr>
        <w:t>სშჯსდს</w:t>
      </w:r>
      <w:r>
        <w:rPr>
          <w:rFonts w:ascii="Sylfaen" w:hAnsi="Sylfaen" w:cs="Sylfaen"/>
          <w:szCs w:val="22"/>
          <w:lang w:val="ka-GE"/>
        </w:rPr>
        <w:t>)</w:t>
      </w:r>
      <w:r w:rsidR="009C2ACE" w:rsidRPr="000A3DF0">
        <w:rPr>
          <w:szCs w:val="22"/>
          <w:lang w:val="ka-GE"/>
        </w:rPr>
        <w:t xml:space="preserve"> </w:t>
      </w:r>
      <w:r w:rsidR="000A3DF0">
        <w:rPr>
          <w:rFonts w:ascii="Sylfaen" w:hAnsi="Sylfaen"/>
          <w:szCs w:val="22"/>
          <w:lang w:val="ka-GE"/>
        </w:rPr>
        <w:t xml:space="preserve">და </w:t>
      </w:r>
      <w:r w:rsidR="003A04B3">
        <w:rPr>
          <w:rFonts w:ascii="Sylfaen" w:hAnsi="Sylfaen"/>
          <w:szCs w:val="22"/>
          <w:lang w:val="ka-GE"/>
        </w:rPr>
        <w:t>დაავადებათა კონტროლის და საზოგადოებრივი ჯანმრთელობის ეროვნული ცენტრი</w:t>
      </w:r>
      <w:r w:rsidR="000A3DF0">
        <w:rPr>
          <w:rFonts w:ascii="Sylfaen" w:hAnsi="Sylfaen"/>
          <w:szCs w:val="22"/>
          <w:lang w:val="ka-GE"/>
        </w:rPr>
        <w:t xml:space="preserve"> </w:t>
      </w:r>
      <w:r w:rsidR="00F25A95">
        <w:rPr>
          <w:rFonts w:ascii="Sylfaen" w:hAnsi="Sylfaen"/>
          <w:szCs w:val="22"/>
          <w:lang w:val="ka-GE"/>
        </w:rPr>
        <w:t xml:space="preserve">უკვე </w:t>
      </w:r>
      <w:r w:rsidR="003A04B3">
        <w:rPr>
          <w:rFonts w:ascii="Sylfaen" w:hAnsi="Sylfaen"/>
          <w:szCs w:val="22"/>
          <w:lang w:val="ka-GE"/>
        </w:rPr>
        <w:t xml:space="preserve">დიდი </w:t>
      </w:r>
      <w:r w:rsidR="00F25A95">
        <w:rPr>
          <w:rFonts w:ascii="Sylfaen" w:hAnsi="Sylfaen"/>
          <w:szCs w:val="22"/>
          <w:lang w:val="ka-GE"/>
        </w:rPr>
        <w:t xml:space="preserve">ხანია </w:t>
      </w:r>
      <w:r w:rsidR="00F25A95">
        <w:rPr>
          <w:rFonts w:ascii="Sylfaen" w:hAnsi="Sylfaen" w:cs="Sylfaen"/>
          <w:szCs w:val="22"/>
          <w:lang w:val="ka-GE"/>
        </w:rPr>
        <w:t>აცნობიერებენ</w:t>
      </w:r>
      <w:r w:rsidR="00453AD7">
        <w:rPr>
          <w:rFonts w:ascii="Sylfaen" w:hAnsi="Sylfaen" w:cs="Sylfaen"/>
          <w:szCs w:val="22"/>
          <w:lang w:val="ka-GE"/>
        </w:rPr>
        <w:t xml:space="preserve"> საჭიროებას</w:t>
      </w:r>
      <w:r w:rsidR="00F25A95">
        <w:rPr>
          <w:rFonts w:ascii="Sylfaen" w:hAnsi="Sylfaen" w:cs="Sylfaen"/>
          <w:szCs w:val="22"/>
          <w:lang w:val="ka-GE"/>
        </w:rPr>
        <w:t xml:space="preserve">, </w:t>
      </w:r>
      <w:r w:rsidR="00662134">
        <w:rPr>
          <w:rFonts w:ascii="Sylfaen" w:hAnsi="Sylfaen" w:cs="Sylfaen"/>
          <w:szCs w:val="22"/>
          <w:lang w:val="ka-GE"/>
        </w:rPr>
        <w:t>სტრატეგიული გზით</w:t>
      </w:r>
      <w:r w:rsidR="00453AD7">
        <w:rPr>
          <w:rFonts w:ascii="Sylfaen" w:hAnsi="Sylfaen" w:cs="Sylfaen"/>
          <w:szCs w:val="22"/>
          <w:lang w:val="ka-GE"/>
        </w:rPr>
        <w:t xml:space="preserve"> დაუპირისპირდნენ </w:t>
      </w:r>
      <w:r w:rsidR="004406F1">
        <w:rPr>
          <w:rFonts w:ascii="Sylfaen" w:hAnsi="Sylfaen" w:cs="Sylfaen"/>
          <w:szCs w:val="22"/>
          <w:lang w:val="ka-GE"/>
        </w:rPr>
        <w:t>საზოგადოების</w:t>
      </w:r>
      <w:r w:rsidR="004406F1" w:rsidRPr="000A3DF0">
        <w:rPr>
          <w:szCs w:val="22"/>
          <w:lang w:val="ka-GE"/>
        </w:rPr>
        <w:t xml:space="preserve"> </w:t>
      </w:r>
      <w:r w:rsidR="004406F1" w:rsidRPr="000A3DF0">
        <w:rPr>
          <w:rFonts w:ascii="Sylfaen" w:hAnsi="Sylfaen" w:cs="Sylfaen"/>
          <w:szCs w:val="22"/>
          <w:lang w:val="ka-GE"/>
        </w:rPr>
        <w:t>და</w:t>
      </w:r>
      <w:r w:rsidR="004406F1" w:rsidRPr="000A3DF0">
        <w:rPr>
          <w:szCs w:val="22"/>
          <w:lang w:val="ka-GE"/>
        </w:rPr>
        <w:t xml:space="preserve"> </w:t>
      </w:r>
      <w:r w:rsidR="004406F1">
        <w:rPr>
          <w:rFonts w:ascii="Sylfaen" w:hAnsi="Sylfaen"/>
          <w:szCs w:val="22"/>
          <w:lang w:val="ka-GE"/>
        </w:rPr>
        <w:t xml:space="preserve"> </w:t>
      </w:r>
      <w:r w:rsidR="004406F1">
        <w:rPr>
          <w:rFonts w:ascii="Sylfaen" w:hAnsi="Sylfaen" w:cs="Sylfaen"/>
          <w:szCs w:val="22"/>
          <w:lang w:val="ka-GE"/>
        </w:rPr>
        <w:t>პროფესიონალთა</w:t>
      </w:r>
      <w:r w:rsidR="004406F1" w:rsidRPr="000A3DF0">
        <w:rPr>
          <w:szCs w:val="22"/>
          <w:lang w:val="ka-GE"/>
        </w:rPr>
        <w:t xml:space="preserve"> </w:t>
      </w:r>
      <w:r w:rsidR="00453AD7">
        <w:rPr>
          <w:rFonts w:ascii="Sylfaen" w:hAnsi="Sylfaen" w:cs="Sylfaen"/>
          <w:szCs w:val="22"/>
          <w:lang w:val="ka-GE"/>
        </w:rPr>
        <w:t>წარმოდგენებს</w:t>
      </w:r>
      <w:r w:rsidR="004406F1">
        <w:rPr>
          <w:rFonts w:ascii="Sylfaen" w:hAnsi="Sylfaen" w:cs="Sylfaen"/>
          <w:szCs w:val="22"/>
          <w:lang w:val="ka-GE"/>
        </w:rPr>
        <w:t xml:space="preserve"> იმუნიზაციასთან დაკავშირებით</w:t>
      </w:r>
      <w:r w:rsidR="00F25A95">
        <w:rPr>
          <w:rFonts w:ascii="Sylfaen" w:hAnsi="Sylfaen"/>
          <w:szCs w:val="22"/>
          <w:lang w:val="ka-GE"/>
        </w:rPr>
        <w:t xml:space="preserve">, რათა გაიზარდოს </w:t>
      </w:r>
      <w:r w:rsidR="009C2ACE" w:rsidRPr="000A3DF0">
        <w:rPr>
          <w:rFonts w:ascii="Sylfaen" w:hAnsi="Sylfaen" w:cs="Sylfaen"/>
          <w:szCs w:val="22"/>
          <w:lang w:val="ka-GE"/>
        </w:rPr>
        <w:t>ბავშვთა</w:t>
      </w:r>
      <w:r w:rsidR="009C2ACE" w:rsidRPr="000A3DF0">
        <w:rPr>
          <w:szCs w:val="22"/>
          <w:lang w:val="ka-GE"/>
        </w:rPr>
        <w:t xml:space="preserve"> </w:t>
      </w:r>
      <w:r w:rsidR="009C2ACE" w:rsidRPr="000A3DF0">
        <w:rPr>
          <w:rFonts w:ascii="Sylfaen" w:hAnsi="Sylfaen" w:cs="Sylfaen"/>
          <w:szCs w:val="22"/>
          <w:lang w:val="ka-GE"/>
        </w:rPr>
        <w:t>იმუნიზაციის</w:t>
      </w:r>
      <w:r w:rsidR="00F25A95">
        <w:rPr>
          <w:rFonts w:ascii="Sylfaen" w:hAnsi="Sylfaen" w:cs="Sylfaen"/>
          <w:szCs w:val="22"/>
          <w:lang w:val="ka-GE"/>
        </w:rPr>
        <w:t xml:space="preserve"> მოცვის </w:t>
      </w:r>
      <w:r w:rsidR="003A04B3">
        <w:rPr>
          <w:rFonts w:ascii="Sylfaen" w:hAnsi="Sylfaen" w:cs="Sylfaen"/>
          <w:szCs w:val="22"/>
          <w:lang w:val="ka-GE"/>
        </w:rPr>
        <w:t>მაჩვენებლები</w:t>
      </w:r>
      <w:r w:rsidR="004406F1">
        <w:rPr>
          <w:rFonts w:ascii="Sylfaen" w:hAnsi="Sylfaen" w:cs="Sylfaen"/>
          <w:szCs w:val="22"/>
          <w:lang w:val="ka-GE"/>
        </w:rPr>
        <w:t xml:space="preserve"> ქვეყანაში</w:t>
      </w:r>
      <w:r w:rsidR="009C2ACE" w:rsidRPr="000A3DF0">
        <w:rPr>
          <w:szCs w:val="22"/>
          <w:lang w:val="ka-GE"/>
        </w:rPr>
        <w:t>.</w:t>
      </w:r>
      <w:r w:rsidR="009C2ACE">
        <w:rPr>
          <w:rFonts w:ascii="Sylfaen" w:hAnsi="Sylfaen"/>
          <w:szCs w:val="22"/>
          <w:lang w:val="ka-GE"/>
        </w:rPr>
        <w:t xml:space="preserve"> </w:t>
      </w:r>
      <w:r w:rsidR="009C2ACE" w:rsidRPr="009C2ACE">
        <w:rPr>
          <w:rFonts w:ascii="Sylfaen" w:hAnsi="Sylfaen"/>
          <w:szCs w:val="22"/>
          <w:lang w:val="ka-GE"/>
        </w:rPr>
        <w:t>ჯანდაცვის მსოფლიო ორგანიზაციის</w:t>
      </w:r>
      <w:r w:rsidR="003A04B3">
        <w:rPr>
          <w:rFonts w:ascii="Sylfaen" w:hAnsi="Sylfaen"/>
          <w:szCs w:val="22"/>
          <w:lang w:val="ka-GE"/>
        </w:rPr>
        <w:t xml:space="preserve"> </w:t>
      </w:r>
      <w:r w:rsidR="009C2ACE" w:rsidRPr="009C2ACE">
        <w:rPr>
          <w:rFonts w:ascii="Sylfaen" w:hAnsi="Sylfaen"/>
          <w:szCs w:val="22"/>
          <w:lang w:val="ka-GE"/>
        </w:rPr>
        <w:t xml:space="preserve"> </w:t>
      </w:r>
      <w:r w:rsidR="00AD13BD">
        <w:rPr>
          <w:rFonts w:ascii="Sylfaen" w:hAnsi="Sylfaen"/>
          <w:szCs w:val="22"/>
        </w:rPr>
        <w:t xml:space="preserve">(WHO) </w:t>
      </w:r>
      <w:r w:rsidR="009C2ACE" w:rsidRPr="009C2ACE">
        <w:rPr>
          <w:rFonts w:ascii="Sylfaen" w:hAnsi="Sylfaen"/>
          <w:szCs w:val="22"/>
          <w:lang w:val="ka-GE"/>
        </w:rPr>
        <w:t xml:space="preserve">მიერ 2015 წელს </w:t>
      </w:r>
      <w:r w:rsidR="00BC5A20">
        <w:rPr>
          <w:rFonts w:ascii="Sylfaen" w:hAnsi="Sylfaen"/>
          <w:szCs w:val="22"/>
          <w:lang w:val="ka-GE"/>
        </w:rPr>
        <w:t>ჩატარებულმა</w:t>
      </w:r>
      <w:r w:rsidR="009C2ACE" w:rsidRPr="009C2ACE">
        <w:rPr>
          <w:rFonts w:ascii="Sylfaen" w:hAnsi="Sylfaen"/>
          <w:szCs w:val="22"/>
          <w:lang w:val="ka-GE"/>
        </w:rPr>
        <w:t xml:space="preserve"> </w:t>
      </w:r>
      <w:r w:rsidR="003A04B3">
        <w:rPr>
          <w:rFonts w:ascii="Sylfaen" w:hAnsi="Sylfaen"/>
          <w:szCs w:val="22"/>
          <w:lang w:val="ka-GE"/>
        </w:rPr>
        <w:t>საკომუნიკაციო მიდგომების</w:t>
      </w:r>
      <w:r w:rsidR="009C2ACE" w:rsidRPr="009C2ACE">
        <w:rPr>
          <w:rFonts w:ascii="Sylfaen" w:hAnsi="Sylfaen"/>
          <w:szCs w:val="22"/>
          <w:lang w:val="ka-GE"/>
        </w:rPr>
        <w:t xml:space="preserve"> </w:t>
      </w:r>
      <w:r w:rsidR="00453AD7">
        <w:rPr>
          <w:rFonts w:ascii="Sylfaen" w:hAnsi="Sylfaen"/>
          <w:szCs w:val="22"/>
          <w:lang w:val="ka-GE"/>
        </w:rPr>
        <w:t>კვლევამ</w:t>
      </w:r>
      <w:r w:rsidR="009C2ACE" w:rsidRPr="009C2ACE">
        <w:rPr>
          <w:rFonts w:ascii="Sylfaen" w:hAnsi="Sylfaen"/>
          <w:szCs w:val="22"/>
          <w:lang w:val="ka-GE"/>
        </w:rPr>
        <w:t xml:space="preserve"> </w:t>
      </w:r>
      <w:r w:rsidR="00BC5A20">
        <w:rPr>
          <w:rFonts w:ascii="Sylfaen" w:hAnsi="Sylfaen"/>
          <w:szCs w:val="22"/>
          <w:lang w:val="ka-GE"/>
        </w:rPr>
        <w:t>იგივე</w:t>
      </w:r>
      <w:r w:rsidR="009C2ACE" w:rsidRPr="009C2ACE">
        <w:rPr>
          <w:rFonts w:ascii="Sylfaen" w:hAnsi="Sylfaen"/>
          <w:szCs w:val="22"/>
          <w:lang w:val="ka-GE"/>
        </w:rPr>
        <w:t xml:space="preserve"> </w:t>
      </w:r>
      <w:r w:rsidR="00BC5A20">
        <w:rPr>
          <w:rFonts w:ascii="Sylfaen" w:hAnsi="Sylfaen"/>
          <w:szCs w:val="22"/>
          <w:lang w:val="ka-GE"/>
        </w:rPr>
        <w:t>რეკომენდაცია შემოგვთავაზა</w:t>
      </w:r>
      <w:r w:rsidR="009C2ACE" w:rsidRPr="009C2ACE">
        <w:rPr>
          <w:rFonts w:ascii="Sylfaen" w:hAnsi="Sylfaen"/>
          <w:szCs w:val="22"/>
          <w:lang w:val="ka-GE"/>
        </w:rPr>
        <w:t>.</w:t>
      </w:r>
      <w:r w:rsidR="009C2ACE">
        <w:rPr>
          <w:rFonts w:ascii="Sylfaen" w:hAnsi="Sylfaen"/>
          <w:szCs w:val="22"/>
          <w:lang w:val="ka-GE"/>
        </w:rPr>
        <w:t xml:space="preserve"> </w:t>
      </w:r>
      <w:r w:rsidR="00662AFD" w:rsidRPr="00BC5A20">
        <w:rPr>
          <w:szCs w:val="22"/>
          <w:lang w:val="ka-GE"/>
        </w:rPr>
        <w:t xml:space="preserve">GAVI </w:t>
      </w:r>
      <w:r w:rsidR="004406F1">
        <w:rPr>
          <w:rFonts w:ascii="Sylfaen" w:hAnsi="Sylfaen"/>
          <w:szCs w:val="22"/>
          <w:lang w:val="ka-GE"/>
        </w:rPr>
        <w:t>აფინანსებს</w:t>
      </w:r>
      <w:r w:rsidR="00BC5A20" w:rsidRPr="00BC5A20">
        <w:rPr>
          <w:rFonts w:ascii="Sylfaen" w:hAnsi="Sylfaen"/>
          <w:szCs w:val="22"/>
          <w:lang w:val="ka-GE"/>
        </w:rPr>
        <w:t xml:space="preserve"> </w:t>
      </w:r>
      <w:r w:rsidR="00453AD7">
        <w:rPr>
          <w:rFonts w:ascii="Sylfaen" w:hAnsi="Sylfaen"/>
          <w:szCs w:val="22"/>
          <w:lang w:val="ka-GE"/>
        </w:rPr>
        <w:t xml:space="preserve">კომუნიკაციის </w:t>
      </w:r>
      <w:r w:rsidR="003A04B3">
        <w:rPr>
          <w:rFonts w:ascii="Sylfaen" w:hAnsi="Sylfaen"/>
          <w:szCs w:val="22"/>
          <w:lang w:val="ka-GE"/>
        </w:rPr>
        <w:t>სტრატეგიის</w:t>
      </w:r>
      <w:r w:rsidR="00BC5A20" w:rsidRPr="00BC5A20">
        <w:rPr>
          <w:rFonts w:ascii="Sylfaen" w:hAnsi="Sylfaen"/>
          <w:szCs w:val="22"/>
          <w:lang w:val="ka-GE"/>
        </w:rPr>
        <w:t xml:space="preserve"> შექმნას</w:t>
      </w:r>
      <w:r w:rsidR="00453AD7">
        <w:rPr>
          <w:rFonts w:ascii="Sylfaen" w:hAnsi="Sylfaen"/>
          <w:szCs w:val="22"/>
          <w:lang w:val="ka-GE"/>
        </w:rPr>
        <w:t xml:space="preserve"> და </w:t>
      </w:r>
      <w:r w:rsidR="00AD13BD">
        <w:rPr>
          <w:rFonts w:ascii="Sylfaen" w:hAnsi="Sylfaen"/>
          <w:szCs w:val="22"/>
          <w:lang w:val="ka-GE"/>
        </w:rPr>
        <w:t>ეს</w:t>
      </w:r>
      <w:r w:rsidR="00662134">
        <w:rPr>
          <w:rFonts w:ascii="Sylfaen" w:hAnsi="Sylfaen"/>
          <w:szCs w:val="22"/>
          <w:lang w:val="ka-GE"/>
        </w:rPr>
        <w:t xml:space="preserve"> პროცესი</w:t>
      </w:r>
      <w:r w:rsidR="00BC5A20">
        <w:rPr>
          <w:rFonts w:ascii="Sylfaen" w:hAnsi="Sylfaen"/>
          <w:szCs w:val="22"/>
          <w:lang w:val="ka-GE"/>
        </w:rPr>
        <w:t xml:space="preserve"> </w:t>
      </w:r>
      <w:r w:rsidR="003A04B3">
        <w:rPr>
          <w:rFonts w:ascii="Sylfaen" w:hAnsi="Sylfaen"/>
          <w:szCs w:val="22"/>
          <w:lang w:val="ka-GE"/>
        </w:rPr>
        <w:t>საქართველოსთვის</w:t>
      </w:r>
      <w:r w:rsidR="00BC5A20">
        <w:rPr>
          <w:rFonts w:ascii="Sylfaen" w:hAnsi="Sylfaen"/>
          <w:szCs w:val="22"/>
          <w:lang w:val="ka-GE"/>
        </w:rPr>
        <w:t xml:space="preserve"> </w:t>
      </w:r>
      <w:r w:rsidR="003A04B3">
        <w:rPr>
          <w:szCs w:val="22"/>
          <w:lang w:val="ka-GE"/>
        </w:rPr>
        <w:t>GAV</w:t>
      </w:r>
      <w:r w:rsidR="00032E42" w:rsidRPr="00453AD7">
        <w:rPr>
          <w:szCs w:val="22"/>
          <w:lang w:val="ka-GE"/>
        </w:rPr>
        <w:t>I</w:t>
      </w:r>
      <w:r w:rsidR="003A04B3">
        <w:rPr>
          <w:szCs w:val="22"/>
          <w:lang w:val="ka-GE"/>
        </w:rPr>
        <w:t>-ის</w:t>
      </w:r>
      <w:r w:rsidR="00BC5A20">
        <w:rPr>
          <w:rFonts w:ascii="Sylfaen" w:hAnsi="Sylfaen"/>
          <w:szCs w:val="22"/>
          <w:lang w:val="ka-GE"/>
        </w:rPr>
        <w:t xml:space="preserve"> </w:t>
      </w:r>
      <w:r w:rsidR="004406F1">
        <w:rPr>
          <w:rFonts w:ascii="Sylfaen" w:hAnsi="Sylfaen"/>
          <w:szCs w:val="22"/>
          <w:lang w:val="ka-GE"/>
        </w:rPr>
        <w:t>დახმარების</w:t>
      </w:r>
      <w:r w:rsidR="003A04B3">
        <w:rPr>
          <w:rFonts w:ascii="Sylfaen" w:hAnsi="Sylfaen"/>
          <w:szCs w:val="22"/>
          <w:lang w:val="ka-GE"/>
        </w:rPr>
        <w:t xml:space="preserve"> დასრულების</w:t>
      </w:r>
      <w:r w:rsidR="00BC5A20">
        <w:rPr>
          <w:rFonts w:ascii="Sylfaen" w:hAnsi="Sylfaen"/>
          <w:szCs w:val="22"/>
          <w:lang w:val="ka-GE"/>
        </w:rPr>
        <w:t xml:space="preserve"> </w:t>
      </w:r>
      <w:r w:rsidR="00AD13BD">
        <w:rPr>
          <w:rFonts w:ascii="Sylfaen" w:hAnsi="Sylfaen"/>
          <w:szCs w:val="22"/>
          <w:lang w:val="ka-GE"/>
        </w:rPr>
        <w:t>ფარგლებში ხორციელდება</w:t>
      </w:r>
      <w:r w:rsidR="00BC5A20">
        <w:rPr>
          <w:rFonts w:ascii="Sylfaen" w:hAnsi="Sylfaen"/>
          <w:szCs w:val="22"/>
          <w:lang w:val="ka-GE"/>
        </w:rPr>
        <w:t xml:space="preserve">. </w:t>
      </w:r>
    </w:p>
    <w:p w14:paraId="7AD84F15" w14:textId="55B7E76B" w:rsidR="0021604A" w:rsidRDefault="009C2ACE" w:rsidP="00745B05">
      <w:pPr>
        <w:spacing w:after="120"/>
        <w:jc w:val="both"/>
        <w:rPr>
          <w:rFonts w:ascii="Sylfaen" w:hAnsi="Sylfaen"/>
          <w:b/>
          <w:szCs w:val="22"/>
          <w:lang w:val="ka-GE"/>
        </w:rPr>
      </w:pPr>
      <w:r w:rsidRPr="009C2ACE">
        <w:rPr>
          <w:rFonts w:ascii="Sylfaen" w:hAnsi="Sylfaen"/>
          <w:szCs w:val="22"/>
          <w:lang w:val="ka-GE"/>
        </w:rPr>
        <w:t>მიუხედავად იმისა, რომ ეროვნულ დონეზე ბევრ ვაქცინაზე</w:t>
      </w:r>
      <w:r w:rsidR="00BC5A20">
        <w:rPr>
          <w:rFonts w:ascii="Sylfaen" w:hAnsi="Sylfaen"/>
          <w:szCs w:val="22"/>
          <w:lang w:val="ka-GE"/>
        </w:rPr>
        <w:t xml:space="preserve"> მოცვის</w:t>
      </w:r>
      <w:r w:rsidRPr="009C2ACE">
        <w:rPr>
          <w:rFonts w:ascii="Sylfaen" w:hAnsi="Sylfaen"/>
          <w:szCs w:val="22"/>
          <w:lang w:val="ka-GE"/>
        </w:rPr>
        <w:t xml:space="preserve"> მაჩვენებელი შედარებით მაღალია</w:t>
      </w:r>
      <w:r w:rsidR="00614BCB">
        <w:rPr>
          <w:rFonts w:ascii="Sylfaen" w:hAnsi="Sylfaen"/>
          <w:szCs w:val="22"/>
          <w:lang w:val="ka-GE"/>
        </w:rPr>
        <w:t>,</w:t>
      </w:r>
      <w:r w:rsidR="00EC5EDF" w:rsidRPr="000A3DF0">
        <w:rPr>
          <w:szCs w:val="22"/>
          <w:lang w:val="ka-GE"/>
        </w:rPr>
        <w:t xml:space="preserve"> </w:t>
      </w:r>
      <w:r w:rsidR="003A04B3">
        <w:rPr>
          <w:rFonts w:ascii="Sylfaen" w:hAnsi="Sylfaen"/>
          <w:szCs w:val="22"/>
          <w:lang w:val="ka-GE"/>
        </w:rPr>
        <w:t>ყველა ანტიგენზე მოცვა</w:t>
      </w:r>
      <w:r w:rsidR="003C1E89">
        <w:rPr>
          <w:rFonts w:ascii="Sylfaen" w:hAnsi="Sylfaen"/>
          <w:szCs w:val="22"/>
          <w:lang w:val="ka-GE"/>
        </w:rPr>
        <w:t xml:space="preserve"> </w:t>
      </w:r>
      <w:r w:rsidR="00453AD7" w:rsidRPr="00453AD7">
        <w:rPr>
          <w:rFonts w:ascii="Sylfaen" w:hAnsi="Sylfaen"/>
          <w:szCs w:val="22"/>
          <w:lang w:val="ka-GE"/>
        </w:rPr>
        <w:t>WHO-</w:t>
      </w:r>
      <w:r w:rsidR="00453AD7">
        <w:rPr>
          <w:rFonts w:ascii="Sylfaen" w:hAnsi="Sylfaen"/>
          <w:szCs w:val="22"/>
          <w:lang w:val="ka-GE"/>
        </w:rPr>
        <w:t>ს</w:t>
      </w:r>
      <w:r w:rsidR="003B1EB0">
        <w:rPr>
          <w:rFonts w:ascii="Sylfaen" w:hAnsi="Sylfaen"/>
          <w:szCs w:val="22"/>
          <w:lang w:val="ka-GE"/>
        </w:rPr>
        <w:t xml:space="preserve"> მიერ რეკომენდებულ </w:t>
      </w:r>
      <w:r w:rsidR="003A04B3">
        <w:rPr>
          <w:rFonts w:ascii="Sylfaen" w:hAnsi="Sylfaen"/>
          <w:szCs w:val="22"/>
          <w:lang w:val="ka-GE"/>
        </w:rPr>
        <w:t xml:space="preserve">95%-ზე </w:t>
      </w:r>
      <w:r w:rsidR="004406F1">
        <w:rPr>
          <w:rFonts w:ascii="Sylfaen" w:hAnsi="Sylfaen"/>
          <w:szCs w:val="22"/>
          <w:lang w:val="ka-GE"/>
        </w:rPr>
        <w:t>დაბლაა</w:t>
      </w:r>
      <w:r w:rsidR="00614BCB">
        <w:rPr>
          <w:rFonts w:ascii="Sylfaen" w:hAnsi="Sylfaen"/>
          <w:szCs w:val="22"/>
          <w:lang w:val="ka-GE"/>
        </w:rPr>
        <w:t xml:space="preserve">. ზოგიერთ </w:t>
      </w:r>
      <w:r w:rsidR="003A04B3">
        <w:rPr>
          <w:rFonts w:ascii="Sylfaen" w:hAnsi="Sylfaen"/>
          <w:szCs w:val="22"/>
          <w:lang w:val="ka-GE"/>
        </w:rPr>
        <w:t>ვაქცინას</w:t>
      </w:r>
      <w:r w:rsidR="00614BCB">
        <w:rPr>
          <w:rFonts w:ascii="Sylfaen" w:hAnsi="Sylfaen"/>
          <w:szCs w:val="22"/>
          <w:lang w:val="ka-GE"/>
        </w:rPr>
        <w:t xml:space="preserve"> აქვს სხვებზე უკეთესი</w:t>
      </w:r>
      <w:r w:rsidR="00BC5A20">
        <w:rPr>
          <w:rFonts w:ascii="Sylfaen" w:hAnsi="Sylfaen"/>
          <w:szCs w:val="22"/>
          <w:lang w:val="ka-GE"/>
        </w:rPr>
        <w:t xml:space="preserve"> მოცვა, თუმცა არსებობს რეგიონული და რაიონული </w:t>
      </w:r>
      <w:r w:rsidR="00AD13BD">
        <w:rPr>
          <w:rFonts w:ascii="Sylfaen" w:hAnsi="Sylfaen"/>
          <w:szCs w:val="22"/>
          <w:lang w:val="ka-GE"/>
        </w:rPr>
        <w:t>განსხვავებები</w:t>
      </w:r>
      <w:r w:rsidR="00BC5A20">
        <w:rPr>
          <w:rFonts w:ascii="Sylfaen" w:hAnsi="Sylfaen"/>
          <w:szCs w:val="22"/>
          <w:lang w:val="ka-GE"/>
        </w:rPr>
        <w:t xml:space="preserve"> ერთი და იმავე ვაქცინით </w:t>
      </w:r>
      <w:r w:rsidR="003A04B3">
        <w:rPr>
          <w:rFonts w:ascii="Sylfaen" w:hAnsi="Sylfaen"/>
          <w:szCs w:val="22"/>
          <w:lang w:val="ka-GE"/>
        </w:rPr>
        <w:t>მოცვის მაჩვენებლებს</w:t>
      </w:r>
      <w:r w:rsidR="00BC5A20">
        <w:rPr>
          <w:rFonts w:ascii="Sylfaen" w:hAnsi="Sylfaen"/>
          <w:szCs w:val="22"/>
          <w:lang w:val="ka-GE"/>
        </w:rPr>
        <w:t xml:space="preserve"> შორის. </w:t>
      </w:r>
      <w:r w:rsidR="00614BCB">
        <w:rPr>
          <w:rFonts w:ascii="Sylfaen" w:hAnsi="Sylfaen"/>
          <w:szCs w:val="22"/>
          <w:lang w:val="ka-GE"/>
        </w:rPr>
        <w:t xml:space="preserve"> </w:t>
      </w:r>
      <w:r w:rsidR="003A04B3">
        <w:rPr>
          <w:rFonts w:ascii="Sylfaen" w:hAnsi="Sylfaen" w:cs="Sylfaen"/>
          <w:szCs w:val="22"/>
          <w:lang w:val="ka-GE"/>
        </w:rPr>
        <w:t xml:space="preserve">მოსახლეობაში არსებული </w:t>
      </w:r>
      <w:r w:rsidR="00614BCB" w:rsidRPr="000A3DF0">
        <w:rPr>
          <w:rFonts w:ascii="Sylfaen" w:hAnsi="Sylfaen" w:cs="Sylfaen"/>
          <w:szCs w:val="22"/>
          <w:lang w:val="ka-GE"/>
        </w:rPr>
        <w:t>ნეგატიური</w:t>
      </w:r>
      <w:r w:rsidR="00614BCB" w:rsidRPr="000A3DF0">
        <w:rPr>
          <w:szCs w:val="22"/>
          <w:lang w:val="ka-GE"/>
        </w:rPr>
        <w:t xml:space="preserve"> </w:t>
      </w:r>
      <w:r w:rsidR="00BC5A20">
        <w:rPr>
          <w:rFonts w:ascii="Sylfaen" w:hAnsi="Sylfaen" w:cs="Sylfaen"/>
          <w:szCs w:val="22"/>
          <w:lang w:val="ka-GE"/>
        </w:rPr>
        <w:t>წარმოდგენები</w:t>
      </w:r>
      <w:r w:rsidR="00614BCB" w:rsidRPr="000A3DF0">
        <w:rPr>
          <w:szCs w:val="22"/>
          <w:lang w:val="ka-GE"/>
        </w:rPr>
        <w:t xml:space="preserve">, </w:t>
      </w:r>
      <w:r w:rsidR="00614BCB" w:rsidRPr="000A3DF0">
        <w:rPr>
          <w:rFonts w:ascii="Sylfaen" w:hAnsi="Sylfaen" w:cs="Sylfaen"/>
          <w:szCs w:val="22"/>
          <w:lang w:val="ka-GE"/>
        </w:rPr>
        <w:t>შიში</w:t>
      </w:r>
      <w:r w:rsidR="00614BCB" w:rsidRPr="000A3DF0">
        <w:rPr>
          <w:szCs w:val="22"/>
          <w:lang w:val="ka-GE"/>
        </w:rPr>
        <w:t xml:space="preserve"> </w:t>
      </w:r>
      <w:r w:rsidR="00614BCB" w:rsidRPr="000A3DF0">
        <w:rPr>
          <w:rFonts w:ascii="Sylfaen" w:hAnsi="Sylfaen" w:cs="Sylfaen"/>
          <w:szCs w:val="22"/>
          <w:lang w:val="ka-GE"/>
        </w:rPr>
        <w:t>და</w:t>
      </w:r>
      <w:r w:rsidR="00614BCB" w:rsidRPr="000A3DF0">
        <w:rPr>
          <w:szCs w:val="22"/>
          <w:lang w:val="ka-GE"/>
        </w:rPr>
        <w:t xml:space="preserve"> </w:t>
      </w:r>
      <w:r w:rsidR="00BC5A20">
        <w:rPr>
          <w:rFonts w:ascii="Sylfaen" w:hAnsi="Sylfaen" w:cs="Sylfaen"/>
          <w:szCs w:val="22"/>
          <w:lang w:val="ka-GE"/>
        </w:rPr>
        <w:t>მერყეობა</w:t>
      </w:r>
      <w:r w:rsidR="00614BCB" w:rsidRPr="000A3DF0">
        <w:rPr>
          <w:szCs w:val="22"/>
          <w:lang w:val="ka-GE"/>
        </w:rPr>
        <w:t xml:space="preserve">  </w:t>
      </w:r>
      <w:r w:rsidR="00614BCB" w:rsidRPr="000A3DF0">
        <w:rPr>
          <w:rFonts w:ascii="Sylfaen" w:hAnsi="Sylfaen" w:cs="Sylfaen"/>
          <w:szCs w:val="22"/>
          <w:lang w:val="ka-GE"/>
        </w:rPr>
        <w:t>არის</w:t>
      </w:r>
      <w:r w:rsidR="00614BCB" w:rsidRPr="000A3DF0">
        <w:rPr>
          <w:szCs w:val="22"/>
          <w:lang w:val="ka-GE"/>
        </w:rPr>
        <w:t xml:space="preserve"> </w:t>
      </w:r>
      <w:r w:rsidR="003A04B3" w:rsidRPr="000A3DF0">
        <w:rPr>
          <w:rFonts w:ascii="Sylfaen" w:hAnsi="Sylfaen" w:cs="Sylfaen"/>
          <w:szCs w:val="22"/>
          <w:lang w:val="ka-GE"/>
        </w:rPr>
        <w:t>დაბალი</w:t>
      </w:r>
      <w:r w:rsidR="003A04B3">
        <w:rPr>
          <w:rFonts w:ascii="Sylfaen" w:hAnsi="Sylfaen" w:cs="Sylfaen"/>
          <w:szCs w:val="22"/>
          <w:lang w:val="ka-GE"/>
        </w:rPr>
        <w:t xml:space="preserve"> მოცვის </w:t>
      </w:r>
      <w:r w:rsidR="00614BCB" w:rsidRPr="000A3DF0">
        <w:rPr>
          <w:rFonts w:ascii="Sylfaen" w:hAnsi="Sylfaen" w:cs="Sylfaen"/>
          <w:szCs w:val="22"/>
          <w:lang w:val="ka-GE"/>
        </w:rPr>
        <w:t>ზოგიერთი</w:t>
      </w:r>
      <w:r w:rsidR="00614BCB" w:rsidRPr="000A3DF0">
        <w:rPr>
          <w:szCs w:val="22"/>
          <w:lang w:val="ka-GE"/>
        </w:rPr>
        <w:t xml:space="preserve"> </w:t>
      </w:r>
      <w:r w:rsidR="00614BCB" w:rsidRPr="000A3DF0">
        <w:rPr>
          <w:rFonts w:ascii="Sylfaen" w:hAnsi="Sylfaen" w:cs="Sylfaen"/>
          <w:szCs w:val="22"/>
          <w:lang w:val="ka-GE"/>
        </w:rPr>
        <w:t>ცნობილი</w:t>
      </w:r>
      <w:r w:rsidR="00614BCB" w:rsidRPr="000A3DF0">
        <w:rPr>
          <w:szCs w:val="22"/>
          <w:lang w:val="ka-GE"/>
        </w:rPr>
        <w:t xml:space="preserve"> </w:t>
      </w:r>
      <w:r w:rsidR="00614BCB" w:rsidRPr="000A3DF0">
        <w:rPr>
          <w:rFonts w:ascii="Sylfaen" w:hAnsi="Sylfaen" w:cs="Sylfaen"/>
          <w:szCs w:val="22"/>
          <w:lang w:val="ka-GE"/>
        </w:rPr>
        <w:t>მიზეზი</w:t>
      </w:r>
      <w:r w:rsidR="00614BCB" w:rsidRPr="000A3DF0">
        <w:rPr>
          <w:szCs w:val="22"/>
          <w:lang w:val="ka-GE"/>
        </w:rPr>
        <w:t xml:space="preserve"> </w:t>
      </w:r>
      <w:r w:rsidR="00BC5A20">
        <w:rPr>
          <w:rFonts w:ascii="Sylfaen" w:hAnsi="Sylfaen" w:cs="Sylfaen"/>
          <w:szCs w:val="22"/>
          <w:lang w:val="ka-GE"/>
        </w:rPr>
        <w:t xml:space="preserve">და </w:t>
      </w:r>
      <w:r w:rsidR="00453AD7">
        <w:rPr>
          <w:rFonts w:ascii="Sylfaen" w:hAnsi="Sylfaen" w:cs="Sylfaen"/>
          <w:szCs w:val="22"/>
          <w:lang w:val="ka-GE"/>
        </w:rPr>
        <w:t xml:space="preserve">ეს ზუსტად </w:t>
      </w:r>
      <w:r w:rsidR="00BC5A20">
        <w:rPr>
          <w:rFonts w:ascii="Sylfaen" w:hAnsi="Sylfaen" w:cs="Sylfaen"/>
          <w:szCs w:val="22"/>
          <w:lang w:val="ka-GE"/>
        </w:rPr>
        <w:t>ის საკითხები</w:t>
      </w:r>
      <w:r w:rsidR="003A04B3">
        <w:rPr>
          <w:rFonts w:ascii="Sylfaen" w:hAnsi="Sylfaen" w:cs="Sylfaen"/>
          <w:szCs w:val="22"/>
          <w:lang w:val="ka-GE"/>
        </w:rPr>
        <w:t>ა</w:t>
      </w:r>
      <w:r w:rsidR="00BC5A20">
        <w:rPr>
          <w:rFonts w:ascii="Sylfaen" w:hAnsi="Sylfaen" w:cs="Sylfaen"/>
          <w:szCs w:val="22"/>
          <w:lang w:val="ka-GE"/>
        </w:rPr>
        <w:t xml:space="preserve">, რომლის </w:t>
      </w:r>
      <w:r w:rsidR="003C1E89">
        <w:rPr>
          <w:rFonts w:ascii="Sylfaen" w:hAnsi="Sylfaen" w:cs="Sylfaen"/>
          <w:szCs w:val="22"/>
          <w:lang w:val="ka-GE"/>
        </w:rPr>
        <w:t xml:space="preserve">გადაჭრას </w:t>
      </w:r>
      <w:r w:rsidR="00453AD7">
        <w:rPr>
          <w:rFonts w:ascii="Sylfaen" w:hAnsi="Sylfaen" w:cs="Sylfaen"/>
          <w:szCs w:val="22"/>
          <w:lang w:val="ka-GE"/>
        </w:rPr>
        <w:t>მიზნად ისახავს</w:t>
      </w:r>
      <w:r w:rsidR="00BC5A20">
        <w:rPr>
          <w:rFonts w:ascii="Sylfaen" w:hAnsi="Sylfaen" w:cs="Sylfaen"/>
          <w:szCs w:val="22"/>
          <w:lang w:val="ka-GE"/>
        </w:rPr>
        <w:t xml:space="preserve"> </w:t>
      </w:r>
      <w:r w:rsidR="006F11C1">
        <w:rPr>
          <w:rFonts w:ascii="Sylfaen" w:hAnsi="Sylfaen" w:cs="Sylfaen"/>
          <w:szCs w:val="22"/>
          <w:lang w:val="ka-GE"/>
        </w:rPr>
        <w:t>საკომუნიკაციო სტრატეგია</w:t>
      </w:r>
      <w:r w:rsidR="00EC5EDF" w:rsidRPr="000A3DF0">
        <w:rPr>
          <w:b/>
          <w:szCs w:val="22"/>
          <w:lang w:val="ka-GE"/>
        </w:rPr>
        <w:t>.</w:t>
      </w:r>
    </w:p>
    <w:p w14:paraId="7C2B7119" w14:textId="77777777" w:rsidR="00BC5A20" w:rsidRPr="00BC5A20" w:rsidRDefault="00BC5A20" w:rsidP="00745B05">
      <w:pPr>
        <w:spacing w:after="120"/>
        <w:jc w:val="both"/>
        <w:rPr>
          <w:rFonts w:ascii="Sylfaen" w:hAnsi="Sylfaen"/>
          <w:b/>
          <w:szCs w:val="22"/>
          <w:lang w:val="ka-GE"/>
        </w:rPr>
      </w:pPr>
    </w:p>
    <w:p w14:paraId="575EDE73" w14:textId="142F9922" w:rsidR="008B07E2" w:rsidRPr="004A3889" w:rsidRDefault="00614BCB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  <w:lang w:val="ka-GE"/>
        </w:rPr>
      </w:pPr>
      <w:bookmarkStart w:id="3" w:name="_Toc487510939"/>
      <w:r>
        <w:rPr>
          <w:rFonts w:ascii="Sylfaen" w:hAnsi="Sylfaen"/>
          <w:sz w:val="22"/>
          <w:szCs w:val="22"/>
          <w:lang w:val="ka-GE"/>
        </w:rPr>
        <w:t xml:space="preserve">2.1 </w:t>
      </w:r>
      <w:r w:rsidRPr="000A3DF0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0A3DF0">
        <w:rPr>
          <w:rFonts w:ascii="Sylfaen" w:hAnsi="Sylfaen" w:cs="Sylfaen"/>
          <w:sz w:val="22"/>
          <w:szCs w:val="22"/>
          <w:lang w:val="ka-GE"/>
        </w:rPr>
        <w:t>იმუნიზაციის</w:t>
      </w:r>
      <w:r w:rsidRPr="000A3DF0">
        <w:rPr>
          <w:rFonts w:asciiTheme="minorHAnsi" w:hAnsiTheme="minorHAnsi"/>
          <w:sz w:val="22"/>
          <w:szCs w:val="22"/>
          <w:lang w:val="ka-GE"/>
        </w:rPr>
        <w:t xml:space="preserve"> </w:t>
      </w:r>
      <w:r w:rsidR="00A66D8F" w:rsidRPr="000A3DF0">
        <w:rPr>
          <w:rFonts w:ascii="Sylfaen" w:hAnsi="Sylfaen" w:cs="Sylfaen"/>
          <w:sz w:val="22"/>
          <w:szCs w:val="22"/>
          <w:lang w:val="ka-GE"/>
        </w:rPr>
        <w:t>მიმდინარე</w:t>
      </w:r>
      <w:r w:rsidR="004A3889" w:rsidRPr="00453AD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A3889" w:rsidRPr="000A3DF0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4A3889" w:rsidRPr="000A3DF0">
        <w:rPr>
          <w:rFonts w:asciiTheme="minorHAnsi" w:hAnsiTheme="minorHAnsi"/>
          <w:sz w:val="22"/>
          <w:szCs w:val="22"/>
          <w:lang w:val="ka-GE"/>
        </w:rPr>
        <w:t xml:space="preserve"> </w:t>
      </w:r>
      <w:r w:rsidR="004A3889">
        <w:rPr>
          <w:rFonts w:ascii="Sylfaen" w:hAnsi="Sylfaen" w:cs="Sylfaen"/>
          <w:sz w:val="22"/>
          <w:szCs w:val="22"/>
          <w:lang w:val="ka-GE"/>
        </w:rPr>
        <w:t>კალენდარი</w:t>
      </w:r>
      <w:bookmarkEnd w:id="3"/>
    </w:p>
    <w:p w14:paraId="6D88CB80" w14:textId="17498894" w:rsidR="008B07E2" w:rsidRPr="00C31C8C" w:rsidRDefault="00647D63" w:rsidP="00745B05">
      <w:pPr>
        <w:spacing w:after="120"/>
        <w:jc w:val="both"/>
        <w:rPr>
          <w:szCs w:val="22"/>
          <w:lang w:val="ka-GE"/>
        </w:rPr>
      </w:pPr>
      <w:r w:rsidRPr="00647D63">
        <w:rPr>
          <w:rFonts w:ascii="Sylfaen" w:hAnsi="Sylfaen"/>
          <w:szCs w:val="22"/>
          <w:lang w:val="ka-GE"/>
        </w:rPr>
        <w:t xml:space="preserve">საქართველოში </w:t>
      </w:r>
      <w:r w:rsidR="00335A1A">
        <w:rPr>
          <w:rFonts w:ascii="Sylfaen" w:hAnsi="Sylfaen"/>
          <w:szCs w:val="22"/>
          <w:lang w:val="ka-GE"/>
        </w:rPr>
        <w:t>ბავშვთა ასაკში რუტინული</w:t>
      </w:r>
      <w:r w:rsidRPr="00647D63">
        <w:rPr>
          <w:rFonts w:ascii="Sylfaen" w:hAnsi="Sylfaen"/>
          <w:szCs w:val="22"/>
          <w:lang w:val="ka-GE"/>
        </w:rPr>
        <w:t xml:space="preserve"> იმუნიზაცია ხდება საზოგადოებრივი ჯანდაცვის კანონისა და  იმუნიზაციის </w:t>
      </w:r>
      <w:r w:rsidR="004A3889" w:rsidRPr="00647D63">
        <w:rPr>
          <w:rFonts w:ascii="Sylfaen" w:hAnsi="Sylfaen"/>
          <w:szCs w:val="22"/>
          <w:lang w:val="ka-GE"/>
        </w:rPr>
        <w:t>ეროვნული</w:t>
      </w:r>
      <w:r w:rsidR="004A3889">
        <w:rPr>
          <w:rFonts w:ascii="Sylfaen" w:hAnsi="Sylfaen"/>
          <w:szCs w:val="22"/>
          <w:lang w:val="ka-GE"/>
        </w:rPr>
        <w:t xml:space="preserve"> კალენდრის</w:t>
      </w:r>
      <w:r w:rsidRPr="00647D63">
        <w:rPr>
          <w:rFonts w:ascii="Sylfaen" w:hAnsi="Sylfaen"/>
          <w:szCs w:val="22"/>
          <w:lang w:val="ka-GE"/>
        </w:rPr>
        <w:t xml:space="preserve"> </w:t>
      </w:r>
      <w:r w:rsidR="003C1E89">
        <w:rPr>
          <w:rFonts w:ascii="Sylfaen" w:hAnsi="Sylfaen"/>
          <w:szCs w:val="22"/>
          <w:lang w:val="ka-GE"/>
        </w:rPr>
        <w:t>შესაბამისად</w:t>
      </w:r>
      <w:r w:rsidR="00343020">
        <w:rPr>
          <w:rFonts w:ascii="Sylfaen" w:hAnsi="Sylfaen"/>
          <w:szCs w:val="22"/>
          <w:lang w:val="ka-GE"/>
        </w:rPr>
        <w:t xml:space="preserve"> (ჯანდაცვის სამინისტროს</w:t>
      </w:r>
      <w:r w:rsidR="00B86636">
        <w:rPr>
          <w:rFonts w:ascii="Sylfaen" w:hAnsi="Sylfaen"/>
          <w:szCs w:val="22"/>
          <w:lang w:val="ka-GE"/>
        </w:rPr>
        <w:t xml:space="preserve"> ბრძანება</w:t>
      </w:r>
      <w:r w:rsidR="00343020">
        <w:rPr>
          <w:rFonts w:ascii="Sylfaen" w:hAnsi="Sylfaen"/>
          <w:szCs w:val="22"/>
          <w:lang w:val="ka-GE"/>
        </w:rPr>
        <w:t xml:space="preserve"> № 01-57 / ნ</w:t>
      </w:r>
      <w:r w:rsidRPr="00647D63">
        <w:rPr>
          <w:rFonts w:ascii="Sylfaen" w:hAnsi="Sylfaen"/>
          <w:szCs w:val="22"/>
          <w:lang w:val="ka-GE"/>
        </w:rPr>
        <w:t>, 19 ნოემბერი, 2015).</w:t>
      </w:r>
      <w:r>
        <w:rPr>
          <w:rFonts w:ascii="Sylfaen" w:hAnsi="Sylfaen"/>
          <w:szCs w:val="22"/>
          <w:lang w:val="ka-GE"/>
        </w:rPr>
        <w:t xml:space="preserve"> </w:t>
      </w:r>
      <w:r w:rsidRPr="00647D63">
        <w:rPr>
          <w:rFonts w:ascii="Sylfaen" w:hAnsi="Sylfaen"/>
          <w:szCs w:val="22"/>
          <w:lang w:val="ka-GE"/>
        </w:rPr>
        <w:t>2016 წლის იანვ</w:t>
      </w:r>
      <w:r w:rsidR="00335A1A">
        <w:rPr>
          <w:rFonts w:ascii="Sylfaen" w:hAnsi="Sylfaen"/>
          <w:szCs w:val="22"/>
          <w:lang w:val="ka-GE"/>
        </w:rPr>
        <w:t>რისათვის</w:t>
      </w:r>
      <w:r w:rsidRPr="00647D63">
        <w:rPr>
          <w:rFonts w:ascii="Sylfaen" w:hAnsi="Sylfaen"/>
          <w:szCs w:val="22"/>
          <w:lang w:val="ka-GE"/>
        </w:rPr>
        <w:t xml:space="preserve"> იმუნიზაციის </w:t>
      </w:r>
      <w:r w:rsidR="00335A1A" w:rsidRPr="00647D63">
        <w:rPr>
          <w:rFonts w:ascii="Sylfaen" w:hAnsi="Sylfaen"/>
          <w:szCs w:val="22"/>
          <w:lang w:val="ka-GE"/>
        </w:rPr>
        <w:t xml:space="preserve">ეროვნული </w:t>
      </w:r>
      <w:r w:rsidR="00836D9C">
        <w:rPr>
          <w:rFonts w:ascii="Sylfaen" w:hAnsi="Sylfaen"/>
          <w:szCs w:val="22"/>
          <w:lang w:val="ka-GE"/>
        </w:rPr>
        <w:lastRenderedPageBreak/>
        <w:t>კალენდარი</w:t>
      </w:r>
      <w:r w:rsidRPr="00647D63">
        <w:rPr>
          <w:rFonts w:ascii="Sylfaen" w:hAnsi="Sylfaen"/>
          <w:szCs w:val="22"/>
          <w:lang w:val="ka-GE"/>
        </w:rPr>
        <w:t xml:space="preserve"> </w:t>
      </w:r>
      <w:r w:rsidR="00335A1A">
        <w:rPr>
          <w:rFonts w:ascii="Sylfaen" w:hAnsi="Sylfaen"/>
          <w:szCs w:val="22"/>
          <w:lang w:val="ka-GE"/>
        </w:rPr>
        <w:t>უზრუნველყოფდა</w:t>
      </w:r>
      <w:r w:rsidRPr="00647D63">
        <w:rPr>
          <w:rFonts w:ascii="Sylfaen" w:hAnsi="Sylfaen"/>
          <w:szCs w:val="22"/>
          <w:lang w:val="ka-GE"/>
        </w:rPr>
        <w:t xml:space="preserve"> </w:t>
      </w:r>
      <w:r w:rsidR="003C1E89">
        <w:rPr>
          <w:rFonts w:ascii="Sylfaen" w:hAnsi="Sylfaen"/>
          <w:szCs w:val="22"/>
          <w:lang w:val="ka-GE"/>
        </w:rPr>
        <w:t xml:space="preserve">მოსახლეობის </w:t>
      </w:r>
      <w:r w:rsidRPr="00647D63">
        <w:rPr>
          <w:rFonts w:ascii="Sylfaen" w:hAnsi="Sylfaen"/>
          <w:szCs w:val="22"/>
          <w:lang w:val="ka-GE"/>
        </w:rPr>
        <w:t xml:space="preserve">ვაქცინაციას </w:t>
      </w:r>
      <w:r w:rsidR="00662134" w:rsidRPr="00647D63">
        <w:rPr>
          <w:rFonts w:ascii="Sylfaen" w:hAnsi="Sylfaen"/>
          <w:szCs w:val="22"/>
          <w:lang w:val="ka-GE"/>
        </w:rPr>
        <w:t xml:space="preserve">12 ინფექციის </w:t>
      </w:r>
      <w:r w:rsidR="00662134">
        <w:rPr>
          <w:rFonts w:ascii="Sylfaen" w:hAnsi="Sylfaen"/>
          <w:szCs w:val="22"/>
          <w:lang w:val="ka-GE"/>
        </w:rPr>
        <w:t xml:space="preserve">წინააღმდეგ: </w:t>
      </w:r>
      <w:r w:rsidRPr="00647D63">
        <w:rPr>
          <w:rFonts w:ascii="Sylfaen" w:hAnsi="Sylfaen"/>
          <w:szCs w:val="22"/>
          <w:lang w:val="ka-GE"/>
        </w:rPr>
        <w:t xml:space="preserve">ტუბერკულოზი, დიფთერია, ტეტანუსი, </w:t>
      </w:r>
      <w:r w:rsidR="00335A1A">
        <w:rPr>
          <w:rFonts w:ascii="Sylfaen" w:hAnsi="Sylfaen"/>
          <w:szCs w:val="22"/>
          <w:lang w:val="ka-GE"/>
        </w:rPr>
        <w:t>ყივანახველა</w:t>
      </w:r>
      <w:r w:rsidRPr="00647D63">
        <w:rPr>
          <w:rFonts w:ascii="Sylfaen" w:hAnsi="Sylfaen"/>
          <w:szCs w:val="22"/>
          <w:lang w:val="ka-GE"/>
        </w:rPr>
        <w:t xml:space="preserve">, B </w:t>
      </w:r>
      <w:r>
        <w:rPr>
          <w:rFonts w:ascii="Sylfaen" w:hAnsi="Sylfaen"/>
          <w:szCs w:val="22"/>
          <w:lang w:val="ka-GE"/>
        </w:rPr>
        <w:t>ჰეპატიტი</w:t>
      </w:r>
      <w:r w:rsidRPr="00647D63">
        <w:rPr>
          <w:rFonts w:ascii="Sylfaen" w:hAnsi="Sylfaen"/>
          <w:szCs w:val="22"/>
          <w:lang w:val="ka-GE"/>
        </w:rPr>
        <w:t>, ჰემოფილური გრიპი</w:t>
      </w:r>
      <w:r w:rsidR="00335A1A">
        <w:rPr>
          <w:rFonts w:ascii="Sylfaen" w:hAnsi="Sylfaen"/>
          <w:szCs w:val="22"/>
          <w:lang w:val="ka-GE"/>
        </w:rPr>
        <w:t xml:space="preserve"> ბ ტიპი (Hib</w:t>
      </w:r>
      <w:r w:rsidR="00335A1A" w:rsidRPr="00335A1A">
        <w:rPr>
          <w:rFonts w:ascii="Sylfaen" w:hAnsi="Sylfaen"/>
          <w:szCs w:val="22"/>
          <w:lang w:val="ka-GE"/>
        </w:rPr>
        <w:t>)</w:t>
      </w:r>
      <w:r w:rsidRPr="00647D63">
        <w:rPr>
          <w:rFonts w:ascii="Sylfaen" w:hAnsi="Sylfaen"/>
          <w:szCs w:val="22"/>
          <w:lang w:val="ka-GE"/>
        </w:rPr>
        <w:t xml:space="preserve">, წითელა, </w:t>
      </w:r>
      <w:r w:rsidR="00335A1A">
        <w:rPr>
          <w:rFonts w:ascii="Sylfaen" w:hAnsi="Sylfaen"/>
          <w:szCs w:val="22"/>
          <w:lang w:val="ka-GE"/>
        </w:rPr>
        <w:t>წითურა</w:t>
      </w:r>
      <w:r w:rsidRPr="00647D63">
        <w:rPr>
          <w:rFonts w:ascii="Sylfaen" w:hAnsi="Sylfaen"/>
          <w:szCs w:val="22"/>
          <w:lang w:val="ka-GE"/>
        </w:rPr>
        <w:t xml:space="preserve">, </w:t>
      </w:r>
      <w:r w:rsidR="00335A1A">
        <w:rPr>
          <w:rFonts w:ascii="Sylfaen" w:hAnsi="Sylfaen"/>
          <w:szCs w:val="22"/>
          <w:lang w:val="ka-GE"/>
        </w:rPr>
        <w:t xml:space="preserve">ყბაყურა, </w:t>
      </w:r>
      <w:r w:rsidRPr="00647D63">
        <w:rPr>
          <w:rFonts w:ascii="Sylfaen" w:hAnsi="Sylfaen"/>
          <w:szCs w:val="22"/>
          <w:lang w:val="ka-GE"/>
        </w:rPr>
        <w:t>პოლიომიელიტი, როტავირუსი და პნევმოკოკური ინფექცია.</w:t>
      </w:r>
      <w:r>
        <w:rPr>
          <w:rFonts w:ascii="Sylfaen" w:hAnsi="Sylfaen"/>
          <w:szCs w:val="22"/>
          <w:lang w:val="ka-GE"/>
        </w:rPr>
        <w:t xml:space="preserve"> </w:t>
      </w:r>
      <w:r w:rsidRPr="00647D63">
        <w:rPr>
          <w:rFonts w:ascii="Sylfaen" w:hAnsi="Sylfaen"/>
          <w:szCs w:val="22"/>
          <w:lang w:val="ka-GE"/>
        </w:rPr>
        <w:t xml:space="preserve">2017 წლის ოქტომბერში </w:t>
      </w:r>
      <w:r w:rsidR="00AD13BD">
        <w:rPr>
          <w:rFonts w:ascii="Sylfaen" w:hAnsi="Sylfaen"/>
          <w:szCs w:val="22"/>
          <w:lang w:val="ka-GE"/>
        </w:rPr>
        <w:t>ადამიანის პაპილომა ვირუსის საწინააღმდეგო (</w:t>
      </w:r>
      <w:r w:rsidRPr="00647D63">
        <w:rPr>
          <w:rFonts w:ascii="Sylfaen" w:hAnsi="Sylfaen"/>
          <w:szCs w:val="22"/>
          <w:lang w:val="ka-GE"/>
        </w:rPr>
        <w:t>HPV</w:t>
      </w:r>
      <w:r w:rsidR="00AD13BD">
        <w:rPr>
          <w:rFonts w:ascii="Sylfaen" w:hAnsi="Sylfaen"/>
          <w:szCs w:val="22"/>
          <w:lang w:val="ka-GE"/>
        </w:rPr>
        <w:t>)</w:t>
      </w:r>
      <w:r w:rsidRPr="00647D63">
        <w:rPr>
          <w:rFonts w:ascii="Sylfaen" w:hAnsi="Sylfaen"/>
          <w:szCs w:val="22"/>
          <w:lang w:val="ka-GE"/>
        </w:rPr>
        <w:t xml:space="preserve"> ვაქცინ</w:t>
      </w:r>
      <w:r>
        <w:rPr>
          <w:rFonts w:ascii="Sylfaen" w:hAnsi="Sylfaen"/>
          <w:szCs w:val="22"/>
          <w:lang w:val="ka-GE"/>
        </w:rPr>
        <w:t>ის</w:t>
      </w:r>
      <w:r w:rsidRPr="00647D63">
        <w:rPr>
          <w:rFonts w:ascii="Sylfaen" w:hAnsi="Sylfaen"/>
          <w:szCs w:val="22"/>
          <w:lang w:val="ka-GE"/>
        </w:rPr>
        <w:t xml:space="preserve"> პილოტირება </w:t>
      </w:r>
      <w:r w:rsidR="00C9555B">
        <w:rPr>
          <w:rFonts w:ascii="Sylfaen" w:hAnsi="Sylfaen"/>
          <w:szCs w:val="22"/>
          <w:lang w:val="ka-GE"/>
        </w:rPr>
        <w:t xml:space="preserve">მოხდება </w:t>
      </w:r>
      <w:r w:rsidRPr="00647D63">
        <w:rPr>
          <w:rFonts w:ascii="Sylfaen" w:hAnsi="Sylfaen"/>
          <w:szCs w:val="22"/>
          <w:lang w:val="ka-GE"/>
        </w:rPr>
        <w:t>ქალაქ თბილისსა</w:t>
      </w:r>
      <w:r w:rsidR="00AD13BD">
        <w:rPr>
          <w:rFonts w:ascii="Sylfaen" w:hAnsi="Sylfaen"/>
          <w:szCs w:val="22"/>
          <w:lang w:val="ka-GE"/>
        </w:rPr>
        <w:t xml:space="preserve">, </w:t>
      </w:r>
      <w:r w:rsidRPr="00647D63">
        <w:rPr>
          <w:rFonts w:ascii="Sylfaen" w:hAnsi="Sylfaen"/>
          <w:szCs w:val="22"/>
          <w:lang w:val="ka-GE"/>
        </w:rPr>
        <w:t>ქუთაისში, აჭარის რეგიონ</w:t>
      </w:r>
      <w:r>
        <w:rPr>
          <w:rFonts w:ascii="Sylfaen" w:hAnsi="Sylfaen"/>
          <w:szCs w:val="22"/>
          <w:lang w:val="ka-GE"/>
        </w:rPr>
        <w:t>ის 6 რაიონში</w:t>
      </w:r>
      <w:r w:rsidRPr="00647D63">
        <w:rPr>
          <w:rFonts w:ascii="Sylfaen" w:hAnsi="Sylfaen"/>
          <w:szCs w:val="22"/>
          <w:lang w:val="ka-GE"/>
        </w:rPr>
        <w:t xml:space="preserve"> და აფხაზეთის ყველა რაიონში</w:t>
      </w:r>
      <w:r w:rsidR="003C1E89">
        <w:rPr>
          <w:rFonts w:ascii="Sylfaen" w:hAnsi="Sylfaen"/>
          <w:szCs w:val="22"/>
          <w:lang w:val="ka-GE"/>
        </w:rPr>
        <w:t>, რაც</w:t>
      </w:r>
      <w:r w:rsidR="00C31C8C" w:rsidRPr="00C31C8C">
        <w:rPr>
          <w:rFonts w:ascii="Sylfaen" w:hAnsi="Sylfaen"/>
          <w:szCs w:val="22"/>
          <w:lang w:val="ka-GE"/>
        </w:rPr>
        <w:t xml:space="preserve"> </w:t>
      </w:r>
      <w:r w:rsidR="00335A1A">
        <w:rPr>
          <w:rFonts w:ascii="Sylfaen" w:hAnsi="Sylfaen"/>
          <w:szCs w:val="22"/>
          <w:lang w:val="ka-GE"/>
        </w:rPr>
        <w:t xml:space="preserve">უზრუნველყოფს აღნიშნული ვაქცინის </w:t>
      </w:r>
      <w:r w:rsidR="00C31C8C" w:rsidRPr="00C31C8C">
        <w:rPr>
          <w:rFonts w:ascii="Sylfaen" w:hAnsi="Sylfaen"/>
          <w:szCs w:val="22"/>
          <w:lang w:val="ka-GE"/>
        </w:rPr>
        <w:t xml:space="preserve">დანერგვას </w:t>
      </w:r>
      <w:r w:rsidR="00335A1A">
        <w:rPr>
          <w:rFonts w:ascii="Sylfaen" w:hAnsi="Sylfaen"/>
          <w:szCs w:val="22"/>
          <w:lang w:val="ka-GE"/>
        </w:rPr>
        <w:t xml:space="preserve">სამიზნე </w:t>
      </w:r>
      <w:r w:rsidR="00C31C8C" w:rsidRPr="00C31C8C">
        <w:rPr>
          <w:rFonts w:ascii="Sylfaen" w:hAnsi="Sylfaen"/>
          <w:szCs w:val="22"/>
          <w:lang w:val="ka-GE"/>
        </w:rPr>
        <w:t xml:space="preserve">9 წლის </w:t>
      </w:r>
      <w:r w:rsidR="00AD13BD">
        <w:rPr>
          <w:rFonts w:ascii="Sylfaen" w:hAnsi="Sylfaen"/>
          <w:szCs w:val="22"/>
          <w:lang w:val="ka-GE"/>
        </w:rPr>
        <w:t>გოგონათა</w:t>
      </w:r>
      <w:r w:rsidR="00C31C8C" w:rsidRPr="00C31C8C">
        <w:rPr>
          <w:rFonts w:ascii="Sylfaen" w:hAnsi="Sylfaen"/>
          <w:szCs w:val="22"/>
          <w:lang w:val="ka-GE"/>
        </w:rPr>
        <w:t xml:space="preserve"> </w:t>
      </w:r>
      <w:r w:rsidR="00335A1A">
        <w:rPr>
          <w:rFonts w:ascii="Sylfaen" w:hAnsi="Sylfaen"/>
          <w:szCs w:val="22"/>
          <w:lang w:val="ka-GE"/>
        </w:rPr>
        <w:t>70%</w:t>
      </w:r>
      <w:r w:rsidR="00335A1A" w:rsidRPr="00C31C8C">
        <w:rPr>
          <w:rFonts w:ascii="Sylfaen" w:hAnsi="Sylfaen"/>
          <w:szCs w:val="22"/>
          <w:lang w:val="ka-GE"/>
        </w:rPr>
        <w:t>-</w:t>
      </w:r>
      <w:r w:rsidR="00335A1A">
        <w:rPr>
          <w:rFonts w:ascii="Sylfaen" w:hAnsi="Sylfaen"/>
          <w:szCs w:val="22"/>
          <w:lang w:val="ka-GE"/>
        </w:rPr>
        <w:t xml:space="preserve">ში. </w:t>
      </w:r>
    </w:p>
    <w:p w14:paraId="33F3D2A7" w14:textId="77777777" w:rsidR="008B07E2" w:rsidRPr="00C31C8C" w:rsidRDefault="008B07E2" w:rsidP="00745B05">
      <w:pPr>
        <w:spacing w:after="120"/>
        <w:jc w:val="both"/>
        <w:rPr>
          <w:szCs w:val="22"/>
          <w:lang w:val="ka-GE"/>
        </w:rPr>
      </w:pPr>
    </w:p>
    <w:tbl>
      <w:tblPr>
        <w:tblStyle w:val="MediumShading1-Accent5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2728"/>
        <w:gridCol w:w="953"/>
        <w:gridCol w:w="992"/>
        <w:gridCol w:w="709"/>
        <w:gridCol w:w="709"/>
        <w:gridCol w:w="708"/>
        <w:gridCol w:w="851"/>
        <w:gridCol w:w="625"/>
        <w:gridCol w:w="792"/>
        <w:gridCol w:w="709"/>
      </w:tblGrid>
      <w:tr w:rsidR="00463924" w:rsidRPr="003C1E89" w14:paraId="36A210D8" w14:textId="77777777" w:rsidTr="003C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2728" w:type="dxa"/>
            <w:tcBorders>
              <w:right w:val="none" w:sz="0" w:space="0" w:color="auto"/>
            </w:tcBorders>
            <w:hideMark/>
          </w:tcPr>
          <w:p w14:paraId="2BE532E7" w14:textId="21815002" w:rsidR="00463924" w:rsidRPr="00C31C8C" w:rsidRDefault="00C31C8C" w:rsidP="00745B05">
            <w:pPr>
              <w:spacing w:after="120"/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ასაკი</w:t>
            </w:r>
          </w:p>
        </w:tc>
        <w:tc>
          <w:tcPr>
            <w:tcW w:w="95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12DE806B" w14:textId="54E4E72D" w:rsidR="00463924" w:rsidRPr="00C31C8C" w:rsidRDefault="00C31C8C" w:rsidP="00745B05">
            <w:pPr>
              <w:spacing w:after="12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C1E89">
              <w:rPr>
                <w:b/>
                <w:bCs/>
                <w:lang w:val="ka-GE"/>
              </w:rPr>
              <w:t xml:space="preserve">0-12 </w:t>
            </w:r>
            <w:r>
              <w:rPr>
                <w:rFonts w:ascii="Sylfaen" w:hAnsi="Sylfaen"/>
                <w:b/>
                <w:bCs/>
                <w:lang w:val="ka-GE"/>
              </w:rPr>
              <w:t>სთ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7CF13AB2" w14:textId="7B9FE60F" w:rsidR="00463924" w:rsidRPr="00C31C8C" w:rsidRDefault="00C31C8C" w:rsidP="00745B05">
            <w:pPr>
              <w:spacing w:after="12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C1E89">
              <w:rPr>
                <w:b/>
                <w:bCs/>
                <w:lang w:val="ka-GE"/>
              </w:rPr>
              <w:t xml:space="preserve">0-5 </w:t>
            </w:r>
            <w:r>
              <w:rPr>
                <w:rFonts w:ascii="Sylfaen" w:hAnsi="Sylfaen"/>
                <w:b/>
                <w:bCs/>
                <w:lang w:val="ka-GE"/>
              </w:rPr>
              <w:t>დღე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4D65B6D9" w14:textId="330C6D9C" w:rsidR="00463924" w:rsidRPr="00C31C8C" w:rsidRDefault="00C31C8C" w:rsidP="00745B05">
            <w:pPr>
              <w:spacing w:after="12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C1E89">
              <w:rPr>
                <w:b/>
                <w:bCs/>
                <w:lang w:val="ka-GE"/>
              </w:rPr>
              <w:t xml:space="preserve">2 </w:t>
            </w:r>
            <w:r>
              <w:rPr>
                <w:rFonts w:ascii="Sylfaen" w:hAnsi="Sylfaen"/>
                <w:b/>
                <w:bCs/>
                <w:lang w:val="ka-GE"/>
              </w:rPr>
              <w:t>თვე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52248A28" w14:textId="73B52A26" w:rsidR="00463924" w:rsidRPr="00C31C8C" w:rsidRDefault="00C31C8C" w:rsidP="00745B05">
            <w:pPr>
              <w:spacing w:after="12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C1E89">
              <w:rPr>
                <w:b/>
                <w:bCs/>
                <w:lang w:val="ka-GE"/>
              </w:rPr>
              <w:t xml:space="preserve">3 </w:t>
            </w:r>
            <w:r>
              <w:rPr>
                <w:rFonts w:ascii="Sylfaen" w:hAnsi="Sylfaen"/>
                <w:b/>
                <w:bCs/>
                <w:lang w:val="ka-GE"/>
              </w:rPr>
              <w:t>თვე</w:t>
            </w: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5ED50CE0" w14:textId="3561E7A2" w:rsidR="00463924" w:rsidRPr="00C31C8C" w:rsidRDefault="00C31C8C" w:rsidP="00745B05">
            <w:pPr>
              <w:spacing w:after="12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C1E89">
              <w:rPr>
                <w:b/>
                <w:bCs/>
                <w:lang w:val="ka-GE"/>
              </w:rPr>
              <w:t xml:space="preserve">4 </w:t>
            </w:r>
            <w:r>
              <w:rPr>
                <w:rFonts w:ascii="Sylfaen" w:hAnsi="Sylfaen"/>
                <w:b/>
                <w:bCs/>
                <w:lang w:val="ka-GE"/>
              </w:rPr>
              <w:t>თვე</w:t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2E5BE03E" w14:textId="2C787B35" w:rsidR="00463924" w:rsidRPr="00C31C8C" w:rsidRDefault="00C31C8C" w:rsidP="00745B05">
            <w:pPr>
              <w:spacing w:after="12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C1E89">
              <w:rPr>
                <w:b/>
                <w:bCs/>
                <w:lang w:val="ka-GE"/>
              </w:rPr>
              <w:t xml:space="preserve">12 </w:t>
            </w:r>
            <w:r>
              <w:rPr>
                <w:rFonts w:ascii="Sylfaen" w:hAnsi="Sylfaen"/>
                <w:b/>
                <w:bCs/>
                <w:lang w:val="ka-GE"/>
              </w:rPr>
              <w:t>თვე</w:t>
            </w:r>
          </w:p>
        </w:tc>
        <w:tc>
          <w:tcPr>
            <w:tcW w:w="62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15B66F76" w14:textId="04425D70" w:rsidR="00463924" w:rsidRPr="00C31C8C" w:rsidRDefault="00C31C8C" w:rsidP="00745B05">
            <w:pPr>
              <w:spacing w:after="12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C1E89">
              <w:rPr>
                <w:b/>
                <w:bCs/>
                <w:lang w:val="ka-GE"/>
              </w:rPr>
              <w:t xml:space="preserve">18 </w:t>
            </w:r>
            <w:r>
              <w:rPr>
                <w:rFonts w:ascii="Sylfaen" w:hAnsi="Sylfaen"/>
                <w:b/>
                <w:bCs/>
                <w:lang w:val="ka-GE"/>
              </w:rPr>
              <w:t>თვე</w:t>
            </w:r>
          </w:p>
        </w:tc>
        <w:tc>
          <w:tcPr>
            <w:tcW w:w="792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12DEB98B" w14:textId="68C18776" w:rsidR="00463924" w:rsidRPr="00C31C8C" w:rsidRDefault="00C31C8C" w:rsidP="00745B05">
            <w:pPr>
              <w:spacing w:after="12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C1E89">
              <w:rPr>
                <w:b/>
                <w:bCs/>
                <w:lang w:val="ka-GE"/>
              </w:rPr>
              <w:t xml:space="preserve">5 </w:t>
            </w:r>
            <w:r>
              <w:rPr>
                <w:rFonts w:ascii="Sylfaen" w:hAnsi="Sylfaen"/>
                <w:b/>
                <w:bCs/>
                <w:lang w:val="ka-GE"/>
              </w:rPr>
              <w:t>წლ</w:t>
            </w:r>
          </w:p>
        </w:tc>
        <w:tc>
          <w:tcPr>
            <w:tcW w:w="709" w:type="dxa"/>
            <w:tcBorders>
              <w:left w:val="none" w:sz="0" w:space="0" w:color="auto"/>
            </w:tcBorders>
            <w:hideMark/>
          </w:tcPr>
          <w:p w14:paraId="0580BB67" w14:textId="3291135B" w:rsidR="00463924" w:rsidRPr="00C31C8C" w:rsidRDefault="00C31C8C" w:rsidP="00745B05">
            <w:pPr>
              <w:spacing w:after="12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C1E89">
              <w:rPr>
                <w:b/>
                <w:bCs/>
                <w:lang w:val="ka-GE"/>
              </w:rPr>
              <w:t xml:space="preserve">14 </w:t>
            </w:r>
            <w:r>
              <w:rPr>
                <w:rFonts w:ascii="Sylfaen" w:hAnsi="Sylfaen"/>
                <w:b/>
                <w:bCs/>
                <w:lang w:val="ka-GE"/>
              </w:rPr>
              <w:t>წლ</w:t>
            </w:r>
          </w:p>
        </w:tc>
      </w:tr>
      <w:tr w:rsidR="00463924" w:rsidRPr="003C1E89" w14:paraId="6D51D59A" w14:textId="77777777" w:rsidTr="003C1E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2728" w:type="dxa"/>
            <w:tcBorders>
              <w:right w:val="none" w:sz="0" w:space="0" w:color="auto"/>
            </w:tcBorders>
            <w:hideMark/>
          </w:tcPr>
          <w:p w14:paraId="026D11AE" w14:textId="1035E964" w:rsidR="008B07E2" w:rsidRPr="00C31C8C" w:rsidRDefault="00C31C8C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3C1E89">
              <w:rPr>
                <w:lang w:val="ka-GE"/>
              </w:rPr>
              <w:t xml:space="preserve">B </w:t>
            </w:r>
            <w:r>
              <w:rPr>
                <w:rFonts w:ascii="Sylfaen" w:hAnsi="Sylfaen"/>
                <w:lang w:val="ka-GE"/>
              </w:rPr>
              <w:t>ჰეპატიტი</w:t>
            </w:r>
          </w:p>
        </w:tc>
        <w:tc>
          <w:tcPr>
            <w:tcW w:w="95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2D4BE035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  <w:r w:rsidRPr="003C1E89">
              <w:rPr>
                <w:lang w:val="ka-GE"/>
              </w:rPr>
              <w:t>HepB 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52E51A3C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3A2C5D7E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530B819D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</w:tcPr>
          <w:p w14:paraId="7B7851E0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51EA0984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625" w:type="dxa"/>
            <w:tcBorders>
              <w:left w:val="none" w:sz="0" w:space="0" w:color="auto"/>
              <w:right w:val="none" w:sz="0" w:space="0" w:color="auto"/>
            </w:tcBorders>
          </w:tcPr>
          <w:p w14:paraId="1A7BF2A2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792" w:type="dxa"/>
            <w:tcBorders>
              <w:left w:val="none" w:sz="0" w:space="0" w:color="auto"/>
              <w:right w:val="none" w:sz="0" w:space="0" w:color="auto"/>
            </w:tcBorders>
          </w:tcPr>
          <w:p w14:paraId="2017F6FD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709" w:type="dxa"/>
            <w:tcBorders>
              <w:left w:val="none" w:sz="0" w:space="0" w:color="auto"/>
            </w:tcBorders>
          </w:tcPr>
          <w:p w14:paraId="526AFBFC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</w:tr>
      <w:tr w:rsidR="00463924" w:rsidRPr="003C1E89" w14:paraId="6E79497D" w14:textId="77777777" w:rsidTr="003C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tcW w:w="2728" w:type="dxa"/>
            <w:tcBorders>
              <w:right w:val="none" w:sz="0" w:space="0" w:color="auto"/>
            </w:tcBorders>
            <w:hideMark/>
          </w:tcPr>
          <w:p w14:paraId="777C53BA" w14:textId="26022C61" w:rsidR="008B07E2" w:rsidRPr="00C31C8C" w:rsidRDefault="00C31C8C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ტუბერკულოზი</w:t>
            </w:r>
          </w:p>
        </w:tc>
        <w:tc>
          <w:tcPr>
            <w:tcW w:w="953" w:type="dxa"/>
            <w:tcBorders>
              <w:left w:val="none" w:sz="0" w:space="0" w:color="auto"/>
              <w:right w:val="none" w:sz="0" w:space="0" w:color="auto"/>
            </w:tcBorders>
          </w:tcPr>
          <w:p w14:paraId="77A4FE3A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0FB9FA6C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  <w:r w:rsidRPr="003C1E89">
              <w:rPr>
                <w:lang w:val="ka-GE"/>
              </w:rPr>
              <w:t>BCG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6CC8C4BE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6D30A01C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</w:tcPr>
          <w:p w14:paraId="7D7B525F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7F13FE9E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625" w:type="dxa"/>
            <w:tcBorders>
              <w:left w:val="none" w:sz="0" w:space="0" w:color="auto"/>
              <w:right w:val="none" w:sz="0" w:space="0" w:color="auto"/>
            </w:tcBorders>
          </w:tcPr>
          <w:p w14:paraId="3D1BFA32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792" w:type="dxa"/>
            <w:tcBorders>
              <w:left w:val="none" w:sz="0" w:space="0" w:color="auto"/>
              <w:right w:val="none" w:sz="0" w:space="0" w:color="auto"/>
            </w:tcBorders>
          </w:tcPr>
          <w:p w14:paraId="755A214F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  <w:tc>
          <w:tcPr>
            <w:tcW w:w="709" w:type="dxa"/>
            <w:tcBorders>
              <w:left w:val="none" w:sz="0" w:space="0" w:color="auto"/>
            </w:tcBorders>
          </w:tcPr>
          <w:p w14:paraId="1DBCC90A" w14:textId="77777777" w:rsidR="008B07E2" w:rsidRPr="003C1E89" w:rsidRDefault="008B07E2" w:rsidP="00745B05">
            <w:pPr>
              <w:spacing w:after="120"/>
              <w:jc w:val="both"/>
              <w:rPr>
                <w:lang w:val="ka-GE"/>
              </w:rPr>
            </w:pPr>
          </w:p>
        </w:tc>
      </w:tr>
      <w:tr w:rsidR="00463924" w:rsidRPr="00745B05" w14:paraId="3D148A64" w14:textId="77777777" w:rsidTr="003C1E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5"/>
        </w:trPr>
        <w:tc>
          <w:tcPr>
            <w:tcW w:w="2728" w:type="dxa"/>
            <w:tcBorders>
              <w:right w:val="none" w:sz="0" w:space="0" w:color="auto"/>
            </w:tcBorders>
            <w:hideMark/>
          </w:tcPr>
          <w:p w14:paraId="3E053DD7" w14:textId="1CAE8F48" w:rsidR="008B07E2" w:rsidRPr="00745B05" w:rsidRDefault="009D731E" w:rsidP="00745B05">
            <w:pPr>
              <w:spacing w:after="120"/>
              <w:jc w:val="both"/>
            </w:pPr>
            <w:r w:rsidRPr="003C1E89">
              <w:rPr>
                <w:rFonts w:ascii="Sylfaen" w:hAnsi="Sylfaen"/>
                <w:lang w:val="ka-GE"/>
              </w:rPr>
              <w:t>დიფტერია</w:t>
            </w:r>
            <w:r w:rsidR="008B07E2" w:rsidRPr="003C1E89">
              <w:rPr>
                <w:rFonts w:ascii="Sylfaen" w:hAnsi="Sylfaen"/>
                <w:lang w:val="ka-GE"/>
              </w:rPr>
              <w:t xml:space="preserve">, </w:t>
            </w:r>
            <w:r w:rsidRPr="009D731E">
              <w:rPr>
                <w:rFonts w:ascii="Sylfaen" w:hAnsi="Sylfaen"/>
                <w:lang w:val="ka-GE"/>
              </w:rPr>
              <w:t>ტეტანუსი</w:t>
            </w:r>
            <w:r w:rsidRPr="009D731E">
              <w:rPr>
                <w:rFonts w:ascii="Sylfaen" w:hAnsi="Sylfaen"/>
              </w:rPr>
              <w:t xml:space="preserve">, </w:t>
            </w:r>
            <w:r w:rsidRPr="009D731E">
              <w:rPr>
                <w:rFonts w:ascii="Sylfaen" w:hAnsi="Sylfaen"/>
                <w:lang w:val="ka-GE"/>
              </w:rPr>
              <w:t>ყივანახველა</w:t>
            </w:r>
            <w:r w:rsidRPr="009D731E">
              <w:rPr>
                <w:rFonts w:ascii="Sylfaen" w:hAnsi="Sylfaen"/>
              </w:rPr>
              <w:t xml:space="preserve">,  </w:t>
            </w:r>
            <w:r w:rsidRPr="009D731E">
              <w:rPr>
                <w:rFonts w:ascii="Sylfaen" w:hAnsi="Sylfaen"/>
                <w:lang w:val="ka-GE"/>
              </w:rPr>
              <w:t>პოლიომიელიტი</w:t>
            </w:r>
            <w:r w:rsidRPr="009D731E">
              <w:rPr>
                <w:rFonts w:ascii="Sylfaen" w:hAnsi="Sylfaen"/>
              </w:rPr>
              <w:t xml:space="preserve">, ჰემოფილური </w:t>
            </w:r>
            <w:r>
              <w:rPr>
                <w:rFonts w:ascii="Sylfaen" w:hAnsi="Sylfaen"/>
              </w:rPr>
              <w:t>ინფექცია</w:t>
            </w:r>
            <w:r w:rsidRPr="009D731E">
              <w:rPr>
                <w:rFonts w:ascii="Sylfaen" w:hAnsi="Sylfaen"/>
              </w:rPr>
              <w:t xml:space="preserve">, </w:t>
            </w:r>
            <w:r w:rsidRPr="00745B05">
              <w:t>B</w:t>
            </w:r>
            <w:r w:rsidRPr="009D731E">
              <w:rPr>
                <w:rFonts w:ascii="Sylfaen" w:hAnsi="Sylfaen"/>
              </w:rPr>
              <w:t xml:space="preserve"> ჰეპატიტი</w:t>
            </w:r>
            <w:r w:rsidR="008B07E2" w:rsidRPr="00745B05">
              <w:t xml:space="preserve"> *</w:t>
            </w:r>
          </w:p>
        </w:tc>
        <w:tc>
          <w:tcPr>
            <w:tcW w:w="953" w:type="dxa"/>
            <w:tcBorders>
              <w:left w:val="none" w:sz="0" w:space="0" w:color="auto"/>
              <w:right w:val="none" w:sz="0" w:space="0" w:color="auto"/>
            </w:tcBorders>
          </w:tcPr>
          <w:p w14:paraId="6A223DA4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EA3A2EE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26AE62F3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Hexa 1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0B16B9A1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Hexa 2</w:t>
            </w: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01DC158E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Hexa 3</w:t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7333A7AC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625" w:type="dxa"/>
            <w:tcBorders>
              <w:left w:val="none" w:sz="0" w:space="0" w:color="auto"/>
              <w:right w:val="none" w:sz="0" w:space="0" w:color="auto"/>
            </w:tcBorders>
          </w:tcPr>
          <w:p w14:paraId="1FB46F72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92" w:type="dxa"/>
            <w:tcBorders>
              <w:left w:val="none" w:sz="0" w:space="0" w:color="auto"/>
              <w:right w:val="none" w:sz="0" w:space="0" w:color="auto"/>
            </w:tcBorders>
          </w:tcPr>
          <w:p w14:paraId="6824197D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</w:tcBorders>
          </w:tcPr>
          <w:p w14:paraId="4BF2CFA3" w14:textId="77777777" w:rsidR="008B07E2" w:rsidRPr="00745B05" w:rsidRDefault="008B07E2" w:rsidP="00745B05">
            <w:pPr>
              <w:spacing w:after="120"/>
              <w:jc w:val="both"/>
            </w:pPr>
          </w:p>
        </w:tc>
      </w:tr>
      <w:tr w:rsidR="00463924" w:rsidRPr="00745B05" w14:paraId="1748608B" w14:textId="77777777" w:rsidTr="003C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2728" w:type="dxa"/>
            <w:tcBorders>
              <w:right w:val="none" w:sz="0" w:space="0" w:color="auto"/>
            </w:tcBorders>
            <w:hideMark/>
          </w:tcPr>
          <w:p w14:paraId="580DE090" w14:textId="0740EE77" w:rsidR="008B07E2" w:rsidRPr="00745B05" w:rsidRDefault="009D731E" w:rsidP="00745B05">
            <w:pPr>
              <w:spacing w:after="120"/>
              <w:jc w:val="both"/>
            </w:pPr>
            <w:r w:rsidRPr="009D731E">
              <w:rPr>
                <w:rFonts w:ascii="Sylfaen" w:hAnsi="Sylfaen"/>
              </w:rPr>
              <w:t xml:space="preserve">დიფტერია, </w:t>
            </w:r>
            <w:r w:rsidRPr="009D731E">
              <w:rPr>
                <w:rFonts w:ascii="Sylfaen" w:hAnsi="Sylfaen"/>
                <w:lang w:val="ka-GE"/>
              </w:rPr>
              <w:t>ტეტანუსი</w:t>
            </w:r>
            <w:r w:rsidRPr="009D731E">
              <w:rPr>
                <w:rFonts w:ascii="Sylfaen" w:hAnsi="Sylfaen"/>
              </w:rPr>
              <w:t xml:space="preserve">, </w:t>
            </w:r>
            <w:r w:rsidRPr="009D731E">
              <w:rPr>
                <w:rFonts w:ascii="Sylfaen" w:hAnsi="Sylfaen"/>
                <w:lang w:val="ka-GE"/>
              </w:rPr>
              <w:t>ყივანახველა</w:t>
            </w:r>
          </w:p>
        </w:tc>
        <w:tc>
          <w:tcPr>
            <w:tcW w:w="953" w:type="dxa"/>
            <w:tcBorders>
              <w:left w:val="none" w:sz="0" w:space="0" w:color="auto"/>
              <w:right w:val="none" w:sz="0" w:space="0" w:color="auto"/>
            </w:tcBorders>
          </w:tcPr>
          <w:p w14:paraId="276CE408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1774DA14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78DEFC91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1D8C3592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</w:tcPr>
          <w:p w14:paraId="26EFF549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5EA1C3CA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62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7EE10727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DTP 4</w:t>
            </w:r>
          </w:p>
        </w:tc>
        <w:tc>
          <w:tcPr>
            <w:tcW w:w="792" w:type="dxa"/>
            <w:tcBorders>
              <w:left w:val="none" w:sz="0" w:space="0" w:color="auto"/>
              <w:right w:val="none" w:sz="0" w:space="0" w:color="auto"/>
            </w:tcBorders>
          </w:tcPr>
          <w:p w14:paraId="19DC5D27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</w:tcBorders>
          </w:tcPr>
          <w:p w14:paraId="35EE6FEB" w14:textId="77777777" w:rsidR="008B07E2" w:rsidRPr="00745B05" w:rsidRDefault="008B07E2" w:rsidP="00745B05">
            <w:pPr>
              <w:spacing w:after="120"/>
              <w:jc w:val="both"/>
            </w:pPr>
          </w:p>
        </w:tc>
      </w:tr>
      <w:tr w:rsidR="00463924" w:rsidRPr="00745B05" w14:paraId="7DCDF463" w14:textId="77777777" w:rsidTr="003C1E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2728" w:type="dxa"/>
            <w:tcBorders>
              <w:right w:val="none" w:sz="0" w:space="0" w:color="auto"/>
            </w:tcBorders>
            <w:hideMark/>
          </w:tcPr>
          <w:p w14:paraId="4EAC63A0" w14:textId="640E271A" w:rsidR="008B07E2" w:rsidRPr="00745B05" w:rsidRDefault="009D731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პოლიომიელიტი </w:t>
            </w:r>
            <w:r>
              <w:t xml:space="preserve"> (</w:t>
            </w:r>
            <w:r w:rsidRPr="009D731E">
              <w:rPr>
                <w:rFonts w:ascii="Sylfaen" w:hAnsi="Sylfaen"/>
              </w:rPr>
              <w:t>ბივალენტური</w:t>
            </w:r>
            <w:r w:rsidR="008B07E2" w:rsidRPr="00745B05">
              <w:t>)</w:t>
            </w:r>
          </w:p>
        </w:tc>
        <w:tc>
          <w:tcPr>
            <w:tcW w:w="953" w:type="dxa"/>
            <w:tcBorders>
              <w:left w:val="none" w:sz="0" w:space="0" w:color="auto"/>
              <w:right w:val="none" w:sz="0" w:space="0" w:color="auto"/>
            </w:tcBorders>
          </w:tcPr>
          <w:p w14:paraId="4676D4A1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57C806B8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2FB69FB4" w14:textId="77777777" w:rsidR="008B07E2" w:rsidRPr="00745B05" w:rsidRDefault="008B07E2" w:rsidP="00745B05">
            <w:pPr>
              <w:spacing w:after="120"/>
              <w:jc w:val="both"/>
              <w:rPr>
                <w:strike/>
              </w:rPr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0C199496" w14:textId="77777777" w:rsidR="008B07E2" w:rsidRPr="00745B05" w:rsidRDefault="008B07E2" w:rsidP="00745B05">
            <w:pPr>
              <w:spacing w:after="120"/>
              <w:jc w:val="both"/>
              <w:rPr>
                <w:strike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</w:tcPr>
          <w:p w14:paraId="4C65E9F3" w14:textId="77777777" w:rsidR="008B07E2" w:rsidRPr="00745B05" w:rsidRDefault="008B07E2" w:rsidP="00745B05">
            <w:pPr>
              <w:spacing w:after="120"/>
              <w:jc w:val="both"/>
              <w:rPr>
                <w:strike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7CCCF69A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62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5E1D5E4A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OPV 4</w:t>
            </w:r>
          </w:p>
        </w:tc>
        <w:tc>
          <w:tcPr>
            <w:tcW w:w="792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27B72FE6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OPV 5</w:t>
            </w:r>
          </w:p>
        </w:tc>
        <w:tc>
          <w:tcPr>
            <w:tcW w:w="709" w:type="dxa"/>
            <w:tcBorders>
              <w:left w:val="none" w:sz="0" w:space="0" w:color="auto"/>
            </w:tcBorders>
          </w:tcPr>
          <w:p w14:paraId="39B55D6D" w14:textId="77777777" w:rsidR="008B07E2" w:rsidRPr="00745B05" w:rsidRDefault="008B07E2" w:rsidP="00745B05">
            <w:pPr>
              <w:spacing w:after="120"/>
              <w:jc w:val="both"/>
            </w:pPr>
          </w:p>
        </w:tc>
      </w:tr>
      <w:tr w:rsidR="00463924" w:rsidRPr="00745B05" w14:paraId="756BBE40" w14:textId="77777777" w:rsidTr="003C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2728" w:type="dxa"/>
            <w:tcBorders>
              <w:right w:val="none" w:sz="0" w:space="0" w:color="auto"/>
            </w:tcBorders>
            <w:hideMark/>
          </w:tcPr>
          <w:p w14:paraId="61257957" w14:textId="31E95592" w:rsidR="008B07E2" w:rsidRPr="009D731E" w:rsidRDefault="009D731E" w:rsidP="00745B05">
            <w:pPr>
              <w:spacing w:after="120"/>
              <w:jc w:val="both"/>
              <w:rPr>
                <w:rFonts w:ascii="Sylfaen" w:hAnsi="Sylfaen"/>
              </w:rPr>
            </w:pPr>
            <w:r w:rsidRPr="009D731E">
              <w:rPr>
                <w:rFonts w:ascii="Sylfaen" w:hAnsi="Sylfaen"/>
              </w:rPr>
              <w:t>როტავირუსი</w:t>
            </w:r>
          </w:p>
        </w:tc>
        <w:tc>
          <w:tcPr>
            <w:tcW w:w="953" w:type="dxa"/>
            <w:tcBorders>
              <w:left w:val="none" w:sz="0" w:space="0" w:color="auto"/>
              <w:right w:val="none" w:sz="0" w:space="0" w:color="auto"/>
            </w:tcBorders>
          </w:tcPr>
          <w:p w14:paraId="75ACF6B6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0781AAD8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1483C45D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Rota 1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1E10D77D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Rota 1</w:t>
            </w: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</w:tcPr>
          <w:p w14:paraId="072796A1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14CA4527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625" w:type="dxa"/>
            <w:tcBorders>
              <w:left w:val="none" w:sz="0" w:space="0" w:color="auto"/>
              <w:right w:val="none" w:sz="0" w:space="0" w:color="auto"/>
            </w:tcBorders>
          </w:tcPr>
          <w:p w14:paraId="2ECBB885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92" w:type="dxa"/>
            <w:tcBorders>
              <w:left w:val="none" w:sz="0" w:space="0" w:color="auto"/>
              <w:right w:val="none" w:sz="0" w:space="0" w:color="auto"/>
            </w:tcBorders>
          </w:tcPr>
          <w:p w14:paraId="58728781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</w:tcBorders>
          </w:tcPr>
          <w:p w14:paraId="3CC53AC0" w14:textId="77777777" w:rsidR="008B07E2" w:rsidRPr="00745B05" w:rsidRDefault="008B07E2" w:rsidP="00745B05">
            <w:pPr>
              <w:spacing w:after="120"/>
              <w:jc w:val="both"/>
            </w:pPr>
          </w:p>
        </w:tc>
      </w:tr>
      <w:tr w:rsidR="00463924" w:rsidRPr="00745B05" w14:paraId="65721627" w14:textId="77777777" w:rsidTr="003C1E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4"/>
        </w:trPr>
        <w:tc>
          <w:tcPr>
            <w:tcW w:w="2728" w:type="dxa"/>
            <w:tcBorders>
              <w:right w:val="none" w:sz="0" w:space="0" w:color="auto"/>
            </w:tcBorders>
            <w:hideMark/>
          </w:tcPr>
          <w:p w14:paraId="416E89AC" w14:textId="6F47E861" w:rsidR="008B07E2" w:rsidRPr="00745B05" w:rsidRDefault="009D731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პნევმოკოკური ინფექცია</w:t>
            </w:r>
            <w:r w:rsidR="008B07E2" w:rsidRPr="00745B05">
              <w:t>*</w:t>
            </w:r>
          </w:p>
        </w:tc>
        <w:tc>
          <w:tcPr>
            <w:tcW w:w="953" w:type="dxa"/>
            <w:tcBorders>
              <w:left w:val="none" w:sz="0" w:space="0" w:color="auto"/>
              <w:right w:val="none" w:sz="0" w:space="0" w:color="auto"/>
            </w:tcBorders>
          </w:tcPr>
          <w:p w14:paraId="48A45F07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4DE7DB0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4688A33A" w14:textId="77777777" w:rsidR="008B07E2" w:rsidRPr="00934002" w:rsidRDefault="00760AF7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PCV1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02EABD31" w14:textId="458DA19D" w:rsidR="008B07E2" w:rsidRPr="00934002" w:rsidRDefault="008B07E2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745B05">
              <w:t xml:space="preserve">PCV </w:t>
            </w:r>
            <w:r w:rsidR="00760AF7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0268C178" w14:textId="657DCC1D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07D2C2B6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PCV 3</w:t>
            </w:r>
          </w:p>
        </w:tc>
        <w:tc>
          <w:tcPr>
            <w:tcW w:w="625" w:type="dxa"/>
            <w:tcBorders>
              <w:left w:val="none" w:sz="0" w:space="0" w:color="auto"/>
              <w:right w:val="none" w:sz="0" w:space="0" w:color="auto"/>
            </w:tcBorders>
          </w:tcPr>
          <w:p w14:paraId="3B846760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92" w:type="dxa"/>
            <w:tcBorders>
              <w:left w:val="none" w:sz="0" w:space="0" w:color="auto"/>
              <w:right w:val="none" w:sz="0" w:space="0" w:color="auto"/>
            </w:tcBorders>
          </w:tcPr>
          <w:p w14:paraId="617EA6FB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</w:tcBorders>
          </w:tcPr>
          <w:p w14:paraId="52D8E265" w14:textId="77777777" w:rsidR="008B07E2" w:rsidRPr="00745B05" w:rsidRDefault="008B07E2" w:rsidP="00745B05">
            <w:pPr>
              <w:spacing w:after="120"/>
              <w:jc w:val="both"/>
            </w:pPr>
          </w:p>
        </w:tc>
      </w:tr>
      <w:tr w:rsidR="00463924" w:rsidRPr="00745B05" w14:paraId="7B0A9083" w14:textId="77777777" w:rsidTr="003C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2728" w:type="dxa"/>
            <w:tcBorders>
              <w:right w:val="none" w:sz="0" w:space="0" w:color="auto"/>
            </w:tcBorders>
            <w:hideMark/>
          </w:tcPr>
          <w:p w14:paraId="64C8D1B9" w14:textId="76290A48" w:rsidR="008B07E2" w:rsidRPr="00745B05" w:rsidRDefault="009D731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წითელა, წითურა, ყბაყურა </w:t>
            </w:r>
          </w:p>
        </w:tc>
        <w:tc>
          <w:tcPr>
            <w:tcW w:w="953" w:type="dxa"/>
            <w:tcBorders>
              <w:left w:val="none" w:sz="0" w:space="0" w:color="auto"/>
              <w:right w:val="none" w:sz="0" w:space="0" w:color="auto"/>
            </w:tcBorders>
          </w:tcPr>
          <w:p w14:paraId="07229435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549C5B3E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0D6536E3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7EF76260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</w:tcPr>
          <w:p w14:paraId="7385FAC0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75F19DF2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MMR 1</w:t>
            </w:r>
          </w:p>
        </w:tc>
        <w:tc>
          <w:tcPr>
            <w:tcW w:w="625" w:type="dxa"/>
            <w:tcBorders>
              <w:left w:val="none" w:sz="0" w:space="0" w:color="auto"/>
              <w:right w:val="none" w:sz="0" w:space="0" w:color="auto"/>
            </w:tcBorders>
          </w:tcPr>
          <w:p w14:paraId="5145330A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92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66C3F6A6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MMR 2</w:t>
            </w:r>
          </w:p>
        </w:tc>
        <w:tc>
          <w:tcPr>
            <w:tcW w:w="709" w:type="dxa"/>
            <w:tcBorders>
              <w:left w:val="none" w:sz="0" w:space="0" w:color="auto"/>
            </w:tcBorders>
          </w:tcPr>
          <w:p w14:paraId="06DA2D5A" w14:textId="77777777" w:rsidR="008B07E2" w:rsidRPr="00745B05" w:rsidRDefault="008B07E2" w:rsidP="00745B05">
            <w:pPr>
              <w:spacing w:after="120"/>
              <w:jc w:val="both"/>
            </w:pPr>
          </w:p>
        </w:tc>
      </w:tr>
      <w:tr w:rsidR="00463924" w:rsidRPr="00745B05" w14:paraId="5D05CBCD" w14:textId="77777777" w:rsidTr="003C1E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"/>
        </w:trPr>
        <w:tc>
          <w:tcPr>
            <w:tcW w:w="2728" w:type="dxa"/>
            <w:tcBorders>
              <w:right w:val="none" w:sz="0" w:space="0" w:color="auto"/>
            </w:tcBorders>
            <w:hideMark/>
          </w:tcPr>
          <w:p w14:paraId="5F56E1FB" w14:textId="425B4E42" w:rsidR="008B07E2" w:rsidRPr="00745B05" w:rsidRDefault="009D731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დიფტერია, ტეტანუსი </w:t>
            </w:r>
          </w:p>
        </w:tc>
        <w:tc>
          <w:tcPr>
            <w:tcW w:w="953" w:type="dxa"/>
            <w:tcBorders>
              <w:left w:val="none" w:sz="0" w:space="0" w:color="auto"/>
              <w:right w:val="none" w:sz="0" w:space="0" w:color="auto"/>
            </w:tcBorders>
          </w:tcPr>
          <w:p w14:paraId="232845B5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5B06FD54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363171C8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21E6DF93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</w:tcPr>
          <w:p w14:paraId="311BBCAE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1022347C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625" w:type="dxa"/>
            <w:tcBorders>
              <w:left w:val="none" w:sz="0" w:space="0" w:color="auto"/>
              <w:right w:val="none" w:sz="0" w:space="0" w:color="auto"/>
            </w:tcBorders>
          </w:tcPr>
          <w:p w14:paraId="0B442149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92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4FBDB5C0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DT 5</w:t>
            </w:r>
          </w:p>
        </w:tc>
        <w:tc>
          <w:tcPr>
            <w:tcW w:w="709" w:type="dxa"/>
            <w:tcBorders>
              <w:left w:val="none" w:sz="0" w:space="0" w:color="auto"/>
            </w:tcBorders>
          </w:tcPr>
          <w:p w14:paraId="3BF2647C" w14:textId="77777777" w:rsidR="008B07E2" w:rsidRPr="00745B05" w:rsidRDefault="008B07E2" w:rsidP="00745B05">
            <w:pPr>
              <w:spacing w:after="120"/>
              <w:jc w:val="both"/>
            </w:pPr>
          </w:p>
        </w:tc>
      </w:tr>
      <w:tr w:rsidR="00463924" w:rsidRPr="00745B05" w14:paraId="24D862F7" w14:textId="77777777" w:rsidTr="003C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tcW w:w="2728" w:type="dxa"/>
            <w:tcBorders>
              <w:right w:val="none" w:sz="0" w:space="0" w:color="auto"/>
            </w:tcBorders>
            <w:hideMark/>
          </w:tcPr>
          <w:p w14:paraId="426860BF" w14:textId="75435FA4" w:rsidR="008B07E2" w:rsidRPr="009D731E" w:rsidRDefault="009D731E" w:rsidP="00745B05">
            <w:pPr>
              <w:spacing w:after="120"/>
              <w:jc w:val="both"/>
              <w:rPr>
                <w:rFonts w:ascii="Sylfaen" w:hAnsi="Sylfaen"/>
              </w:rPr>
            </w:pPr>
            <w:r w:rsidRPr="009D731E">
              <w:rPr>
                <w:rFonts w:ascii="Sylfaen" w:hAnsi="Sylfaen"/>
              </w:rPr>
              <w:t>ტეტანუსი, დიფტერია</w:t>
            </w:r>
          </w:p>
        </w:tc>
        <w:tc>
          <w:tcPr>
            <w:tcW w:w="953" w:type="dxa"/>
            <w:tcBorders>
              <w:left w:val="none" w:sz="0" w:space="0" w:color="auto"/>
              <w:right w:val="none" w:sz="0" w:space="0" w:color="auto"/>
            </w:tcBorders>
          </w:tcPr>
          <w:p w14:paraId="39546118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751DAA29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0E15DBF0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14:paraId="77A32F2C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</w:tcPr>
          <w:p w14:paraId="4A559289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4FE36CCF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625" w:type="dxa"/>
            <w:tcBorders>
              <w:left w:val="none" w:sz="0" w:space="0" w:color="auto"/>
              <w:right w:val="none" w:sz="0" w:space="0" w:color="auto"/>
            </w:tcBorders>
          </w:tcPr>
          <w:p w14:paraId="62D20F46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92" w:type="dxa"/>
            <w:tcBorders>
              <w:left w:val="none" w:sz="0" w:space="0" w:color="auto"/>
              <w:right w:val="none" w:sz="0" w:space="0" w:color="auto"/>
            </w:tcBorders>
          </w:tcPr>
          <w:p w14:paraId="2FA0D49C" w14:textId="77777777" w:rsidR="008B07E2" w:rsidRPr="00745B05" w:rsidRDefault="008B07E2" w:rsidP="00745B05">
            <w:pPr>
              <w:spacing w:after="120"/>
              <w:jc w:val="both"/>
            </w:pPr>
          </w:p>
        </w:tc>
        <w:tc>
          <w:tcPr>
            <w:tcW w:w="709" w:type="dxa"/>
            <w:tcBorders>
              <w:left w:val="none" w:sz="0" w:space="0" w:color="auto"/>
            </w:tcBorders>
            <w:hideMark/>
          </w:tcPr>
          <w:p w14:paraId="480938E4" w14:textId="77777777" w:rsidR="008B07E2" w:rsidRPr="00745B05" w:rsidRDefault="008B07E2" w:rsidP="00745B05">
            <w:pPr>
              <w:spacing w:after="120"/>
              <w:jc w:val="both"/>
            </w:pPr>
            <w:r w:rsidRPr="00745B05">
              <w:t>Td</w:t>
            </w:r>
          </w:p>
        </w:tc>
      </w:tr>
    </w:tbl>
    <w:p w14:paraId="059F19D1" w14:textId="08228F10" w:rsidR="00401565" w:rsidRPr="009D731E" w:rsidRDefault="00401565" w:rsidP="00745B05">
      <w:pPr>
        <w:pStyle w:val="Heading2"/>
        <w:spacing w:before="0" w:after="120"/>
        <w:jc w:val="both"/>
        <w:rPr>
          <w:rFonts w:ascii="Sylfaen" w:hAnsi="Sylfaen"/>
          <w:sz w:val="22"/>
          <w:szCs w:val="22"/>
          <w:lang w:val="ka-GE"/>
        </w:rPr>
      </w:pPr>
    </w:p>
    <w:p w14:paraId="29CF4CF4" w14:textId="705269F4" w:rsidR="00A3449E" w:rsidRPr="007D6168" w:rsidRDefault="00EC7D5D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  <w:lang w:val="ka-GE"/>
        </w:rPr>
      </w:pPr>
      <w:bookmarkStart w:id="4" w:name="_Toc487510940"/>
      <w:r w:rsidRPr="007D6168">
        <w:rPr>
          <w:rFonts w:asciiTheme="minorHAnsi" w:hAnsiTheme="minorHAnsi"/>
          <w:sz w:val="22"/>
          <w:szCs w:val="22"/>
          <w:lang w:val="ka-GE"/>
        </w:rPr>
        <w:t>2</w:t>
      </w:r>
      <w:r w:rsidR="00A3449E" w:rsidRPr="007D6168">
        <w:rPr>
          <w:rFonts w:asciiTheme="minorHAnsi" w:hAnsiTheme="minorHAnsi"/>
          <w:sz w:val="22"/>
          <w:szCs w:val="22"/>
          <w:lang w:val="ka-GE"/>
        </w:rPr>
        <w:t xml:space="preserve">.2 </w:t>
      </w:r>
      <w:r w:rsidR="009D731E">
        <w:rPr>
          <w:rFonts w:ascii="Sylfaen" w:hAnsi="Sylfaen"/>
          <w:sz w:val="22"/>
          <w:szCs w:val="22"/>
          <w:lang w:val="ka-GE"/>
        </w:rPr>
        <w:t>ვა</w:t>
      </w:r>
      <w:r w:rsidR="00EF005A">
        <w:rPr>
          <w:rFonts w:ascii="Sylfaen" w:hAnsi="Sylfaen"/>
          <w:sz w:val="22"/>
          <w:szCs w:val="22"/>
          <w:lang w:val="ka-GE"/>
        </w:rPr>
        <w:t xml:space="preserve">ქცინებით </w:t>
      </w:r>
      <w:r w:rsidR="009D731E">
        <w:rPr>
          <w:rFonts w:ascii="Sylfaen" w:hAnsi="Sylfaen"/>
          <w:sz w:val="22"/>
          <w:szCs w:val="22"/>
          <w:lang w:val="ka-GE"/>
        </w:rPr>
        <w:t>მოცვა</w:t>
      </w:r>
      <w:bookmarkEnd w:id="4"/>
      <w:r w:rsidR="009D731E">
        <w:rPr>
          <w:rFonts w:ascii="Sylfaen" w:hAnsi="Sylfaen"/>
          <w:sz w:val="22"/>
          <w:szCs w:val="22"/>
          <w:lang w:val="ka-GE"/>
        </w:rPr>
        <w:t xml:space="preserve"> </w:t>
      </w:r>
    </w:p>
    <w:p w14:paraId="10C7F3FA" w14:textId="1997CB58" w:rsidR="00BE0BC2" w:rsidRPr="007D6168" w:rsidRDefault="00CF3AF4" w:rsidP="00745B05">
      <w:pPr>
        <w:spacing w:after="120"/>
        <w:jc w:val="both"/>
        <w:rPr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1990</w:t>
      </w:r>
      <w:r w:rsidRPr="00D6666E">
        <w:rPr>
          <w:rStyle w:val="FootnoteReference"/>
          <w:sz w:val="18"/>
          <w:szCs w:val="18"/>
        </w:rPr>
        <w:footnoteReference w:id="1"/>
      </w:r>
      <w:r w:rsidRPr="007D6168">
        <w:rPr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 წლამდე </w:t>
      </w:r>
      <w:r w:rsidR="009D731E">
        <w:rPr>
          <w:rFonts w:ascii="Sylfaen" w:hAnsi="Sylfaen"/>
          <w:szCs w:val="22"/>
          <w:lang w:val="ka-GE"/>
        </w:rPr>
        <w:t xml:space="preserve">საქართველოში </w:t>
      </w:r>
      <w:r w:rsidR="00DA0D71">
        <w:rPr>
          <w:rFonts w:ascii="Sylfaen" w:hAnsi="Sylfaen"/>
          <w:szCs w:val="22"/>
          <w:lang w:val="ka-GE"/>
        </w:rPr>
        <w:t>იმუნიზაციის</w:t>
      </w:r>
      <w:r w:rsidR="009D731E">
        <w:rPr>
          <w:rFonts w:ascii="Sylfaen" w:hAnsi="Sylfaen"/>
          <w:szCs w:val="22"/>
          <w:lang w:val="ka-GE"/>
        </w:rPr>
        <w:t xml:space="preserve"> </w:t>
      </w:r>
      <w:r w:rsidR="00DA0D71">
        <w:rPr>
          <w:rFonts w:ascii="Sylfaen" w:hAnsi="Sylfaen"/>
          <w:szCs w:val="22"/>
          <w:lang w:val="ka-GE"/>
        </w:rPr>
        <w:t>მოცვის მაჩვენებლები</w:t>
      </w:r>
      <w:r w:rsidR="009D731E">
        <w:rPr>
          <w:rFonts w:ascii="Sylfaen" w:hAnsi="Sylfaen"/>
          <w:szCs w:val="22"/>
          <w:lang w:val="ka-GE"/>
        </w:rPr>
        <w:t xml:space="preserve"> მაღალი </w:t>
      </w:r>
      <w:r w:rsidR="00EF005A">
        <w:rPr>
          <w:rFonts w:ascii="Sylfaen" w:hAnsi="Sylfaen"/>
          <w:szCs w:val="22"/>
          <w:lang w:val="ka-GE"/>
        </w:rPr>
        <w:t>იყო</w:t>
      </w:r>
      <w:r w:rsidR="009D731E">
        <w:rPr>
          <w:rFonts w:ascii="Sylfaen" w:hAnsi="Sylfaen"/>
          <w:szCs w:val="22"/>
          <w:lang w:val="ka-GE"/>
        </w:rPr>
        <w:t xml:space="preserve">, მაგრამ </w:t>
      </w:r>
      <w:r w:rsidR="00DA0D71">
        <w:rPr>
          <w:rFonts w:ascii="Sylfaen" w:hAnsi="Sylfaen"/>
          <w:szCs w:val="22"/>
          <w:lang w:val="ka-GE"/>
        </w:rPr>
        <w:t>დამოუკიდებლობის მოპოვების, საომარი კონფლიქტების და</w:t>
      </w:r>
      <w:r w:rsidR="00B262C9">
        <w:rPr>
          <w:rFonts w:ascii="Sylfaen" w:hAnsi="Sylfaen"/>
          <w:szCs w:val="22"/>
          <w:lang w:val="ka-GE"/>
        </w:rPr>
        <w:t xml:space="preserve"> 90-იან წლებში</w:t>
      </w:r>
      <w:r w:rsidR="00DA0D71">
        <w:rPr>
          <w:rFonts w:ascii="Sylfaen" w:hAnsi="Sylfaen"/>
          <w:szCs w:val="22"/>
          <w:lang w:val="ka-GE"/>
        </w:rPr>
        <w:t xml:space="preserve"> არსებული ეკონომიკური კრიზისის შემდგომ სწრაფად </w:t>
      </w:r>
      <w:r w:rsidR="009D731E">
        <w:rPr>
          <w:rFonts w:ascii="Sylfaen" w:hAnsi="Sylfaen"/>
          <w:szCs w:val="22"/>
          <w:lang w:val="ka-GE"/>
        </w:rPr>
        <w:t>შემცირდა</w:t>
      </w:r>
      <w:r w:rsidR="00EF005A">
        <w:rPr>
          <w:rFonts w:ascii="Sylfaen" w:hAnsi="Sylfaen"/>
          <w:szCs w:val="22"/>
          <w:lang w:val="ka-GE"/>
        </w:rPr>
        <w:t xml:space="preserve">. მიუხედავად იმისა, რომ იმუნიზაციის სერვისები გაუმჯობესდა გასულ ათწლეულში, ძირითადი გამოწვევები მაინც </w:t>
      </w:r>
      <w:r>
        <w:rPr>
          <w:rFonts w:ascii="Sylfaen" w:hAnsi="Sylfaen"/>
          <w:szCs w:val="22"/>
          <w:lang w:val="ka-GE"/>
        </w:rPr>
        <w:t>რჩება</w:t>
      </w:r>
      <w:r w:rsidR="00EF005A">
        <w:rPr>
          <w:rFonts w:ascii="Sylfaen" w:hAnsi="Sylfaen"/>
          <w:szCs w:val="22"/>
          <w:lang w:val="ka-GE"/>
        </w:rPr>
        <w:t xml:space="preserve">, რაზეც მეტყველებს ვაქცინებით </w:t>
      </w:r>
      <w:r w:rsidR="007D6168">
        <w:rPr>
          <w:rFonts w:ascii="Sylfaen" w:hAnsi="Sylfaen"/>
          <w:szCs w:val="22"/>
          <w:lang w:val="ka-GE"/>
        </w:rPr>
        <w:t xml:space="preserve">თავიდან აცილებადი </w:t>
      </w:r>
      <w:r w:rsidR="00FE03B8">
        <w:rPr>
          <w:rFonts w:ascii="Sylfaen" w:hAnsi="Sylfaen"/>
          <w:szCs w:val="22"/>
          <w:lang w:val="ka-GE"/>
        </w:rPr>
        <w:t xml:space="preserve">ისეთი </w:t>
      </w:r>
      <w:r w:rsidR="007D6168">
        <w:rPr>
          <w:rFonts w:ascii="Sylfaen" w:hAnsi="Sylfaen"/>
          <w:szCs w:val="22"/>
          <w:lang w:val="ka-GE"/>
        </w:rPr>
        <w:t xml:space="preserve">დაავადებების </w:t>
      </w:r>
      <w:r w:rsidR="00DA0D71">
        <w:rPr>
          <w:rFonts w:ascii="Sylfaen" w:hAnsi="Sylfaen"/>
          <w:szCs w:val="22"/>
          <w:lang w:val="ka-GE"/>
        </w:rPr>
        <w:t>ეპიდ</w:t>
      </w:r>
      <w:r w:rsidR="007D6168">
        <w:rPr>
          <w:rFonts w:ascii="Sylfaen" w:hAnsi="Sylfaen"/>
          <w:szCs w:val="22"/>
          <w:lang w:val="ka-GE"/>
        </w:rPr>
        <w:t xml:space="preserve">აფეთქების შემთხვევები, როგორიცაა წითელა და წითურა. </w:t>
      </w:r>
      <w:r w:rsidR="00DA0D71">
        <w:rPr>
          <w:rFonts w:ascii="Sylfaen" w:hAnsi="Sylfaen"/>
          <w:szCs w:val="22"/>
          <w:lang w:val="ka-GE"/>
        </w:rPr>
        <w:t xml:space="preserve">შესაბამისი </w:t>
      </w:r>
      <w:r w:rsidR="00FE03B8">
        <w:rPr>
          <w:rFonts w:ascii="Sylfaen" w:hAnsi="Sylfaen"/>
          <w:szCs w:val="22"/>
          <w:lang w:val="ka-GE"/>
        </w:rPr>
        <w:t>ანგარიშების</w:t>
      </w:r>
      <w:r w:rsidR="007D6168">
        <w:rPr>
          <w:rFonts w:ascii="Sylfaen" w:hAnsi="Sylfaen"/>
          <w:szCs w:val="22"/>
          <w:lang w:val="ka-GE"/>
        </w:rPr>
        <w:t xml:space="preserve"> </w:t>
      </w:r>
      <w:r w:rsidR="00DA0D71">
        <w:rPr>
          <w:rFonts w:ascii="Sylfaen" w:hAnsi="Sylfaen"/>
          <w:szCs w:val="22"/>
          <w:lang w:val="ka-GE"/>
        </w:rPr>
        <w:t xml:space="preserve">მიხედვით </w:t>
      </w:r>
      <w:r w:rsidR="007D6168">
        <w:rPr>
          <w:rFonts w:ascii="Sylfaen" w:hAnsi="Sylfaen"/>
          <w:szCs w:val="22"/>
          <w:lang w:val="ka-GE"/>
        </w:rPr>
        <w:t xml:space="preserve">მოცვის მაჩვენებლები უმეტეს </w:t>
      </w:r>
      <w:r w:rsidR="00DA0D71">
        <w:rPr>
          <w:rFonts w:ascii="Sylfaen" w:hAnsi="Sylfaen"/>
          <w:szCs w:val="22"/>
          <w:lang w:val="ka-GE"/>
        </w:rPr>
        <w:t>ანტიგენ</w:t>
      </w:r>
      <w:r w:rsidR="007D6168">
        <w:rPr>
          <w:rFonts w:ascii="Sylfaen" w:hAnsi="Sylfaen"/>
          <w:szCs w:val="22"/>
          <w:lang w:val="ka-GE"/>
        </w:rPr>
        <w:t>ზე ოპტიმალურზე დაბალი</w:t>
      </w:r>
      <w:r>
        <w:rPr>
          <w:rFonts w:ascii="Sylfaen" w:hAnsi="Sylfaen"/>
          <w:szCs w:val="22"/>
          <w:lang w:val="ka-GE"/>
        </w:rPr>
        <w:t>ა</w:t>
      </w:r>
      <w:r w:rsidR="007D6168">
        <w:rPr>
          <w:rFonts w:ascii="Sylfaen" w:hAnsi="Sylfaen"/>
          <w:szCs w:val="22"/>
          <w:lang w:val="ka-GE"/>
        </w:rPr>
        <w:t xml:space="preserve">. </w:t>
      </w:r>
    </w:p>
    <w:p w14:paraId="61E76E4C" w14:textId="34CB1366" w:rsidR="00E622E1" w:rsidRPr="00D6666E" w:rsidRDefault="007D6168" w:rsidP="00745B05">
      <w:pPr>
        <w:spacing w:after="120"/>
        <w:jc w:val="both"/>
        <w:rPr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არსებობს სამი </w:t>
      </w:r>
      <w:r w:rsidR="00D5717C">
        <w:rPr>
          <w:rFonts w:ascii="Sylfaen" w:hAnsi="Sylfaen"/>
          <w:szCs w:val="22"/>
          <w:lang w:val="ka-GE"/>
        </w:rPr>
        <w:t>დიდი</w:t>
      </w:r>
      <w:r>
        <w:rPr>
          <w:rFonts w:ascii="Sylfaen" w:hAnsi="Sylfaen"/>
          <w:szCs w:val="22"/>
          <w:lang w:val="ka-GE"/>
        </w:rPr>
        <w:t xml:space="preserve"> </w:t>
      </w:r>
      <w:r w:rsidR="00F75F70">
        <w:rPr>
          <w:rFonts w:ascii="Sylfaen" w:hAnsi="Sylfaen"/>
          <w:szCs w:val="22"/>
          <w:lang w:val="ka-GE"/>
        </w:rPr>
        <w:t>პრობლემა</w:t>
      </w:r>
      <w:r>
        <w:rPr>
          <w:rFonts w:ascii="Sylfaen" w:hAnsi="Sylfaen"/>
          <w:szCs w:val="22"/>
          <w:lang w:val="ka-GE"/>
        </w:rPr>
        <w:t xml:space="preserve">, რომელიც უნდა </w:t>
      </w:r>
      <w:r w:rsidR="00DA0D71">
        <w:rPr>
          <w:rFonts w:ascii="Sylfaen" w:hAnsi="Sylfaen"/>
          <w:szCs w:val="22"/>
          <w:lang w:val="ka-GE"/>
        </w:rPr>
        <w:t>გავითვალისწინოთ</w:t>
      </w:r>
      <w:r>
        <w:rPr>
          <w:rFonts w:ascii="Sylfaen" w:hAnsi="Sylfaen"/>
          <w:szCs w:val="22"/>
          <w:lang w:val="ka-GE"/>
        </w:rPr>
        <w:t xml:space="preserve">, როდესაც ვსაუბრობთ </w:t>
      </w:r>
      <w:r w:rsidR="00CF3AF4">
        <w:rPr>
          <w:rFonts w:ascii="Sylfaen" w:hAnsi="Sylfaen"/>
          <w:szCs w:val="22"/>
          <w:lang w:val="ka-GE"/>
        </w:rPr>
        <w:t>იმუნიზაციის</w:t>
      </w:r>
      <w:r w:rsidR="00D5717C">
        <w:rPr>
          <w:rFonts w:ascii="Sylfaen" w:hAnsi="Sylfaen"/>
          <w:szCs w:val="22"/>
          <w:lang w:val="ka-GE"/>
        </w:rPr>
        <w:t xml:space="preserve"> </w:t>
      </w:r>
      <w:r w:rsidR="00DB7AB7">
        <w:rPr>
          <w:rFonts w:ascii="Sylfaen" w:hAnsi="Sylfaen"/>
          <w:szCs w:val="22"/>
          <w:lang w:val="ka-GE"/>
        </w:rPr>
        <w:t>მოცვის შესახებ</w:t>
      </w:r>
      <w:r>
        <w:rPr>
          <w:rFonts w:ascii="Sylfaen" w:hAnsi="Sylfaen"/>
          <w:szCs w:val="22"/>
          <w:lang w:val="ka-GE"/>
        </w:rPr>
        <w:t>. პირველ რიგში</w:t>
      </w:r>
      <w:r w:rsidR="00DA0D71">
        <w:rPr>
          <w:rFonts w:ascii="Sylfaen" w:hAnsi="Sylfaen"/>
          <w:szCs w:val="22"/>
          <w:lang w:val="ka-GE"/>
        </w:rPr>
        <w:t xml:space="preserve"> ეს არის</w:t>
      </w:r>
      <w:r>
        <w:rPr>
          <w:rFonts w:ascii="Sylfaen" w:hAnsi="Sylfaen"/>
          <w:szCs w:val="22"/>
          <w:lang w:val="ka-GE"/>
        </w:rPr>
        <w:t xml:space="preserve"> </w:t>
      </w:r>
      <w:r w:rsidR="00D6666E">
        <w:rPr>
          <w:rFonts w:ascii="Sylfaen" w:hAnsi="Sylfaen"/>
          <w:szCs w:val="22"/>
          <w:lang w:val="ka-GE"/>
        </w:rPr>
        <w:t>გაზომვის საკითხი</w:t>
      </w:r>
      <w:r w:rsidR="00662134">
        <w:rPr>
          <w:rFonts w:ascii="Sylfaen" w:hAnsi="Sylfaen"/>
          <w:szCs w:val="22"/>
          <w:lang w:val="ka-GE"/>
        </w:rPr>
        <w:t xml:space="preserve">, </w:t>
      </w:r>
      <w:r w:rsidR="00FE03B8">
        <w:rPr>
          <w:rFonts w:ascii="Sylfaen" w:hAnsi="Sylfaen"/>
          <w:szCs w:val="22"/>
          <w:lang w:val="ka-GE"/>
        </w:rPr>
        <w:t>როდესაც</w:t>
      </w:r>
      <w:r>
        <w:rPr>
          <w:rFonts w:ascii="Sylfaen" w:hAnsi="Sylfaen"/>
          <w:szCs w:val="22"/>
          <w:lang w:val="ka-GE"/>
        </w:rPr>
        <w:t xml:space="preserve"> </w:t>
      </w:r>
      <w:r w:rsidR="00FE03B8">
        <w:rPr>
          <w:rFonts w:ascii="Sylfaen" w:hAnsi="Sylfaen"/>
          <w:szCs w:val="22"/>
          <w:lang w:val="ka-GE"/>
        </w:rPr>
        <w:t xml:space="preserve"> სიძნელეები </w:t>
      </w:r>
      <w:r w:rsidR="00D6666E">
        <w:rPr>
          <w:rFonts w:ascii="Sylfaen" w:hAnsi="Sylfaen"/>
          <w:szCs w:val="22"/>
          <w:lang w:val="ka-GE"/>
        </w:rPr>
        <w:t>იკვეთება ვაქცინაციის</w:t>
      </w:r>
      <w:r w:rsidR="00FE03B8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სამიზნე მოსახლეობის განსაზღვრისას</w:t>
      </w:r>
      <w:r w:rsidR="00D5717C">
        <w:rPr>
          <w:rFonts w:ascii="Sylfaen" w:hAnsi="Sylfaen"/>
          <w:szCs w:val="22"/>
          <w:lang w:val="ka-GE"/>
        </w:rPr>
        <w:t xml:space="preserve">. ეს </w:t>
      </w:r>
      <w:r w:rsidR="00CF3AF4">
        <w:rPr>
          <w:rFonts w:ascii="Sylfaen" w:hAnsi="Sylfaen"/>
          <w:szCs w:val="22"/>
          <w:lang w:val="ka-GE"/>
        </w:rPr>
        <w:t xml:space="preserve">პრობლემა </w:t>
      </w:r>
      <w:r w:rsidR="00FE03B8">
        <w:rPr>
          <w:rFonts w:ascii="Sylfaen" w:hAnsi="Sylfaen"/>
          <w:szCs w:val="22"/>
          <w:lang w:val="ka-GE"/>
        </w:rPr>
        <w:t>შესაძლოა გამოწვეული იყოს მოსახლეობის</w:t>
      </w:r>
      <w:r w:rsidR="00D5717C">
        <w:rPr>
          <w:rFonts w:ascii="Sylfaen" w:hAnsi="Sylfaen"/>
          <w:szCs w:val="22"/>
          <w:lang w:val="ka-GE"/>
        </w:rPr>
        <w:t xml:space="preserve"> საყოველთაო</w:t>
      </w:r>
      <w:r w:rsidR="00FE03B8">
        <w:rPr>
          <w:rFonts w:ascii="Sylfaen" w:hAnsi="Sylfaen"/>
          <w:szCs w:val="22"/>
          <w:lang w:val="ka-GE"/>
        </w:rPr>
        <w:t xml:space="preserve"> აღწერებს შორის დიდი ინტერვალ</w:t>
      </w:r>
      <w:r w:rsidR="00DB7AB7">
        <w:rPr>
          <w:rFonts w:ascii="Sylfaen" w:hAnsi="Sylfaen"/>
          <w:szCs w:val="22"/>
          <w:lang w:val="ka-GE"/>
        </w:rPr>
        <w:t>ებ</w:t>
      </w:r>
      <w:r w:rsidR="00FE03B8">
        <w:rPr>
          <w:rFonts w:ascii="Sylfaen" w:hAnsi="Sylfaen"/>
          <w:szCs w:val="22"/>
          <w:lang w:val="ka-GE"/>
        </w:rPr>
        <w:t xml:space="preserve">ით, დიდი მიგრაციით </w:t>
      </w:r>
      <w:r w:rsidR="00D5717C">
        <w:rPr>
          <w:rFonts w:ascii="Sylfaen" w:hAnsi="Sylfaen"/>
          <w:szCs w:val="22"/>
          <w:lang w:val="ka-GE"/>
        </w:rPr>
        <w:t xml:space="preserve">როგორც </w:t>
      </w:r>
      <w:r w:rsidR="00FE03B8">
        <w:rPr>
          <w:rFonts w:ascii="Sylfaen" w:hAnsi="Sylfaen"/>
          <w:szCs w:val="22"/>
          <w:lang w:val="ka-GE"/>
        </w:rPr>
        <w:t>ქვეყნის შიგნით</w:t>
      </w:r>
      <w:r w:rsidR="00D5717C">
        <w:rPr>
          <w:rFonts w:ascii="Sylfaen" w:hAnsi="Sylfaen"/>
          <w:szCs w:val="22"/>
          <w:lang w:val="ka-GE"/>
        </w:rPr>
        <w:t>, ისე</w:t>
      </w:r>
      <w:r w:rsidR="00FE03B8">
        <w:rPr>
          <w:rFonts w:ascii="Sylfaen" w:hAnsi="Sylfaen"/>
          <w:szCs w:val="22"/>
          <w:lang w:val="ka-GE"/>
        </w:rPr>
        <w:t xml:space="preserve"> </w:t>
      </w:r>
      <w:r w:rsidR="00DB7AB7">
        <w:rPr>
          <w:rFonts w:ascii="Sylfaen" w:hAnsi="Sylfaen"/>
          <w:szCs w:val="22"/>
          <w:lang w:val="ka-GE"/>
        </w:rPr>
        <w:t xml:space="preserve">ქვეყნის </w:t>
      </w:r>
      <w:r w:rsidR="00FE03B8">
        <w:rPr>
          <w:rFonts w:ascii="Sylfaen" w:hAnsi="Sylfaen"/>
          <w:szCs w:val="22"/>
          <w:lang w:val="ka-GE"/>
        </w:rPr>
        <w:t xml:space="preserve">გარეთ, და </w:t>
      </w:r>
      <w:r w:rsidR="00DB7AB7">
        <w:rPr>
          <w:rFonts w:ascii="Sylfaen" w:hAnsi="Sylfaen"/>
          <w:szCs w:val="22"/>
          <w:lang w:val="ka-GE"/>
        </w:rPr>
        <w:t xml:space="preserve">ასევე </w:t>
      </w:r>
      <w:r w:rsidR="00FE03B8">
        <w:rPr>
          <w:rFonts w:ascii="Sylfaen" w:hAnsi="Sylfaen"/>
          <w:szCs w:val="22"/>
          <w:lang w:val="ka-GE"/>
        </w:rPr>
        <w:t xml:space="preserve">სამედიცინო </w:t>
      </w:r>
      <w:r w:rsidR="00FE03B8">
        <w:rPr>
          <w:rFonts w:ascii="Sylfaen" w:hAnsi="Sylfaen"/>
          <w:szCs w:val="22"/>
          <w:lang w:val="ka-GE"/>
        </w:rPr>
        <w:lastRenderedPageBreak/>
        <w:t xml:space="preserve">დაწესებულებებთან </w:t>
      </w:r>
      <w:r w:rsidR="00F75F70">
        <w:rPr>
          <w:rFonts w:ascii="Sylfaen" w:hAnsi="Sylfaen"/>
          <w:szCs w:val="22"/>
          <w:lang w:val="ka-GE"/>
        </w:rPr>
        <w:t>მიბმული</w:t>
      </w:r>
      <w:r w:rsidR="00FE03B8">
        <w:rPr>
          <w:rFonts w:ascii="Sylfaen" w:hAnsi="Sylfaen"/>
          <w:szCs w:val="22"/>
          <w:lang w:val="ka-GE"/>
        </w:rPr>
        <w:t xml:space="preserve"> მოსახლეობის </w:t>
      </w:r>
      <w:r w:rsidR="00D5717C">
        <w:rPr>
          <w:rFonts w:ascii="Sylfaen" w:hAnsi="Sylfaen"/>
          <w:szCs w:val="22"/>
          <w:lang w:val="ka-GE"/>
        </w:rPr>
        <w:t>არარსებობით</w:t>
      </w:r>
      <w:r w:rsidR="00FE03B8">
        <w:rPr>
          <w:rFonts w:ascii="Sylfaen" w:hAnsi="Sylfaen"/>
          <w:szCs w:val="22"/>
          <w:lang w:val="ka-GE"/>
        </w:rPr>
        <w:t xml:space="preserve">, რაც მოცვის მონაცემების სისწორეს სათუოს ხდის. </w:t>
      </w:r>
      <w:r w:rsidR="006D4006">
        <w:rPr>
          <w:rFonts w:ascii="Sylfaen" w:hAnsi="Sylfaen"/>
          <w:szCs w:val="22"/>
          <w:lang w:val="ka-GE"/>
        </w:rPr>
        <w:t xml:space="preserve">საქართველოში </w:t>
      </w:r>
      <w:r w:rsidR="00DB7AB7">
        <w:rPr>
          <w:rFonts w:ascii="Sylfaen" w:hAnsi="Sylfaen"/>
          <w:szCs w:val="22"/>
          <w:lang w:val="ka-GE"/>
        </w:rPr>
        <w:t xml:space="preserve">მოცვის </w:t>
      </w:r>
      <w:r w:rsidR="006D4006">
        <w:rPr>
          <w:rFonts w:ascii="Sylfaen" w:hAnsi="Sylfaen"/>
          <w:szCs w:val="22"/>
          <w:lang w:val="ka-GE"/>
        </w:rPr>
        <w:t>გაზომვასთან დაკავშირებული</w:t>
      </w:r>
      <w:r w:rsidR="00FE03B8">
        <w:rPr>
          <w:rFonts w:ascii="Sylfaen" w:hAnsi="Sylfaen"/>
          <w:szCs w:val="22"/>
          <w:lang w:val="ka-GE"/>
        </w:rPr>
        <w:t xml:space="preserve"> </w:t>
      </w:r>
      <w:r w:rsidR="006D4006">
        <w:rPr>
          <w:rFonts w:ascii="Sylfaen" w:hAnsi="Sylfaen"/>
          <w:szCs w:val="22"/>
          <w:lang w:val="ka-GE"/>
        </w:rPr>
        <w:t>გა</w:t>
      </w:r>
      <w:r w:rsidR="00FE03B8">
        <w:rPr>
          <w:rFonts w:ascii="Sylfaen" w:hAnsi="Sylfaen"/>
          <w:szCs w:val="22"/>
          <w:lang w:val="ka-GE"/>
        </w:rPr>
        <w:t>უ</w:t>
      </w:r>
      <w:r w:rsidR="006D4006">
        <w:rPr>
          <w:rFonts w:ascii="Sylfaen" w:hAnsi="Sylfaen"/>
          <w:szCs w:val="22"/>
          <w:lang w:val="ka-GE"/>
        </w:rPr>
        <w:t>რ</w:t>
      </w:r>
      <w:r w:rsidR="00FE03B8">
        <w:rPr>
          <w:rFonts w:ascii="Sylfaen" w:hAnsi="Sylfaen"/>
          <w:szCs w:val="22"/>
          <w:lang w:val="ka-GE"/>
        </w:rPr>
        <w:t xml:space="preserve">კვევლობის </w:t>
      </w:r>
      <w:r w:rsidR="006D4006">
        <w:rPr>
          <w:rFonts w:ascii="Sylfaen" w:hAnsi="Sylfaen"/>
          <w:szCs w:val="22"/>
          <w:lang w:val="ka-GE"/>
        </w:rPr>
        <w:t>აღმოსაფხვრელად</w:t>
      </w:r>
      <w:r w:rsidR="00FE03B8">
        <w:rPr>
          <w:rFonts w:ascii="Sylfaen" w:hAnsi="Sylfaen"/>
          <w:szCs w:val="22"/>
          <w:lang w:val="ka-GE"/>
        </w:rPr>
        <w:t xml:space="preserve"> </w:t>
      </w:r>
      <w:r w:rsidR="006D4006">
        <w:rPr>
          <w:rFonts w:ascii="Sylfaen" w:hAnsi="Sylfaen"/>
          <w:szCs w:val="22"/>
          <w:lang w:val="ka-GE"/>
        </w:rPr>
        <w:t xml:space="preserve">მთელი ქვეყნის მასშტაბით </w:t>
      </w:r>
      <w:r w:rsidR="00DB7AB7">
        <w:rPr>
          <w:rFonts w:ascii="Sylfaen" w:hAnsi="Sylfaen"/>
          <w:szCs w:val="22"/>
          <w:lang w:val="ka-GE"/>
        </w:rPr>
        <w:t xml:space="preserve"> ტარდება იმუნიზაციით</w:t>
      </w:r>
      <w:r w:rsidR="006D4006">
        <w:rPr>
          <w:rFonts w:ascii="Sylfaen" w:hAnsi="Sylfaen"/>
          <w:szCs w:val="22"/>
          <w:lang w:val="ka-GE"/>
        </w:rPr>
        <w:t xml:space="preserve"> მოცვის ეროვნული კვლევა</w:t>
      </w:r>
      <w:r w:rsidR="00DB7AB7">
        <w:rPr>
          <w:rFonts w:ascii="Sylfaen" w:hAnsi="Sylfaen"/>
          <w:szCs w:val="22"/>
          <w:lang w:val="ka-GE"/>
        </w:rPr>
        <w:t xml:space="preserve"> </w:t>
      </w:r>
      <w:r w:rsidR="006D4006">
        <w:rPr>
          <w:rFonts w:ascii="Sylfaen" w:hAnsi="Sylfaen"/>
          <w:szCs w:val="22"/>
          <w:lang w:val="ka-GE"/>
        </w:rPr>
        <w:t xml:space="preserve">ახალშობილთა 3 კოჰორტაში. </w:t>
      </w:r>
    </w:p>
    <w:p w14:paraId="067F4775" w14:textId="171FC2F7" w:rsidR="008B07E2" w:rsidRPr="00662AA4" w:rsidRDefault="006D4006" w:rsidP="00745B05">
      <w:pPr>
        <w:pStyle w:val="CommentText"/>
        <w:spacing w:after="120"/>
        <w:jc w:val="both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მეორე</w:t>
      </w:r>
      <w:r w:rsidR="009C6B07">
        <w:rPr>
          <w:rFonts w:ascii="Sylfaen" w:hAnsi="Sylfaen"/>
          <w:sz w:val="22"/>
          <w:szCs w:val="22"/>
          <w:lang w:val="ka-GE"/>
        </w:rPr>
        <w:t xml:space="preserve"> </w:t>
      </w:r>
      <w:r w:rsidR="00F75F70">
        <w:rPr>
          <w:rFonts w:ascii="Sylfaen" w:hAnsi="Sylfaen"/>
          <w:sz w:val="22"/>
          <w:szCs w:val="22"/>
          <w:lang w:val="ka-GE"/>
        </w:rPr>
        <w:t xml:space="preserve">პრობლემა </w:t>
      </w:r>
      <w:r w:rsidR="002125FC">
        <w:rPr>
          <w:rFonts w:ascii="Sylfaen" w:hAnsi="Sylfaen"/>
          <w:sz w:val="22"/>
          <w:szCs w:val="22"/>
          <w:lang w:val="ka-GE"/>
        </w:rPr>
        <w:t>არის</w:t>
      </w:r>
      <w:r w:rsidR="00F75F70">
        <w:rPr>
          <w:rFonts w:ascii="Sylfaen" w:hAnsi="Sylfaen"/>
          <w:sz w:val="22"/>
          <w:szCs w:val="22"/>
          <w:lang w:val="ka-GE"/>
        </w:rPr>
        <w:t xml:space="preserve"> ის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 w:rsidR="002125FC">
        <w:rPr>
          <w:rFonts w:ascii="Sylfaen" w:hAnsi="Sylfaen"/>
          <w:sz w:val="22"/>
          <w:szCs w:val="22"/>
          <w:lang w:val="ka-GE"/>
        </w:rPr>
        <w:t xml:space="preserve">რომ </w:t>
      </w:r>
      <w:r w:rsidR="00CF3AF4">
        <w:rPr>
          <w:rFonts w:ascii="Sylfaen" w:hAnsi="Sylfaen"/>
          <w:sz w:val="22"/>
          <w:szCs w:val="22"/>
          <w:lang w:val="ka-GE"/>
        </w:rPr>
        <w:t xml:space="preserve">სამედიცინო დაწესებულების მენეჯმენტში, ოპერატიულ და საფინანსო სისტემებში </w:t>
      </w:r>
      <w:r>
        <w:rPr>
          <w:rFonts w:ascii="Sylfaen" w:hAnsi="Sylfaen"/>
          <w:sz w:val="22"/>
          <w:szCs w:val="22"/>
          <w:lang w:val="ka-GE"/>
        </w:rPr>
        <w:t xml:space="preserve">ჯანდაცვის </w:t>
      </w:r>
      <w:r w:rsidR="005F414D">
        <w:rPr>
          <w:rFonts w:ascii="Sylfaen" w:hAnsi="Sylfaen"/>
          <w:sz w:val="22"/>
          <w:szCs w:val="22"/>
          <w:lang w:val="ka-GE"/>
        </w:rPr>
        <w:t>სისტემების</w:t>
      </w:r>
      <w:r w:rsidR="008967D1">
        <w:rPr>
          <w:rFonts w:ascii="Sylfaen" w:hAnsi="Sylfaen"/>
          <w:sz w:val="22"/>
          <w:szCs w:val="22"/>
          <w:lang w:val="ka-GE"/>
        </w:rPr>
        <w:t xml:space="preserve"> მიწოდების ცვლილებებმა</w:t>
      </w:r>
      <w:r w:rsidR="00CF3AF4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ჯანდაცვის პროგრამების ოპტიმიზაციამ, </w:t>
      </w:r>
      <w:r w:rsidR="008967D1">
        <w:rPr>
          <w:rFonts w:ascii="Sylfaen" w:hAnsi="Sylfaen"/>
          <w:sz w:val="22"/>
          <w:szCs w:val="22"/>
          <w:lang w:val="ka-GE"/>
        </w:rPr>
        <w:t xml:space="preserve">გეოგრაფიული წესით </w:t>
      </w:r>
      <w:r>
        <w:rPr>
          <w:rFonts w:ascii="Sylfaen" w:hAnsi="Sylfaen"/>
          <w:sz w:val="22"/>
          <w:szCs w:val="22"/>
          <w:lang w:val="ka-GE"/>
        </w:rPr>
        <w:t xml:space="preserve">დაწესებულებასთან მიბმული მოსახლეობის არარსებობამ და სამედიცინო პერსონალის ხშირმა </w:t>
      </w:r>
      <w:r w:rsidR="008967D1">
        <w:rPr>
          <w:rFonts w:ascii="Sylfaen" w:hAnsi="Sylfaen"/>
          <w:sz w:val="22"/>
          <w:szCs w:val="22"/>
          <w:lang w:val="ka-GE"/>
        </w:rPr>
        <w:t>გადინებამ</w:t>
      </w:r>
      <w:r>
        <w:rPr>
          <w:rFonts w:ascii="Sylfaen" w:hAnsi="Sylfaen"/>
          <w:sz w:val="22"/>
          <w:szCs w:val="22"/>
          <w:lang w:val="ka-GE"/>
        </w:rPr>
        <w:t xml:space="preserve"> ზეგავლენა მოახდინა სერვისების ხარისხზე და   პერ</w:t>
      </w:r>
      <w:r w:rsidR="003A3136">
        <w:rPr>
          <w:rFonts w:ascii="Sylfaen" w:hAnsi="Sylfaen"/>
          <w:sz w:val="22"/>
          <w:szCs w:val="22"/>
          <w:lang w:val="ka-GE"/>
        </w:rPr>
        <w:t>ს</w:t>
      </w:r>
      <w:r>
        <w:rPr>
          <w:rFonts w:ascii="Sylfaen" w:hAnsi="Sylfaen"/>
          <w:sz w:val="22"/>
          <w:szCs w:val="22"/>
          <w:lang w:val="ka-GE"/>
        </w:rPr>
        <w:t>ონალის მოტივაციაზე</w:t>
      </w:r>
      <w:r w:rsidR="005F414D">
        <w:rPr>
          <w:rFonts w:ascii="Sylfaen" w:hAnsi="Sylfaen"/>
          <w:sz w:val="22"/>
          <w:szCs w:val="22"/>
          <w:lang w:val="ka-GE"/>
        </w:rPr>
        <w:t xml:space="preserve"> და შესაბამისად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3A3136">
        <w:rPr>
          <w:rFonts w:ascii="Sylfaen" w:hAnsi="Sylfaen"/>
          <w:sz w:val="22"/>
          <w:szCs w:val="22"/>
          <w:lang w:val="ka-GE"/>
        </w:rPr>
        <w:t>მო</w:t>
      </w:r>
      <w:r>
        <w:rPr>
          <w:rFonts w:ascii="Sylfaen" w:hAnsi="Sylfaen"/>
          <w:sz w:val="22"/>
          <w:szCs w:val="22"/>
          <w:lang w:val="ka-GE"/>
        </w:rPr>
        <w:t>ცვის მაჩვენებლებზე.</w:t>
      </w:r>
      <w:r w:rsidR="003A3136" w:rsidRPr="003A3136">
        <w:rPr>
          <w:lang w:val="ka-GE"/>
        </w:rPr>
        <w:t xml:space="preserve"> </w:t>
      </w:r>
      <w:r w:rsidR="005F414D">
        <w:rPr>
          <w:rFonts w:ascii="Sylfaen" w:hAnsi="Sylfaen"/>
          <w:sz w:val="22"/>
          <w:szCs w:val="22"/>
          <w:lang w:val="ka-GE"/>
        </w:rPr>
        <w:t xml:space="preserve">არსებობს </w:t>
      </w:r>
      <w:r w:rsidR="003A3136">
        <w:rPr>
          <w:rFonts w:ascii="Sylfaen" w:hAnsi="Sylfaen"/>
          <w:sz w:val="22"/>
          <w:szCs w:val="22"/>
          <w:lang w:val="ka-GE"/>
        </w:rPr>
        <w:t>ცნობები  სამიზნე</w:t>
      </w:r>
      <w:r w:rsidR="003A3136" w:rsidRPr="003A3136">
        <w:rPr>
          <w:rFonts w:ascii="Sylfaen" w:hAnsi="Sylfaen"/>
          <w:sz w:val="22"/>
          <w:szCs w:val="22"/>
          <w:lang w:val="ka-GE"/>
        </w:rPr>
        <w:t xml:space="preserve"> მოსახლეობის დაგეგმვის  და ვაქცინაციის </w:t>
      </w:r>
      <w:r w:rsidR="003A3136">
        <w:rPr>
          <w:rFonts w:ascii="Sylfaen" w:hAnsi="Sylfaen"/>
          <w:sz w:val="22"/>
          <w:szCs w:val="22"/>
          <w:lang w:val="ka-GE"/>
        </w:rPr>
        <w:t xml:space="preserve">ჩატარების </w:t>
      </w:r>
      <w:r w:rsidR="003A3136" w:rsidRPr="003A3136">
        <w:rPr>
          <w:rFonts w:ascii="Sylfaen" w:hAnsi="Sylfaen"/>
          <w:sz w:val="22"/>
          <w:szCs w:val="22"/>
          <w:lang w:val="ka-GE"/>
        </w:rPr>
        <w:t>პრობლემები</w:t>
      </w:r>
      <w:r w:rsidR="003A3136">
        <w:rPr>
          <w:rFonts w:ascii="Sylfaen" w:hAnsi="Sylfaen"/>
          <w:sz w:val="22"/>
          <w:szCs w:val="22"/>
          <w:lang w:val="ka-GE"/>
        </w:rPr>
        <w:t>ს შესახებ</w:t>
      </w:r>
      <w:r w:rsidR="003A3136" w:rsidRPr="003A3136">
        <w:rPr>
          <w:rFonts w:ascii="Sylfaen" w:hAnsi="Sylfaen"/>
          <w:sz w:val="22"/>
          <w:szCs w:val="22"/>
          <w:lang w:val="ka-GE"/>
        </w:rPr>
        <w:t xml:space="preserve">. </w:t>
      </w:r>
      <w:r w:rsidR="005F414D">
        <w:rPr>
          <w:rFonts w:ascii="Sylfaen" w:hAnsi="Sylfaen"/>
          <w:sz w:val="22"/>
          <w:szCs w:val="22"/>
          <w:lang w:val="ka-GE"/>
        </w:rPr>
        <w:t xml:space="preserve">დაწესებულებებთან </w:t>
      </w:r>
      <w:r w:rsidR="009C6B07">
        <w:rPr>
          <w:rFonts w:ascii="Sylfaen" w:hAnsi="Sylfaen"/>
          <w:sz w:val="22"/>
          <w:szCs w:val="22"/>
          <w:lang w:val="ka-GE"/>
        </w:rPr>
        <w:t xml:space="preserve">მკაფიოდ მიბმული მოსახლეობის </w:t>
      </w:r>
      <w:r w:rsidR="005F414D">
        <w:rPr>
          <w:rFonts w:ascii="Sylfaen" w:hAnsi="Sylfaen"/>
          <w:sz w:val="22"/>
          <w:szCs w:val="22"/>
          <w:lang w:val="ka-GE"/>
        </w:rPr>
        <w:t xml:space="preserve">არარსებობა </w:t>
      </w:r>
      <w:r w:rsidR="009C6B07">
        <w:rPr>
          <w:rFonts w:ascii="Sylfaen" w:hAnsi="Sylfaen"/>
          <w:sz w:val="22"/>
          <w:szCs w:val="22"/>
          <w:lang w:val="ka-GE"/>
        </w:rPr>
        <w:t xml:space="preserve">ქმნის უდიდეს პრობლემებს ქალაქებში, სადაც </w:t>
      </w:r>
      <w:r w:rsidR="00F91607">
        <w:rPr>
          <w:rFonts w:ascii="Sylfaen" w:hAnsi="Sylfaen"/>
          <w:sz w:val="22"/>
          <w:szCs w:val="22"/>
          <w:lang w:val="ka-GE"/>
        </w:rPr>
        <w:t xml:space="preserve">ბევრი </w:t>
      </w:r>
      <w:r w:rsidR="009C6B07">
        <w:rPr>
          <w:rFonts w:ascii="Sylfaen" w:hAnsi="Sylfaen"/>
          <w:sz w:val="22"/>
          <w:szCs w:val="22"/>
          <w:lang w:val="ka-GE"/>
        </w:rPr>
        <w:t>მიმწოდებელია დიდი რ</w:t>
      </w:r>
      <w:r w:rsidR="003F4FAC">
        <w:rPr>
          <w:rFonts w:ascii="Sylfaen" w:hAnsi="Sylfaen"/>
          <w:sz w:val="22"/>
          <w:szCs w:val="22"/>
          <w:lang w:val="ka-GE"/>
        </w:rPr>
        <w:t>ა</w:t>
      </w:r>
      <w:r w:rsidR="005F414D">
        <w:rPr>
          <w:rFonts w:ascii="Sylfaen" w:hAnsi="Sylfaen"/>
          <w:sz w:val="22"/>
          <w:szCs w:val="22"/>
          <w:lang w:val="ka-GE"/>
        </w:rPr>
        <w:t>ოდენობით</w:t>
      </w:r>
      <w:r w:rsidR="009C6B07">
        <w:rPr>
          <w:rFonts w:ascii="Sylfaen" w:hAnsi="Sylfaen"/>
          <w:sz w:val="22"/>
          <w:szCs w:val="22"/>
          <w:lang w:val="ka-GE"/>
        </w:rPr>
        <w:t xml:space="preserve"> მოსახ</w:t>
      </w:r>
      <w:r w:rsidR="005F414D">
        <w:rPr>
          <w:rFonts w:ascii="Sylfaen" w:hAnsi="Sylfaen"/>
          <w:sz w:val="22"/>
          <w:szCs w:val="22"/>
          <w:lang w:val="ka-GE"/>
        </w:rPr>
        <w:t>ლ</w:t>
      </w:r>
      <w:r w:rsidR="009C6B07">
        <w:rPr>
          <w:rFonts w:ascii="Sylfaen" w:hAnsi="Sylfaen"/>
          <w:sz w:val="22"/>
          <w:szCs w:val="22"/>
          <w:lang w:val="ka-GE"/>
        </w:rPr>
        <w:t xml:space="preserve">ეობასთან ერთად, რომლებიც არ არიან რეგისტრირებული სამედიცინო </w:t>
      </w:r>
      <w:r w:rsidR="002834E5">
        <w:rPr>
          <w:rFonts w:ascii="Sylfaen" w:hAnsi="Sylfaen"/>
          <w:sz w:val="22"/>
          <w:szCs w:val="22"/>
          <w:lang w:val="ka-GE"/>
        </w:rPr>
        <w:t>დაწესებულებებ</w:t>
      </w:r>
      <w:r w:rsidR="00CF3AF4">
        <w:rPr>
          <w:rFonts w:ascii="Sylfaen" w:hAnsi="Sylfaen"/>
          <w:sz w:val="22"/>
          <w:szCs w:val="22"/>
          <w:lang w:val="ka-GE"/>
        </w:rPr>
        <w:t>ში</w:t>
      </w:r>
      <w:r w:rsidR="003F4FAC">
        <w:rPr>
          <w:rFonts w:ascii="Sylfaen" w:hAnsi="Sylfaen"/>
          <w:sz w:val="22"/>
          <w:szCs w:val="22"/>
          <w:lang w:val="ka-GE"/>
        </w:rPr>
        <w:t xml:space="preserve">.  </w:t>
      </w:r>
      <w:r w:rsidR="00F91607">
        <w:rPr>
          <w:rFonts w:ascii="Sylfaen" w:hAnsi="Sylfaen"/>
          <w:sz w:val="22"/>
          <w:szCs w:val="22"/>
          <w:lang w:val="ka-GE"/>
        </w:rPr>
        <w:t xml:space="preserve">სამიზნე მოსახლეობებში </w:t>
      </w:r>
      <w:r w:rsidR="00831F65">
        <w:rPr>
          <w:rFonts w:ascii="Sylfaen" w:hAnsi="Sylfaen"/>
          <w:sz w:val="22"/>
          <w:szCs w:val="22"/>
          <w:lang w:val="ka-GE"/>
        </w:rPr>
        <w:t xml:space="preserve">ვაქცინაციის </w:t>
      </w:r>
      <w:r w:rsidR="002834E5">
        <w:rPr>
          <w:rFonts w:ascii="Sylfaen" w:hAnsi="Sylfaen"/>
          <w:sz w:val="22"/>
          <w:szCs w:val="22"/>
          <w:lang w:val="ka-GE"/>
        </w:rPr>
        <w:t>შეწყვეტის</w:t>
      </w:r>
      <w:r w:rsidR="00831F65">
        <w:rPr>
          <w:rFonts w:ascii="Sylfaen" w:hAnsi="Sylfaen"/>
          <w:sz w:val="22"/>
          <w:szCs w:val="22"/>
          <w:lang w:val="ka-GE"/>
        </w:rPr>
        <w:t xml:space="preserve"> </w:t>
      </w:r>
      <w:r w:rsidR="003F4FAC">
        <w:rPr>
          <w:rFonts w:ascii="Sylfaen" w:hAnsi="Sylfaen"/>
          <w:sz w:val="22"/>
          <w:szCs w:val="22"/>
          <w:lang w:val="ka-GE"/>
        </w:rPr>
        <w:t xml:space="preserve">მაჩვენებელი </w:t>
      </w:r>
      <w:r w:rsidR="002834E5">
        <w:rPr>
          <w:rFonts w:ascii="Sylfaen" w:hAnsi="Sylfaen"/>
          <w:sz w:val="22"/>
          <w:szCs w:val="22"/>
          <w:lang w:val="ka-GE"/>
        </w:rPr>
        <w:t>დაგეგმილ</w:t>
      </w:r>
      <w:r w:rsidR="00831F65">
        <w:rPr>
          <w:rFonts w:ascii="Sylfaen" w:hAnsi="Sylfaen"/>
          <w:sz w:val="22"/>
          <w:szCs w:val="22"/>
          <w:lang w:val="ka-GE"/>
        </w:rPr>
        <w:t xml:space="preserve"> </w:t>
      </w:r>
      <w:r w:rsidR="00831F65" w:rsidRPr="00662AA4">
        <w:rPr>
          <w:sz w:val="22"/>
          <w:szCs w:val="22"/>
          <w:lang w:val="ka-GE"/>
        </w:rPr>
        <w:t>BCG</w:t>
      </w:r>
      <w:r w:rsidR="00831F65" w:rsidRPr="006D4006">
        <w:rPr>
          <w:sz w:val="22"/>
          <w:szCs w:val="22"/>
          <w:lang w:val="ka-GE"/>
        </w:rPr>
        <w:t xml:space="preserve"> </w:t>
      </w:r>
      <w:r w:rsidR="00831F65">
        <w:rPr>
          <w:rFonts w:ascii="Sylfaen" w:hAnsi="Sylfaen"/>
          <w:sz w:val="22"/>
          <w:szCs w:val="22"/>
          <w:lang w:val="ka-GE"/>
        </w:rPr>
        <w:t xml:space="preserve">და </w:t>
      </w:r>
      <w:r w:rsidR="002834E5">
        <w:rPr>
          <w:rFonts w:ascii="Sylfaen" w:hAnsi="Sylfaen"/>
          <w:sz w:val="22"/>
          <w:szCs w:val="22"/>
          <w:lang w:val="ka-GE"/>
        </w:rPr>
        <w:t>ჰექსავალენტურ</w:t>
      </w:r>
      <w:r w:rsidR="00F91607">
        <w:rPr>
          <w:rFonts w:ascii="Sylfaen" w:hAnsi="Sylfaen"/>
          <w:sz w:val="22"/>
          <w:szCs w:val="22"/>
          <w:lang w:val="ka-GE"/>
        </w:rPr>
        <w:t xml:space="preserve"> ვაქცინაციას</w:t>
      </w:r>
      <w:r w:rsidR="00DF2B1A">
        <w:rPr>
          <w:rFonts w:ascii="Sylfaen" w:hAnsi="Sylfaen"/>
          <w:sz w:val="22"/>
          <w:szCs w:val="22"/>
          <w:lang w:val="ka-GE"/>
        </w:rPr>
        <w:t xml:space="preserve">თან მიმართებაში </w:t>
      </w:r>
      <w:r w:rsidR="002834E5">
        <w:rPr>
          <w:rFonts w:ascii="Sylfaen" w:hAnsi="Sylfaen"/>
          <w:sz w:val="22"/>
          <w:szCs w:val="22"/>
          <w:lang w:val="ka-GE"/>
        </w:rPr>
        <w:t>იყო</w:t>
      </w:r>
      <w:r w:rsidR="00F91607">
        <w:rPr>
          <w:rFonts w:ascii="Sylfaen" w:hAnsi="Sylfaen"/>
          <w:sz w:val="22"/>
          <w:szCs w:val="22"/>
          <w:lang w:val="ka-GE"/>
        </w:rPr>
        <w:t xml:space="preserve"> 7.3% (2015</w:t>
      </w:r>
      <w:r w:rsidR="00831F65">
        <w:rPr>
          <w:rFonts w:ascii="Sylfaen" w:hAnsi="Sylfaen"/>
          <w:sz w:val="22"/>
          <w:szCs w:val="22"/>
          <w:lang w:val="ka-GE"/>
        </w:rPr>
        <w:t>) და</w:t>
      </w:r>
      <w:r w:rsidR="00F91607">
        <w:rPr>
          <w:rFonts w:ascii="Sylfaen" w:hAnsi="Sylfaen"/>
          <w:sz w:val="22"/>
          <w:szCs w:val="22"/>
          <w:lang w:val="ka-GE"/>
        </w:rPr>
        <w:t xml:space="preserve"> 2.5% (2016</w:t>
      </w:r>
      <w:r w:rsidR="00831F65">
        <w:rPr>
          <w:rFonts w:ascii="Sylfaen" w:hAnsi="Sylfaen"/>
          <w:sz w:val="22"/>
          <w:szCs w:val="22"/>
          <w:lang w:val="ka-GE"/>
        </w:rPr>
        <w:t xml:space="preserve">). </w:t>
      </w:r>
      <w:r w:rsidR="002834E5">
        <w:rPr>
          <w:rFonts w:ascii="Sylfaen" w:hAnsi="Sylfaen"/>
          <w:sz w:val="22"/>
          <w:szCs w:val="22"/>
          <w:lang w:val="ka-GE"/>
        </w:rPr>
        <w:t xml:space="preserve">შეწყვეტის </w:t>
      </w:r>
      <w:r w:rsidR="00662AA4">
        <w:rPr>
          <w:rFonts w:ascii="Sylfaen" w:hAnsi="Sylfaen"/>
          <w:sz w:val="22"/>
          <w:szCs w:val="22"/>
          <w:lang w:val="ka-GE"/>
        </w:rPr>
        <w:t xml:space="preserve">მაჩვენებელი </w:t>
      </w:r>
      <w:r w:rsidR="002834E5">
        <w:rPr>
          <w:rFonts w:ascii="Sylfaen" w:hAnsi="Sylfaen"/>
          <w:sz w:val="22"/>
          <w:szCs w:val="22"/>
          <w:lang w:val="ka-GE"/>
        </w:rPr>
        <w:t xml:space="preserve">რეალურად </w:t>
      </w:r>
      <w:r w:rsidR="006C39B1">
        <w:rPr>
          <w:rFonts w:ascii="Sylfaen" w:hAnsi="Sylfaen"/>
          <w:sz w:val="22"/>
          <w:szCs w:val="22"/>
          <w:lang w:val="ka-GE"/>
        </w:rPr>
        <w:t>ჩატარებულ</w:t>
      </w:r>
      <w:r w:rsidR="002834E5">
        <w:rPr>
          <w:rFonts w:ascii="Sylfaen" w:hAnsi="Sylfaen"/>
          <w:sz w:val="22"/>
          <w:szCs w:val="22"/>
          <w:lang w:val="ka-GE"/>
        </w:rPr>
        <w:t xml:space="preserve"> </w:t>
      </w:r>
      <w:r w:rsidR="00662AA4" w:rsidRPr="00662AA4">
        <w:rPr>
          <w:sz w:val="22"/>
          <w:szCs w:val="22"/>
          <w:lang w:val="ka-GE"/>
        </w:rPr>
        <w:t>BCG</w:t>
      </w:r>
      <w:r w:rsidR="00662AA4" w:rsidRPr="006D4006">
        <w:rPr>
          <w:sz w:val="22"/>
          <w:szCs w:val="22"/>
          <w:lang w:val="ka-GE"/>
        </w:rPr>
        <w:t xml:space="preserve"> </w:t>
      </w:r>
      <w:r w:rsidR="00662AA4">
        <w:rPr>
          <w:rFonts w:ascii="Sylfaen" w:hAnsi="Sylfaen"/>
          <w:sz w:val="22"/>
          <w:szCs w:val="22"/>
          <w:lang w:val="ka-GE"/>
        </w:rPr>
        <w:t xml:space="preserve">და </w:t>
      </w:r>
      <w:r w:rsidR="00DF2B1A">
        <w:rPr>
          <w:rFonts w:ascii="Sylfaen" w:hAnsi="Sylfaen"/>
          <w:sz w:val="22"/>
          <w:szCs w:val="22"/>
          <w:lang w:val="ka-GE"/>
        </w:rPr>
        <w:t>ჰექსა 1 (</w:t>
      </w:r>
      <w:r w:rsidR="00662AA4" w:rsidRPr="00662AA4">
        <w:rPr>
          <w:sz w:val="22"/>
          <w:szCs w:val="22"/>
          <w:lang w:val="ka-GE"/>
        </w:rPr>
        <w:t>Hexa1</w:t>
      </w:r>
      <w:r w:rsidR="00DF2B1A">
        <w:rPr>
          <w:rFonts w:ascii="Sylfaen" w:hAnsi="Sylfaen"/>
          <w:sz w:val="22"/>
          <w:szCs w:val="22"/>
          <w:lang w:val="ka-GE"/>
        </w:rPr>
        <w:t>)</w:t>
      </w:r>
      <w:r w:rsidR="00662AA4">
        <w:rPr>
          <w:rFonts w:ascii="Sylfaen" w:hAnsi="Sylfaen"/>
          <w:sz w:val="22"/>
          <w:szCs w:val="22"/>
          <w:lang w:val="ka-GE"/>
        </w:rPr>
        <w:t xml:space="preserve"> </w:t>
      </w:r>
      <w:r w:rsidR="00DF2B1A">
        <w:rPr>
          <w:rFonts w:ascii="Sylfaen" w:hAnsi="Sylfaen"/>
          <w:sz w:val="22"/>
          <w:szCs w:val="22"/>
          <w:lang w:val="ka-GE"/>
        </w:rPr>
        <w:t>მიმართებაში</w:t>
      </w:r>
      <w:r w:rsidR="00662AA4">
        <w:rPr>
          <w:rFonts w:ascii="Sylfaen" w:hAnsi="Sylfaen"/>
          <w:sz w:val="22"/>
          <w:szCs w:val="22"/>
          <w:lang w:val="ka-GE"/>
        </w:rPr>
        <w:t xml:space="preserve"> იყო 6.3% </w:t>
      </w:r>
      <w:r w:rsidR="00DF2B1A">
        <w:rPr>
          <w:rFonts w:ascii="Sylfaen" w:hAnsi="Sylfaen"/>
          <w:sz w:val="22"/>
          <w:szCs w:val="22"/>
          <w:lang w:val="ka-GE"/>
        </w:rPr>
        <w:t>(2015)</w:t>
      </w:r>
      <w:r w:rsidR="00662AA4">
        <w:rPr>
          <w:rFonts w:ascii="Sylfaen" w:hAnsi="Sylfaen"/>
          <w:sz w:val="22"/>
          <w:szCs w:val="22"/>
          <w:lang w:val="ka-GE"/>
        </w:rPr>
        <w:t xml:space="preserve"> და</w:t>
      </w:r>
      <w:r w:rsidR="007716D1">
        <w:rPr>
          <w:rFonts w:ascii="Sylfaen" w:hAnsi="Sylfaen"/>
          <w:sz w:val="22"/>
          <w:szCs w:val="22"/>
          <w:lang w:val="ka-GE"/>
        </w:rPr>
        <w:t xml:space="preserve"> 3.4% </w:t>
      </w:r>
      <w:r w:rsidR="00DF2B1A">
        <w:rPr>
          <w:rFonts w:ascii="Sylfaen" w:hAnsi="Sylfaen"/>
          <w:sz w:val="22"/>
          <w:szCs w:val="22"/>
          <w:lang w:val="ka-GE"/>
        </w:rPr>
        <w:t xml:space="preserve"> </w:t>
      </w:r>
      <w:r w:rsidR="007716D1">
        <w:rPr>
          <w:rFonts w:ascii="Sylfaen" w:hAnsi="Sylfaen"/>
          <w:sz w:val="22"/>
          <w:szCs w:val="22"/>
          <w:lang w:val="ka-GE"/>
        </w:rPr>
        <w:t>2016 წელს</w:t>
      </w:r>
      <w:r w:rsidR="00662AA4">
        <w:rPr>
          <w:rFonts w:ascii="Sylfaen" w:hAnsi="Sylfaen"/>
          <w:sz w:val="22"/>
          <w:szCs w:val="22"/>
          <w:lang w:val="ka-GE"/>
        </w:rPr>
        <w:t xml:space="preserve">.  ჯანდაცვის სისტემის სხვა პრობლემები, როგორიცაა </w:t>
      </w:r>
      <w:r w:rsidR="00DF2B1A">
        <w:rPr>
          <w:rFonts w:ascii="Sylfaen" w:hAnsi="Sylfaen"/>
          <w:sz w:val="22"/>
          <w:szCs w:val="22"/>
          <w:lang w:val="ka-GE"/>
        </w:rPr>
        <w:t xml:space="preserve">დაწესებულებების </w:t>
      </w:r>
      <w:r w:rsidR="00662AA4">
        <w:rPr>
          <w:rFonts w:ascii="Sylfaen" w:hAnsi="Sylfaen"/>
          <w:sz w:val="22"/>
          <w:szCs w:val="22"/>
          <w:lang w:val="ka-GE"/>
        </w:rPr>
        <w:t xml:space="preserve">სუსტი მოცულობა, ცუდი ინფრასტრუქტურა და სერვისებზე დაბალი ხელმისაწვდომობა </w:t>
      </w:r>
      <w:r w:rsidR="002834E5">
        <w:rPr>
          <w:rFonts w:ascii="Sylfaen" w:hAnsi="Sylfaen"/>
          <w:sz w:val="22"/>
          <w:szCs w:val="22"/>
          <w:lang w:val="ka-GE"/>
        </w:rPr>
        <w:t xml:space="preserve">გამოვლინდა, </w:t>
      </w:r>
      <w:r w:rsidR="00662AA4">
        <w:rPr>
          <w:rFonts w:ascii="Sylfaen" w:hAnsi="Sylfaen"/>
          <w:sz w:val="22"/>
          <w:szCs w:val="22"/>
          <w:lang w:val="ka-GE"/>
        </w:rPr>
        <w:t xml:space="preserve">როგორც </w:t>
      </w:r>
      <w:r w:rsidR="007F314B">
        <w:rPr>
          <w:rFonts w:ascii="Sylfaen" w:hAnsi="Sylfaen"/>
          <w:sz w:val="22"/>
          <w:szCs w:val="22"/>
          <w:lang w:val="ka-GE"/>
        </w:rPr>
        <w:t>დაბრკოლება</w:t>
      </w:r>
      <w:r w:rsidR="007716D1">
        <w:rPr>
          <w:rFonts w:ascii="Sylfaen" w:hAnsi="Sylfaen"/>
          <w:sz w:val="22"/>
          <w:szCs w:val="22"/>
          <w:lang w:val="ka-GE"/>
        </w:rPr>
        <w:t xml:space="preserve"> </w:t>
      </w:r>
      <w:r w:rsidR="00662AA4">
        <w:rPr>
          <w:rFonts w:ascii="Sylfaen" w:hAnsi="Sylfaen"/>
          <w:sz w:val="22"/>
          <w:szCs w:val="22"/>
          <w:lang w:val="ka-GE"/>
        </w:rPr>
        <w:t xml:space="preserve">ვაქცინაციის მოცვის მაღალი მაჩვენებლების მისაღწევად ქვეყანაში. </w:t>
      </w:r>
    </w:p>
    <w:p w14:paraId="5BE511EB" w14:textId="55A524B8" w:rsidR="00BE0BC2" w:rsidRPr="00926594" w:rsidRDefault="007716D1" w:rsidP="00745B05">
      <w:pPr>
        <w:spacing w:after="120"/>
        <w:jc w:val="both"/>
        <w:rPr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დროული ვაქცინაციის და </w:t>
      </w:r>
      <w:r w:rsidR="00662AA4">
        <w:rPr>
          <w:rFonts w:ascii="Sylfaen" w:hAnsi="Sylfaen"/>
          <w:szCs w:val="22"/>
          <w:lang w:val="ka-GE"/>
        </w:rPr>
        <w:t xml:space="preserve">დაბალი მოცვის მესამე </w:t>
      </w:r>
      <w:r>
        <w:rPr>
          <w:rFonts w:ascii="Sylfaen" w:hAnsi="Sylfaen"/>
          <w:szCs w:val="22"/>
          <w:lang w:val="ka-GE"/>
        </w:rPr>
        <w:t xml:space="preserve">ძირითადი ხელშემწყობი ფაქტორია </w:t>
      </w:r>
      <w:r w:rsidR="00662AA4">
        <w:rPr>
          <w:rFonts w:ascii="Sylfaen" w:hAnsi="Sylfaen"/>
          <w:szCs w:val="22"/>
          <w:lang w:val="ka-GE"/>
        </w:rPr>
        <w:t xml:space="preserve">მშობლის ღელვა, </w:t>
      </w:r>
      <w:r w:rsidR="00926594">
        <w:rPr>
          <w:rFonts w:ascii="Sylfaen" w:hAnsi="Sylfaen"/>
          <w:szCs w:val="22"/>
          <w:lang w:val="ka-GE"/>
        </w:rPr>
        <w:t>რომელსაც ვერ გადაუწყვეტია</w:t>
      </w:r>
      <w:r w:rsidR="00662AA4">
        <w:rPr>
          <w:rFonts w:ascii="Sylfaen" w:hAnsi="Sylfaen"/>
          <w:szCs w:val="22"/>
          <w:lang w:val="ka-GE"/>
        </w:rPr>
        <w:t xml:space="preserve"> სრული ვაქცინა</w:t>
      </w:r>
      <w:r w:rsidR="00926594">
        <w:rPr>
          <w:rFonts w:ascii="Sylfaen" w:hAnsi="Sylfaen"/>
          <w:szCs w:val="22"/>
          <w:lang w:val="ka-GE"/>
        </w:rPr>
        <w:t>ციის ჩატარება</w:t>
      </w:r>
      <w:r w:rsidR="00662AA4">
        <w:rPr>
          <w:rFonts w:ascii="Sylfaen" w:hAnsi="Sylfaen"/>
          <w:szCs w:val="22"/>
          <w:lang w:val="ka-GE"/>
        </w:rPr>
        <w:t xml:space="preserve"> </w:t>
      </w:r>
      <w:r w:rsidR="00926594">
        <w:rPr>
          <w:rFonts w:ascii="Sylfaen" w:hAnsi="Sylfaen"/>
          <w:szCs w:val="22"/>
          <w:lang w:val="ka-GE"/>
        </w:rPr>
        <w:t>ბავშვისათვის</w:t>
      </w:r>
      <w:r>
        <w:rPr>
          <w:rFonts w:ascii="Sylfaen" w:hAnsi="Sylfaen"/>
          <w:szCs w:val="22"/>
          <w:lang w:val="ka-GE"/>
        </w:rPr>
        <w:t xml:space="preserve">. ამას თან </w:t>
      </w:r>
      <w:r w:rsidR="00662AA4">
        <w:rPr>
          <w:rFonts w:ascii="Sylfaen" w:hAnsi="Sylfaen"/>
          <w:szCs w:val="22"/>
          <w:lang w:val="ka-GE"/>
        </w:rPr>
        <w:t xml:space="preserve">ერთვის </w:t>
      </w:r>
      <w:r w:rsidR="00926594">
        <w:rPr>
          <w:rFonts w:ascii="Sylfaen" w:hAnsi="Sylfaen"/>
          <w:szCs w:val="22"/>
          <w:lang w:val="ka-GE"/>
        </w:rPr>
        <w:t>იმუნიზაციის</w:t>
      </w:r>
      <w:r>
        <w:rPr>
          <w:rFonts w:ascii="Sylfaen" w:hAnsi="Sylfaen"/>
          <w:szCs w:val="22"/>
          <w:lang w:val="ka-GE"/>
        </w:rPr>
        <w:t xml:space="preserve"> მიმართ </w:t>
      </w:r>
      <w:r w:rsidR="00662AA4">
        <w:rPr>
          <w:rFonts w:ascii="Sylfaen" w:hAnsi="Sylfaen"/>
          <w:szCs w:val="22"/>
          <w:lang w:val="ka-GE"/>
        </w:rPr>
        <w:t>მოტივაციის/რწმენის ნაკლებობა</w:t>
      </w:r>
      <w:r w:rsidR="00926594">
        <w:rPr>
          <w:rFonts w:ascii="Sylfaen" w:hAnsi="Sylfaen"/>
          <w:szCs w:val="22"/>
          <w:lang w:val="ka-GE"/>
        </w:rPr>
        <w:t xml:space="preserve"> თავად ჯანდაცვის მუშაკებს შორის. </w:t>
      </w:r>
    </w:p>
    <w:p w14:paraId="7DED49F8" w14:textId="4D974671" w:rsidR="00361449" w:rsidRDefault="00926594" w:rsidP="00745B05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ზოგიერთ ვაქცინას უკეთესი </w:t>
      </w:r>
      <w:r w:rsidR="007716D1">
        <w:rPr>
          <w:rFonts w:ascii="Sylfaen" w:hAnsi="Sylfaen"/>
          <w:szCs w:val="22"/>
          <w:lang w:val="ka-GE"/>
        </w:rPr>
        <w:t>მაჩვენებელი</w:t>
      </w:r>
      <w:r>
        <w:rPr>
          <w:rFonts w:ascii="Sylfaen" w:hAnsi="Sylfaen"/>
          <w:szCs w:val="22"/>
          <w:lang w:val="ka-GE"/>
        </w:rPr>
        <w:t xml:space="preserve"> აქვს მოცვის თვალსაზრისით. </w:t>
      </w:r>
      <w:r w:rsidR="00CF3AF4">
        <w:rPr>
          <w:rFonts w:ascii="Sylfaen" w:hAnsi="Sylfaen"/>
          <w:szCs w:val="22"/>
          <w:lang w:val="ka-GE"/>
        </w:rPr>
        <w:t>ვაქცინებს</w:t>
      </w:r>
      <w:r>
        <w:rPr>
          <w:rFonts w:ascii="Sylfaen" w:hAnsi="Sylfaen"/>
          <w:szCs w:val="22"/>
          <w:lang w:val="ka-GE"/>
        </w:rPr>
        <w:t>, რომლებიც მოითხოვენ მეორე ან მესამე დოზას</w:t>
      </w:r>
      <w:r w:rsidR="00CF3AF4">
        <w:rPr>
          <w:rFonts w:ascii="Sylfaen" w:hAnsi="Sylfaen"/>
          <w:szCs w:val="22"/>
          <w:lang w:val="ka-GE"/>
        </w:rPr>
        <w:t xml:space="preserve"> (</w:t>
      </w:r>
      <w:r>
        <w:rPr>
          <w:rFonts w:ascii="Sylfaen" w:hAnsi="Sylfaen"/>
          <w:szCs w:val="22"/>
          <w:lang w:val="ka-GE"/>
        </w:rPr>
        <w:t xml:space="preserve">მაგ: </w:t>
      </w:r>
      <w:r w:rsidR="00DF2B1A" w:rsidRPr="00DF2B1A">
        <w:rPr>
          <w:rFonts w:ascii="Sylfaen" w:hAnsi="Sylfaen"/>
          <w:szCs w:val="22"/>
          <w:lang w:val="ka-GE"/>
        </w:rPr>
        <w:t>ჰექსა</w:t>
      </w:r>
      <w:r w:rsidR="009D750E" w:rsidRPr="00926594">
        <w:rPr>
          <w:szCs w:val="22"/>
          <w:lang w:val="ka-GE"/>
        </w:rPr>
        <w:t xml:space="preserve"> </w:t>
      </w:r>
      <w:r w:rsidRPr="00926594">
        <w:rPr>
          <w:rFonts w:ascii="Sylfaen" w:hAnsi="Sylfaen"/>
          <w:szCs w:val="22"/>
          <w:lang w:val="ka-GE"/>
        </w:rPr>
        <w:t xml:space="preserve">ან </w:t>
      </w:r>
      <w:r w:rsidR="00DF2B1A" w:rsidRPr="00DF2B1A">
        <w:rPr>
          <w:rFonts w:ascii="Sylfaen" w:hAnsi="Sylfaen"/>
          <w:szCs w:val="22"/>
          <w:lang w:val="ka-GE"/>
        </w:rPr>
        <w:t>წწყ</w:t>
      </w:r>
      <w:r w:rsidR="00CF3AF4">
        <w:rPr>
          <w:rFonts w:ascii="Sylfaen" w:hAnsi="Sylfaen"/>
          <w:szCs w:val="22"/>
          <w:lang w:val="ka-GE"/>
        </w:rPr>
        <w:t>)</w:t>
      </w:r>
      <w:r w:rsidR="007B4506" w:rsidRPr="00DF2B1A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აქვთ </w:t>
      </w:r>
      <w:r w:rsidR="007716D1">
        <w:rPr>
          <w:rFonts w:ascii="Sylfaen" w:hAnsi="Sylfaen"/>
          <w:szCs w:val="22"/>
          <w:lang w:val="ka-GE"/>
        </w:rPr>
        <w:t xml:space="preserve">შეწყვეტის </w:t>
      </w:r>
      <w:r w:rsidR="00D321F2">
        <w:rPr>
          <w:rFonts w:ascii="Sylfaen" w:hAnsi="Sylfaen"/>
          <w:szCs w:val="22"/>
          <w:lang w:val="ka-GE"/>
        </w:rPr>
        <w:t xml:space="preserve">მნიშვნელოვანი </w:t>
      </w:r>
      <w:r>
        <w:rPr>
          <w:rFonts w:ascii="Sylfaen" w:hAnsi="Sylfaen"/>
          <w:szCs w:val="22"/>
          <w:lang w:val="ka-GE"/>
        </w:rPr>
        <w:t>მაჩვენებელი. როტას</w:t>
      </w:r>
      <w:r w:rsidR="007716D1">
        <w:rPr>
          <w:rFonts w:ascii="Sylfaen" w:hAnsi="Sylfaen"/>
          <w:szCs w:val="22"/>
          <w:lang w:val="ka-GE"/>
        </w:rPr>
        <w:t xml:space="preserve"> ვაქცინას</w:t>
      </w:r>
      <w:r>
        <w:rPr>
          <w:rFonts w:ascii="Sylfaen" w:hAnsi="Sylfaen"/>
          <w:szCs w:val="22"/>
          <w:lang w:val="ka-GE"/>
        </w:rPr>
        <w:t xml:space="preserve"> 3 თვეზე და</w:t>
      </w:r>
      <w:r w:rsidR="007716D1">
        <w:rPr>
          <w:szCs w:val="22"/>
          <w:lang w:val="ka-GE"/>
        </w:rPr>
        <w:t xml:space="preserve"> </w:t>
      </w:r>
      <w:r w:rsidR="007716D1" w:rsidRPr="007716D1">
        <w:rPr>
          <w:rFonts w:ascii="Sylfaen" w:hAnsi="Sylfaen"/>
          <w:szCs w:val="22"/>
          <w:lang w:val="ka-GE"/>
        </w:rPr>
        <w:t>ტეტანუსი-დიფტერიას</w:t>
      </w:r>
      <w:r w:rsidR="00CF3AF4">
        <w:rPr>
          <w:rFonts w:ascii="Sylfaen" w:hAnsi="Sylfaen"/>
          <w:szCs w:val="22"/>
          <w:lang w:val="ka-GE"/>
        </w:rPr>
        <w:t xml:space="preserve"> </w:t>
      </w:r>
      <w:r w:rsidR="00D321F2">
        <w:rPr>
          <w:rFonts w:ascii="Sylfaen" w:hAnsi="Sylfaen"/>
          <w:szCs w:val="22"/>
          <w:lang w:val="ka-GE"/>
        </w:rPr>
        <w:t>(ტდ)</w:t>
      </w:r>
      <w:r w:rsidR="007716D1">
        <w:rPr>
          <w:szCs w:val="22"/>
          <w:lang w:val="ka-GE"/>
        </w:rPr>
        <w:t xml:space="preserve"> </w:t>
      </w:r>
      <w:r w:rsidR="007716D1">
        <w:rPr>
          <w:rFonts w:ascii="Sylfaen" w:hAnsi="Sylfaen"/>
          <w:szCs w:val="22"/>
          <w:lang w:val="ka-GE"/>
        </w:rPr>
        <w:t>ვა</w:t>
      </w:r>
      <w:r w:rsidR="00D321F2">
        <w:rPr>
          <w:rFonts w:ascii="Sylfaen" w:hAnsi="Sylfaen"/>
          <w:szCs w:val="22"/>
          <w:lang w:val="ka-GE"/>
        </w:rPr>
        <w:t>ქ</w:t>
      </w:r>
      <w:r w:rsidR="007716D1">
        <w:rPr>
          <w:rFonts w:ascii="Sylfaen" w:hAnsi="Sylfaen"/>
          <w:szCs w:val="22"/>
          <w:lang w:val="ka-GE"/>
        </w:rPr>
        <w:t xml:space="preserve">ცინას </w:t>
      </w:r>
      <w:r w:rsidRPr="00926594">
        <w:rPr>
          <w:rFonts w:ascii="Sylfaen" w:hAnsi="Sylfaen"/>
          <w:szCs w:val="22"/>
          <w:lang w:val="ka-GE"/>
        </w:rPr>
        <w:t>მოზარდებში</w:t>
      </w:r>
      <w:r w:rsidR="009D750E" w:rsidRPr="00926594">
        <w:rPr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აქვთ </w:t>
      </w:r>
      <w:r w:rsidR="00D321F2">
        <w:rPr>
          <w:rFonts w:ascii="Sylfaen" w:hAnsi="Sylfaen"/>
          <w:szCs w:val="22"/>
          <w:lang w:val="ka-GE"/>
        </w:rPr>
        <w:t xml:space="preserve">ძალიან </w:t>
      </w:r>
      <w:r>
        <w:rPr>
          <w:rFonts w:ascii="Sylfaen" w:hAnsi="Sylfaen"/>
          <w:szCs w:val="22"/>
          <w:lang w:val="ka-GE"/>
        </w:rPr>
        <w:t>დაბალი მოცვა</w:t>
      </w:r>
      <w:r w:rsidR="00DF2B1A">
        <w:rPr>
          <w:rFonts w:ascii="Sylfaen" w:hAnsi="Sylfaen"/>
          <w:szCs w:val="22"/>
          <w:lang w:val="ka-GE"/>
        </w:rPr>
        <w:t xml:space="preserve">, რაც </w:t>
      </w:r>
      <w:r>
        <w:rPr>
          <w:rFonts w:ascii="Sylfaen" w:hAnsi="Sylfaen"/>
          <w:szCs w:val="22"/>
          <w:lang w:val="ka-GE"/>
        </w:rPr>
        <w:t xml:space="preserve">რეკომენდებულ მოცვის </w:t>
      </w:r>
      <w:r w:rsidR="00D321F2">
        <w:rPr>
          <w:rFonts w:ascii="Sylfaen" w:hAnsi="Sylfaen"/>
          <w:szCs w:val="22"/>
          <w:lang w:val="ka-GE"/>
        </w:rPr>
        <w:t>მაჩვენებლებ</w:t>
      </w:r>
      <w:r>
        <w:rPr>
          <w:rFonts w:ascii="Sylfaen" w:hAnsi="Sylfaen"/>
          <w:szCs w:val="22"/>
          <w:lang w:val="ka-GE"/>
        </w:rPr>
        <w:t>ზე</w:t>
      </w:r>
      <w:r w:rsidR="00DF2B1A">
        <w:rPr>
          <w:rFonts w:ascii="Sylfaen" w:hAnsi="Sylfaen"/>
          <w:szCs w:val="22"/>
          <w:lang w:val="ka-GE"/>
        </w:rPr>
        <w:t xml:space="preserve"> უკიდურესად დაბალია</w:t>
      </w:r>
      <w:r>
        <w:rPr>
          <w:rFonts w:ascii="Sylfaen" w:hAnsi="Sylfaen"/>
          <w:szCs w:val="22"/>
          <w:lang w:val="ka-GE"/>
        </w:rPr>
        <w:t xml:space="preserve">, </w:t>
      </w:r>
      <w:r w:rsidR="00DF2B1A">
        <w:rPr>
          <w:rFonts w:ascii="Sylfaen" w:hAnsi="Sylfaen"/>
          <w:szCs w:val="22"/>
          <w:lang w:val="ka-GE"/>
        </w:rPr>
        <w:t xml:space="preserve">ხოლო </w:t>
      </w:r>
      <w:r w:rsidR="00CF3AF4">
        <w:rPr>
          <w:rFonts w:ascii="Sylfaen" w:hAnsi="Sylfaen"/>
          <w:szCs w:val="22"/>
          <w:lang w:val="ka-GE"/>
        </w:rPr>
        <w:t xml:space="preserve">მათი </w:t>
      </w:r>
      <w:r w:rsidR="00DF2B1A">
        <w:rPr>
          <w:rFonts w:ascii="Sylfaen" w:hAnsi="Sylfaen"/>
          <w:szCs w:val="22"/>
          <w:lang w:val="ka-GE"/>
        </w:rPr>
        <w:t>უდიდესი</w:t>
      </w:r>
      <w:r>
        <w:rPr>
          <w:rFonts w:ascii="Sylfaen" w:hAnsi="Sylfaen"/>
          <w:szCs w:val="22"/>
          <w:lang w:val="ka-GE"/>
        </w:rPr>
        <w:t xml:space="preserve"> და </w:t>
      </w:r>
      <w:r w:rsidR="00D321F2">
        <w:rPr>
          <w:rFonts w:ascii="Sylfaen" w:hAnsi="Sylfaen"/>
          <w:szCs w:val="22"/>
          <w:lang w:val="ka-GE"/>
        </w:rPr>
        <w:t>უმცირესი</w:t>
      </w:r>
      <w:r>
        <w:rPr>
          <w:rFonts w:ascii="Sylfaen" w:hAnsi="Sylfaen"/>
          <w:szCs w:val="22"/>
          <w:lang w:val="ka-GE"/>
        </w:rPr>
        <w:t xml:space="preserve"> რეგიონული </w:t>
      </w:r>
      <w:r w:rsidR="00DF2B1A">
        <w:rPr>
          <w:rFonts w:ascii="Sylfaen" w:hAnsi="Sylfaen"/>
          <w:szCs w:val="22"/>
          <w:lang w:val="ka-GE"/>
        </w:rPr>
        <w:t>მაჩვენებებლები</w:t>
      </w:r>
      <w:r>
        <w:rPr>
          <w:rFonts w:ascii="Sylfaen" w:hAnsi="Sylfaen"/>
          <w:szCs w:val="22"/>
          <w:lang w:val="ka-GE"/>
        </w:rPr>
        <w:t xml:space="preserve"> </w:t>
      </w:r>
      <w:r w:rsidR="005C6E96">
        <w:rPr>
          <w:rFonts w:ascii="Sylfaen" w:hAnsi="Sylfaen"/>
          <w:szCs w:val="22"/>
          <w:lang w:val="ka-GE"/>
        </w:rPr>
        <w:t xml:space="preserve">შეადგენს </w:t>
      </w:r>
      <w:r>
        <w:rPr>
          <w:rFonts w:ascii="Sylfaen" w:hAnsi="Sylfaen"/>
          <w:szCs w:val="22"/>
          <w:lang w:val="ka-GE"/>
        </w:rPr>
        <w:t xml:space="preserve">57% და 38%.  </w:t>
      </w:r>
      <w:r w:rsidRPr="00926594">
        <w:rPr>
          <w:rFonts w:ascii="Sylfaen" w:hAnsi="Sylfaen"/>
          <w:szCs w:val="22"/>
          <w:lang w:val="ka-GE"/>
        </w:rPr>
        <w:t>როტა</w:t>
      </w:r>
      <w:r w:rsidR="005C6E96">
        <w:rPr>
          <w:rFonts w:ascii="Sylfaen" w:hAnsi="Sylfaen"/>
          <w:szCs w:val="22"/>
          <w:lang w:val="ka-GE"/>
        </w:rPr>
        <w:t>ს საწინააღმდეგო ვაქცინა</w:t>
      </w:r>
      <w:r w:rsidRPr="00926594">
        <w:rPr>
          <w:rFonts w:ascii="Sylfaen" w:hAnsi="Sylfaen"/>
          <w:szCs w:val="22"/>
          <w:lang w:val="ka-GE"/>
        </w:rPr>
        <w:t xml:space="preserve"> შედარებით </w:t>
      </w:r>
      <w:r w:rsidR="005C6E96">
        <w:rPr>
          <w:rFonts w:ascii="Sylfaen" w:hAnsi="Sylfaen"/>
          <w:szCs w:val="22"/>
          <w:lang w:val="ka-GE"/>
        </w:rPr>
        <w:t>ახალია</w:t>
      </w:r>
      <w:r w:rsidRPr="00926594">
        <w:rPr>
          <w:rFonts w:ascii="Sylfaen" w:hAnsi="Sylfaen"/>
          <w:szCs w:val="22"/>
          <w:lang w:val="ka-GE"/>
        </w:rPr>
        <w:t xml:space="preserve"> </w:t>
      </w:r>
      <w:r w:rsidR="00D321F2">
        <w:rPr>
          <w:rFonts w:ascii="Sylfaen" w:hAnsi="Sylfaen"/>
          <w:szCs w:val="22"/>
          <w:lang w:val="ka-GE"/>
        </w:rPr>
        <w:t xml:space="preserve">და </w:t>
      </w:r>
      <w:r w:rsidR="00F42FAB">
        <w:rPr>
          <w:rFonts w:ascii="Sylfaen" w:hAnsi="Sylfaen"/>
          <w:szCs w:val="22"/>
          <w:lang w:val="ka-GE"/>
        </w:rPr>
        <w:t xml:space="preserve">მოცვის აღმავალი </w:t>
      </w:r>
      <w:r w:rsidR="00DF2B1A">
        <w:rPr>
          <w:rFonts w:ascii="Sylfaen" w:hAnsi="Sylfaen"/>
          <w:szCs w:val="22"/>
          <w:lang w:val="ka-GE"/>
        </w:rPr>
        <w:t>ტენდენციით ხასიათდება</w:t>
      </w:r>
      <w:r w:rsidR="00F42FAB">
        <w:rPr>
          <w:rFonts w:ascii="Sylfaen" w:hAnsi="Sylfaen"/>
          <w:szCs w:val="22"/>
          <w:lang w:val="ka-GE"/>
        </w:rPr>
        <w:t xml:space="preserve">, ხოლო </w:t>
      </w:r>
      <w:r w:rsidR="00D321F2">
        <w:rPr>
          <w:rFonts w:ascii="Sylfaen" w:hAnsi="Sylfaen"/>
          <w:szCs w:val="22"/>
          <w:lang w:val="ka-GE"/>
        </w:rPr>
        <w:t>ტდ</w:t>
      </w:r>
      <w:r w:rsidR="00F42FAB">
        <w:rPr>
          <w:rFonts w:ascii="Sylfaen" w:hAnsi="Sylfaen"/>
          <w:szCs w:val="22"/>
          <w:lang w:val="ka-GE"/>
        </w:rPr>
        <w:t xml:space="preserve"> </w:t>
      </w:r>
      <w:r w:rsidR="00D321F2">
        <w:rPr>
          <w:rFonts w:ascii="Sylfaen" w:hAnsi="Sylfaen"/>
          <w:szCs w:val="22"/>
          <w:lang w:val="ka-GE"/>
        </w:rPr>
        <w:t xml:space="preserve">ვაქცინაციას </w:t>
      </w:r>
      <w:r w:rsidR="00F42FAB">
        <w:rPr>
          <w:rFonts w:ascii="Sylfaen" w:hAnsi="Sylfaen"/>
          <w:szCs w:val="22"/>
          <w:lang w:val="ka-GE"/>
        </w:rPr>
        <w:t xml:space="preserve">14 </w:t>
      </w:r>
      <w:r w:rsidR="00D321F2">
        <w:rPr>
          <w:rFonts w:ascii="Sylfaen" w:hAnsi="Sylfaen"/>
          <w:szCs w:val="22"/>
          <w:lang w:val="ka-GE"/>
        </w:rPr>
        <w:t>წლის ასაკში</w:t>
      </w:r>
      <w:r w:rsidR="00F42FAB">
        <w:rPr>
          <w:rFonts w:ascii="Sylfaen" w:hAnsi="Sylfaen"/>
          <w:szCs w:val="22"/>
          <w:lang w:val="ka-GE"/>
        </w:rPr>
        <w:t xml:space="preserve"> ერთნაირად დაბალ</w:t>
      </w:r>
      <w:r w:rsidR="00D321F2">
        <w:rPr>
          <w:rFonts w:ascii="Sylfaen" w:hAnsi="Sylfaen"/>
          <w:szCs w:val="22"/>
          <w:lang w:val="ka-GE"/>
        </w:rPr>
        <w:t>ი</w:t>
      </w:r>
      <w:r w:rsidR="00F42FAB">
        <w:rPr>
          <w:rFonts w:ascii="Sylfaen" w:hAnsi="Sylfaen"/>
          <w:szCs w:val="22"/>
          <w:lang w:val="ka-GE"/>
        </w:rPr>
        <w:t xml:space="preserve"> </w:t>
      </w:r>
      <w:r w:rsidR="00D321F2">
        <w:rPr>
          <w:rFonts w:ascii="Sylfaen" w:hAnsi="Sylfaen"/>
          <w:szCs w:val="22"/>
          <w:lang w:val="ka-GE"/>
        </w:rPr>
        <w:t>მაჩვენებელი</w:t>
      </w:r>
      <w:r w:rsidR="005C6E96">
        <w:rPr>
          <w:rFonts w:ascii="Sylfaen" w:hAnsi="Sylfaen"/>
          <w:szCs w:val="22"/>
          <w:lang w:val="ka-GE"/>
        </w:rPr>
        <w:t xml:space="preserve"> აქვს</w:t>
      </w:r>
      <w:r w:rsidR="00F42FAB">
        <w:rPr>
          <w:rFonts w:ascii="Sylfaen" w:hAnsi="Sylfaen"/>
          <w:szCs w:val="22"/>
          <w:lang w:val="ka-GE"/>
        </w:rPr>
        <w:t xml:space="preserve">. </w:t>
      </w:r>
      <w:r w:rsidR="007B4506" w:rsidRPr="00926594">
        <w:rPr>
          <w:szCs w:val="22"/>
          <w:lang w:val="ka-GE"/>
        </w:rPr>
        <w:t xml:space="preserve"> </w:t>
      </w:r>
      <w:r w:rsidR="00CF3AF4">
        <w:rPr>
          <w:rFonts w:ascii="Sylfaen" w:hAnsi="Sylfaen"/>
          <w:szCs w:val="22"/>
          <w:lang w:val="ka-GE"/>
        </w:rPr>
        <w:t>ზრდასრული</w:t>
      </w:r>
      <w:r w:rsidR="00F42FAB">
        <w:rPr>
          <w:rFonts w:ascii="Sylfaen" w:hAnsi="Sylfaen"/>
          <w:szCs w:val="22"/>
          <w:lang w:val="ka-GE"/>
        </w:rPr>
        <w:t xml:space="preserve"> მოსახლეობის </w:t>
      </w:r>
      <w:r w:rsidR="00D321F2">
        <w:rPr>
          <w:rFonts w:ascii="Sylfaen" w:hAnsi="Sylfaen"/>
          <w:szCs w:val="22"/>
          <w:lang w:val="ka-GE"/>
        </w:rPr>
        <w:t xml:space="preserve">(დაბადებული </w:t>
      </w:r>
      <w:r w:rsidR="00D321F2">
        <w:rPr>
          <w:szCs w:val="22"/>
          <w:lang w:val="ka-GE"/>
        </w:rPr>
        <w:t>xx</w:t>
      </w:r>
      <w:r w:rsidR="00D321F2" w:rsidRPr="00F42FAB">
        <w:rPr>
          <w:rFonts w:ascii="Sylfaen" w:hAnsi="Sylfaen"/>
          <w:szCs w:val="22"/>
          <w:lang w:val="ka-GE"/>
        </w:rPr>
        <w:t xml:space="preserve"> და</w:t>
      </w:r>
      <w:r w:rsidR="00D321F2" w:rsidRPr="00F42FAB">
        <w:rPr>
          <w:szCs w:val="22"/>
          <w:lang w:val="ka-GE"/>
        </w:rPr>
        <w:t xml:space="preserve"> xx </w:t>
      </w:r>
      <w:r w:rsidR="00D321F2">
        <w:rPr>
          <w:rFonts w:ascii="Sylfaen" w:hAnsi="Sylfaen"/>
          <w:szCs w:val="22"/>
          <w:lang w:val="ka-GE"/>
        </w:rPr>
        <w:t xml:space="preserve">წლებს შორის) </w:t>
      </w:r>
      <w:r w:rsidR="00F42FAB">
        <w:rPr>
          <w:rFonts w:ascii="Sylfaen" w:hAnsi="Sylfaen"/>
          <w:szCs w:val="22"/>
          <w:lang w:val="ka-GE"/>
        </w:rPr>
        <w:t xml:space="preserve">საკმაოდ დიდი </w:t>
      </w:r>
      <w:r w:rsidR="00D321F2">
        <w:rPr>
          <w:rFonts w:ascii="Sylfaen" w:hAnsi="Sylfaen"/>
          <w:szCs w:val="22"/>
          <w:lang w:val="ka-GE"/>
        </w:rPr>
        <w:t>რაოდენობ</w:t>
      </w:r>
      <w:r w:rsidR="00F42FAB">
        <w:rPr>
          <w:rFonts w:ascii="Sylfaen" w:hAnsi="Sylfaen"/>
          <w:szCs w:val="22"/>
          <w:lang w:val="ka-GE"/>
        </w:rPr>
        <w:t>ა რჩება</w:t>
      </w:r>
      <w:r w:rsidR="00D321F2">
        <w:rPr>
          <w:rFonts w:ascii="Sylfaen" w:hAnsi="Sylfaen"/>
          <w:szCs w:val="22"/>
          <w:lang w:val="ka-GE"/>
        </w:rPr>
        <w:t xml:space="preserve"> დაუცველი</w:t>
      </w:r>
      <w:r w:rsidR="00F42FAB">
        <w:rPr>
          <w:rFonts w:ascii="Sylfaen" w:hAnsi="Sylfaen"/>
          <w:szCs w:val="22"/>
          <w:lang w:val="ka-GE"/>
        </w:rPr>
        <w:t xml:space="preserve"> წითელას წინააღმდეგ, რაც ეპიდემიის</w:t>
      </w:r>
      <w:r w:rsidR="00D321F2">
        <w:rPr>
          <w:rFonts w:ascii="Sylfaen" w:hAnsi="Sylfaen"/>
          <w:szCs w:val="22"/>
          <w:lang w:val="ka-GE"/>
        </w:rPr>
        <w:t xml:space="preserve"> </w:t>
      </w:r>
      <w:r w:rsidR="00F42FAB">
        <w:rPr>
          <w:rFonts w:ascii="Sylfaen" w:hAnsi="Sylfaen"/>
          <w:szCs w:val="22"/>
          <w:lang w:val="ka-GE"/>
        </w:rPr>
        <w:t xml:space="preserve">საშიშროებას ქმნის  მოსახლეობის </w:t>
      </w:r>
      <w:r w:rsidR="00D321F2">
        <w:rPr>
          <w:rFonts w:ascii="Sylfaen" w:hAnsi="Sylfaen"/>
          <w:szCs w:val="22"/>
          <w:lang w:val="ka-GE"/>
        </w:rPr>
        <w:t xml:space="preserve">ფართო </w:t>
      </w:r>
      <w:r w:rsidR="005C6E96">
        <w:rPr>
          <w:rFonts w:ascii="Sylfaen" w:hAnsi="Sylfaen"/>
          <w:szCs w:val="22"/>
          <w:lang w:val="ka-GE"/>
        </w:rPr>
        <w:t>მასებში</w:t>
      </w:r>
      <w:r w:rsidR="00F42FAB">
        <w:rPr>
          <w:rFonts w:ascii="Sylfaen" w:hAnsi="Sylfaen"/>
          <w:szCs w:val="22"/>
          <w:lang w:val="ka-GE"/>
        </w:rPr>
        <w:t xml:space="preserve">. წითელას ელიმინაციის მიღწევა </w:t>
      </w:r>
      <w:r w:rsidR="00D321F2">
        <w:rPr>
          <w:rFonts w:ascii="Sylfaen" w:hAnsi="Sylfaen"/>
          <w:szCs w:val="22"/>
          <w:lang w:val="ka-GE"/>
        </w:rPr>
        <w:t>შეუძლებელი იქნება</w:t>
      </w:r>
      <w:r w:rsidR="00F42FAB">
        <w:rPr>
          <w:rFonts w:ascii="Sylfaen" w:hAnsi="Sylfaen"/>
          <w:szCs w:val="22"/>
          <w:lang w:val="ka-GE"/>
        </w:rPr>
        <w:t xml:space="preserve">, სანამ </w:t>
      </w:r>
      <w:r w:rsidR="00DF2B1A">
        <w:rPr>
          <w:rFonts w:ascii="Sylfaen" w:hAnsi="Sylfaen"/>
          <w:szCs w:val="22"/>
          <w:lang w:val="ka-GE"/>
        </w:rPr>
        <w:t xml:space="preserve">ამ </w:t>
      </w:r>
      <w:r w:rsidR="00D321F2">
        <w:rPr>
          <w:rFonts w:ascii="Sylfaen" w:hAnsi="Sylfaen"/>
          <w:szCs w:val="22"/>
          <w:lang w:val="ka-GE"/>
        </w:rPr>
        <w:t>საკითხი</w:t>
      </w:r>
      <w:r w:rsidR="00DF2B1A">
        <w:rPr>
          <w:rFonts w:ascii="Sylfaen" w:hAnsi="Sylfaen"/>
          <w:szCs w:val="22"/>
          <w:lang w:val="ka-GE"/>
        </w:rPr>
        <w:t>ს მოგვარ</w:t>
      </w:r>
      <w:r w:rsidR="00D321F2">
        <w:rPr>
          <w:rFonts w:ascii="Sylfaen" w:hAnsi="Sylfaen"/>
          <w:szCs w:val="22"/>
          <w:lang w:val="ka-GE"/>
        </w:rPr>
        <w:t>ება</w:t>
      </w:r>
      <w:r w:rsidR="00F42FAB">
        <w:rPr>
          <w:rFonts w:ascii="Sylfaen" w:hAnsi="Sylfaen"/>
          <w:szCs w:val="22"/>
          <w:lang w:val="ka-GE"/>
        </w:rPr>
        <w:t xml:space="preserve"> </w:t>
      </w:r>
      <w:r w:rsidR="00DF2B1A">
        <w:rPr>
          <w:rFonts w:ascii="Sylfaen" w:hAnsi="Sylfaen"/>
          <w:szCs w:val="22"/>
          <w:lang w:val="ka-GE"/>
        </w:rPr>
        <w:t xml:space="preserve">არ მოხერხდება </w:t>
      </w:r>
      <w:r w:rsidR="00F42FAB">
        <w:rPr>
          <w:rFonts w:ascii="Sylfaen" w:hAnsi="Sylfaen"/>
          <w:szCs w:val="22"/>
          <w:lang w:val="ka-GE"/>
        </w:rPr>
        <w:t>საქართველოში.</w:t>
      </w:r>
    </w:p>
    <w:p w14:paraId="55164D8B" w14:textId="77777777" w:rsidR="00F42FAB" w:rsidRPr="003C0C7A" w:rsidRDefault="00F42FAB" w:rsidP="00745B05">
      <w:pPr>
        <w:spacing w:after="120"/>
        <w:jc w:val="both"/>
        <w:rPr>
          <w:szCs w:val="22"/>
          <w:lang w:val="ka-GE"/>
        </w:rPr>
      </w:pPr>
    </w:p>
    <w:p w14:paraId="133BBAFD" w14:textId="5440CAF4" w:rsidR="00EB6BCD" w:rsidRPr="00D6666E" w:rsidRDefault="00EC7D5D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  <w:lang w:val="ka-GE"/>
        </w:rPr>
      </w:pPr>
      <w:bookmarkStart w:id="5" w:name="_Toc487510941"/>
      <w:r w:rsidRPr="00D6666E">
        <w:rPr>
          <w:rFonts w:asciiTheme="minorHAnsi" w:hAnsiTheme="minorHAnsi"/>
          <w:sz w:val="22"/>
          <w:szCs w:val="22"/>
          <w:lang w:val="ka-GE"/>
        </w:rPr>
        <w:t>2</w:t>
      </w:r>
      <w:r w:rsidR="00A3449E" w:rsidRPr="00D6666E">
        <w:rPr>
          <w:rFonts w:asciiTheme="minorHAnsi" w:hAnsiTheme="minorHAnsi"/>
          <w:sz w:val="22"/>
          <w:szCs w:val="22"/>
          <w:lang w:val="ka-GE"/>
        </w:rPr>
        <w:t>.3</w:t>
      </w:r>
      <w:r w:rsidR="008B07E2" w:rsidRPr="00D6666E">
        <w:rPr>
          <w:rFonts w:asciiTheme="minorHAnsi" w:hAnsiTheme="minorHAnsi"/>
          <w:sz w:val="22"/>
          <w:szCs w:val="22"/>
          <w:lang w:val="ka-GE"/>
        </w:rPr>
        <w:t xml:space="preserve"> </w:t>
      </w:r>
      <w:r w:rsidR="003C0C7A">
        <w:rPr>
          <w:rFonts w:ascii="Sylfaen" w:hAnsi="Sylfaen"/>
          <w:sz w:val="22"/>
          <w:szCs w:val="22"/>
          <w:lang w:val="ka-GE"/>
        </w:rPr>
        <w:t xml:space="preserve">მოცვის </w:t>
      </w:r>
      <w:r w:rsidR="00D321F2">
        <w:rPr>
          <w:rFonts w:ascii="Sylfaen" w:hAnsi="Sylfaen"/>
          <w:sz w:val="22"/>
          <w:szCs w:val="22"/>
          <w:lang w:val="ka-GE"/>
        </w:rPr>
        <w:t>მაჩვენებლების მხრივ</w:t>
      </w:r>
      <w:r w:rsidR="003C0C7A">
        <w:rPr>
          <w:rFonts w:ascii="Sylfaen" w:hAnsi="Sylfaen"/>
          <w:sz w:val="22"/>
          <w:szCs w:val="22"/>
          <w:lang w:val="ka-GE"/>
        </w:rPr>
        <w:t xml:space="preserve"> რეგიონული და რაიონული </w:t>
      </w:r>
      <w:r w:rsidR="00D321F2">
        <w:rPr>
          <w:rFonts w:ascii="Sylfaen" w:hAnsi="Sylfaen"/>
          <w:sz w:val="22"/>
          <w:szCs w:val="22"/>
          <w:lang w:val="ka-GE"/>
        </w:rPr>
        <w:t>განსხვავებები</w:t>
      </w:r>
      <w:bookmarkEnd w:id="5"/>
    </w:p>
    <w:p w14:paraId="7581342E" w14:textId="4AD6CD22" w:rsidR="00053346" w:rsidRDefault="00B5736E" w:rsidP="00745B05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საქართველოს </w:t>
      </w:r>
      <w:r w:rsidR="003C0C7A">
        <w:rPr>
          <w:rFonts w:ascii="Sylfaen" w:hAnsi="Sylfaen"/>
          <w:szCs w:val="22"/>
          <w:lang w:val="ka-GE"/>
        </w:rPr>
        <w:t xml:space="preserve">მოსახლეობის უმრავლესობა ცხოვრობს თბილისში, ხოლო მოსახლეობის </w:t>
      </w:r>
      <w:r>
        <w:rPr>
          <w:rFonts w:ascii="Sylfaen" w:hAnsi="Sylfaen"/>
          <w:szCs w:val="22"/>
          <w:lang w:val="ka-GE"/>
        </w:rPr>
        <w:t xml:space="preserve">დანარჩენი ნაწილის </w:t>
      </w:r>
      <w:r w:rsidR="003C0C7A">
        <w:rPr>
          <w:rFonts w:ascii="Sylfaen" w:hAnsi="Sylfaen"/>
          <w:szCs w:val="22"/>
          <w:lang w:val="ka-GE"/>
        </w:rPr>
        <w:t xml:space="preserve">57.3% </w:t>
      </w:r>
      <w:r w:rsidR="00A43580">
        <w:rPr>
          <w:rFonts w:ascii="Sylfaen" w:hAnsi="Sylfaen"/>
          <w:szCs w:val="22"/>
          <w:lang w:val="ka-GE"/>
        </w:rPr>
        <w:t xml:space="preserve">- </w:t>
      </w:r>
      <w:r w:rsidR="003C0C7A">
        <w:rPr>
          <w:rFonts w:ascii="Sylfaen" w:hAnsi="Sylfaen"/>
          <w:szCs w:val="22"/>
          <w:lang w:val="ka-GE"/>
        </w:rPr>
        <w:t xml:space="preserve">ურბანულ დასახლებებში, ხოლო 42.7% სოფლად. ქალაქებში </w:t>
      </w:r>
      <w:r>
        <w:rPr>
          <w:rFonts w:ascii="Sylfaen" w:hAnsi="Sylfaen"/>
          <w:szCs w:val="22"/>
          <w:lang w:val="ka-GE"/>
        </w:rPr>
        <w:t xml:space="preserve">ვაქცინაციის </w:t>
      </w:r>
      <w:r w:rsidR="003C0C7A">
        <w:rPr>
          <w:rFonts w:ascii="Sylfaen" w:hAnsi="Sylfaen"/>
          <w:szCs w:val="22"/>
          <w:lang w:val="ka-GE"/>
        </w:rPr>
        <w:t xml:space="preserve">მოცვის </w:t>
      </w:r>
      <w:r w:rsidR="00E562A4">
        <w:rPr>
          <w:rFonts w:ascii="Sylfaen" w:hAnsi="Sylfaen"/>
          <w:szCs w:val="22"/>
          <w:lang w:val="ka-GE"/>
        </w:rPr>
        <w:t xml:space="preserve">უფრო დაბალი </w:t>
      </w:r>
      <w:r w:rsidR="003C0C7A">
        <w:rPr>
          <w:rFonts w:ascii="Sylfaen" w:hAnsi="Sylfaen"/>
          <w:szCs w:val="22"/>
          <w:lang w:val="ka-GE"/>
        </w:rPr>
        <w:t xml:space="preserve">მაჩვენებლებია, თუმცა განსხვავებები მოცვის </w:t>
      </w:r>
      <w:r>
        <w:rPr>
          <w:rFonts w:ascii="Sylfaen" w:hAnsi="Sylfaen"/>
          <w:szCs w:val="22"/>
          <w:lang w:val="ka-GE"/>
        </w:rPr>
        <w:t xml:space="preserve">მაჩვენებლებებს შორის </w:t>
      </w:r>
      <w:r w:rsidR="003C0C7A">
        <w:rPr>
          <w:rFonts w:ascii="Sylfaen" w:hAnsi="Sylfaen"/>
          <w:szCs w:val="22"/>
          <w:lang w:val="ka-GE"/>
        </w:rPr>
        <w:t xml:space="preserve">არსებობს </w:t>
      </w:r>
      <w:r w:rsidR="00A43580">
        <w:rPr>
          <w:rFonts w:ascii="Sylfaen" w:hAnsi="Sylfaen"/>
          <w:szCs w:val="22"/>
          <w:lang w:val="ka-GE"/>
        </w:rPr>
        <w:t>რეგიონებშიც</w:t>
      </w:r>
      <w:r w:rsidR="003C0C7A">
        <w:rPr>
          <w:rFonts w:ascii="Sylfaen" w:hAnsi="Sylfaen"/>
          <w:szCs w:val="22"/>
          <w:lang w:val="ka-GE"/>
        </w:rPr>
        <w:t xml:space="preserve"> და </w:t>
      </w:r>
      <w:r w:rsidR="00A43580">
        <w:rPr>
          <w:rFonts w:ascii="Sylfaen" w:hAnsi="Sylfaen"/>
          <w:szCs w:val="22"/>
          <w:lang w:val="ka-GE"/>
        </w:rPr>
        <w:t>რეგიონ</w:t>
      </w:r>
      <w:r w:rsidR="003C0C7A">
        <w:rPr>
          <w:rFonts w:ascii="Sylfaen" w:hAnsi="Sylfaen"/>
          <w:szCs w:val="22"/>
          <w:lang w:val="ka-GE"/>
        </w:rPr>
        <w:t xml:space="preserve">ის შიგნით რაიონების მიხედვით. ზოგჯერ რაიონული განსხვავებები შეიძლება აიხსნას ბავშვების მცირე </w:t>
      </w:r>
      <w:r>
        <w:rPr>
          <w:rFonts w:ascii="Sylfaen" w:hAnsi="Sylfaen"/>
          <w:szCs w:val="22"/>
          <w:lang w:val="ka-GE"/>
        </w:rPr>
        <w:t>რაოდენობით</w:t>
      </w:r>
      <w:r w:rsidR="003C0C7A">
        <w:rPr>
          <w:rFonts w:ascii="Sylfaen" w:hAnsi="Sylfaen"/>
          <w:szCs w:val="22"/>
          <w:lang w:val="ka-GE"/>
        </w:rPr>
        <w:t xml:space="preserve">, </w:t>
      </w:r>
      <w:r>
        <w:rPr>
          <w:rFonts w:ascii="Sylfaen" w:hAnsi="Sylfaen"/>
          <w:szCs w:val="22"/>
          <w:lang w:val="ka-GE"/>
        </w:rPr>
        <w:t xml:space="preserve">რის გამოც </w:t>
      </w:r>
      <w:r w:rsidR="003C0C7A">
        <w:rPr>
          <w:rFonts w:ascii="Sylfaen" w:hAnsi="Sylfaen"/>
          <w:szCs w:val="22"/>
          <w:lang w:val="ka-GE"/>
        </w:rPr>
        <w:t>რამდენიმე აუცრელმა ბავშვმა</w:t>
      </w:r>
      <w:r w:rsidR="00C90DC8">
        <w:rPr>
          <w:rFonts w:ascii="Sylfaen" w:hAnsi="Sylfaen"/>
          <w:szCs w:val="22"/>
          <w:lang w:val="ka-GE"/>
        </w:rPr>
        <w:t xml:space="preserve"> </w:t>
      </w:r>
      <w:r w:rsidR="003C0C7A">
        <w:rPr>
          <w:rFonts w:ascii="Sylfaen" w:hAnsi="Sylfaen"/>
          <w:szCs w:val="22"/>
          <w:lang w:val="ka-GE"/>
        </w:rPr>
        <w:t xml:space="preserve">ეს განსხვავება </w:t>
      </w:r>
      <w:r w:rsidR="00A43580">
        <w:rPr>
          <w:rFonts w:ascii="Sylfaen" w:hAnsi="Sylfaen"/>
          <w:szCs w:val="22"/>
          <w:lang w:val="ka-GE"/>
        </w:rPr>
        <w:t>შესაძლოა</w:t>
      </w:r>
      <w:r w:rsidR="00CF3AF4">
        <w:rPr>
          <w:rFonts w:ascii="Sylfaen" w:hAnsi="Sylfaen"/>
          <w:szCs w:val="22"/>
          <w:lang w:val="ka-GE"/>
        </w:rPr>
        <w:t>,</w:t>
      </w:r>
      <w:r w:rsidR="00A43580">
        <w:rPr>
          <w:rFonts w:ascii="Sylfaen" w:hAnsi="Sylfaen"/>
          <w:szCs w:val="22"/>
          <w:lang w:val="ka-GE"/>
        </w:rPr>
        <w:t xml:space="preserve"> </w:t>
      </w:r>
      <w:r w:rsidR="003C0C7A">
        <w:rPr>
          <w:rFonts w:ascii="Sylfaen" w:hAnsi="Sylfaen"/>
          <w:szCs w:val="22"/>
          <w:lang w:val="ka-GE"/>
        </w:rPr>
        <w:t xml:space="preserve">უფრო მნიშვნელოვნად წარმოაჩინოს. </w:t>
      </w:r>
      <w:r w:rsidR="00A43580">
        <w:rPr>
          <w:rFonts w:ascii="Sylfaen" w:hAnsi="Sylfaen"/>
          <w:szCs w:val="22"/>
          <w:lang w:val="ka-GE"/>
        </w:rPr>
        <w:t xml:space="preserve">ბავშვების </w:t>
      </w:r>
      <w:r w:rsidR="00C90DC8">
        <w:rPr>
          <w:rFonts w:ascii="Sylfaen" w:hAnsi="Sylfaen"/>
          <w:szCs w:val="22"/>
          <w:lang w:val="ka-GE"/>
        </w:rPr>
        <w:t>სი</w:t>
      </w:r>
      <w:r w:rsidR="003C0C7A">
        <w:rPr>
          <w:rFonts w:ascii="Sylfaen" w:hAnsi="Sylfaen"/>
          <w:szCs w:val="22"/>
          <w:lang w:val="ka-GE"/>
        </w:rPr>
        <w:t xml:space="preserve">მცირე ყოველთვის არ არის მიზეზი და </w:t>
      </w:r>
      <w:r w:rsidR="00A43580">
        <w:rPr>
          <w:rFonts w:ascii="Sylfaen" w:hAnsi="Sylfaen"/>
          <w:szCs w:val="22"/>
          <w:lang w:val="ka-GE"/>
        </w:rPr>
        <w:t>დგება</w:t>
      </w:r>
      <w:r w:rsidR="003C0C7A">
        <w:rPr>
          <w:rFonts w:ascii="Sylfaen" w:hAnsi="Sylfaen"/>
          <w:szCs w:val="22"/>
          <w:lang w:val="ka-GE"/>
        </w:rPr>
        <w:t xml:space="preserve"> საჭირო</w:t>
      </w:r>
      <w:r w:rsidR="00A43580">
        <w:rPr>
          <w:rFonts w:ascii="Sylfaen" w:hAnsi="Sylfaen"/>
          <w:szCs w:val="22"/>
          <w:lang w:val="ka-GE"/>
        </w:rPr>
        <w:t>ება</w:t>
      </w:r>
      <w:r w:rsidR="003C0C7A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იმის </w:t>
      </w:r>
      <w:r w:rsidR="00CF3AF4">
        <w:rPr>
          <w:rFonts w:ascii="Sylfaen" w:hAnsi="Sylfaen"/>
          <w:szCs w:val="22"/>
          <w:lang w:val="ka-GE"/>
        </w:rPr>
        <w:t>დასაზუსტებლად</w:t>
      </w:r>
      <w:r w:rsidR="003C0C7A">
        <w:rPr>
          <w:rFonts w:ascii="Sylfaen" w:hAnsi="Sylfaen"/>
          <w:szCs w:val="22"/>
          <w:lang w:val="ka-GE"/>
        </w:rPr>
        <w:t xml:space="preserve">, </w:t>
      </w:r>
      <w:r w:rsidR="00A43580">
        <w:rPr>
          <w:rFonts w:ascii="Sylfaen" w:hAnsi="Sylfaen"/>
          <w:szCs w:val="22"/>
          <w:lang w:val="ka-GE"/>
        </w:rPr>
        <w:t xml:space="preserve">თუ </w:t>
      </w:r>
      <w:r w:rsidR="003C0C7A">
        <w:rPr>
          <w:rFonts w:ascii="Sylfaen" w:hAnsi="Sylfaen"/>
          <w:szCs w:val="22"/>
          <w:lang w:val="ka-GE"/>
        </w:rPr>
        <w:t xml:space="preserve">რა არის განსხვავებების </w:t>
      </w:r>
      <w:r w:rsidR="00C90DC8">
        <w:rPr>
          <w:rFonts w:ascii="Sylfaen" w:hAnsi="Sylfaen"/>
          <w:szCs w:val="22"/>
          <w:lang w:val="ka-GE"/>
        </w:rPr>
        <w:t xml:space="preserve">სხვა </w:t>
      </w:r>
      <w:r w:rsidR="003C0C7A">
        <w:rPr>
          <w:rFonts w:ascii="Sylfaen" w:hAnsi="Sylfaen"/>
          <w:szCs w:val="22"/>
          <w:lang w:val="ka-GE"/>
        </w:rPr>
        <w:t>მიზეზი</w:t>
      </w:r>
      <w:r w:rsidR="007453E0">
        <w:rPr>
          <w:rFonts w:ascii="Sylfaen" w:hAnsi="Sylfaen"/>
          <w:szCs w:val="22"/>
          <w:lang w:val="ka-GE"/>
        </w:rPr>
        <w:t xml:space="preserve">. </w:t>
      </w:r>
      <w:r w:rsidR="00C90DC8">
        <w:rPr>
          <w:rFonts w:ascii="Sylfaen" w:hAnsi="Sylfaen"/>
          <w:szCs w:val="22"/>
          <w:lang w:val="ka-GE"/>
        </w:rPr>
        <w:t>ამის გარკვევა</w:t>
      </w:r>
      <w:r w:rsidR="007453E0">
        <w:rPr>
          <w:rFonts w:ascii="Sylfaen" w:hAnsi="Sylfaen"/>
          <w:szCs w:val="22"/>
          <w:lang w:val="ka-GE"/>
        </w:rPr>
        <w:t xml:space="preserve"> მოიცავს </w:t>
      </w:r>
      <w:r>
        <w:rPr>
          <w:rFonts w:ascii="Sylfaen" w:hAnsi="Sylfaen"/>
          <w:szCs w:val="22"/>
          <w:lang w:val="ka-GE"/>
        </w:rPr>
        <w:t xml:space="preserve"> </w:t>
      </w:r>
      <w:r w:rsidR="007453E0">
        <w:rPr>
          <w:rFonts w:ascii="Sylfaen" w:hAnsi="Sylfaen"/>
          <w:szCs w:val="22"/>
          <w:lang w:val="ka-GE"/>
        </w:rPr>
        <w:t>მოსახლეობის სხვადასხვა ჯგუფების</w:t>
      </w:r>
      <w:r w:rsidR="00A43580">
        <w:rPr>
          <w:rFonts w:ascii="Sylfaen" w:hAnsi="Sylfaen"/>
          <w:szCs w:val="22"/>
          <w:lang w:val="ka-GE"/>
        </w:rPr>
        <w:t xml:space="preserve"> შეფასებას</w:t>
      </w:r>
      <w:r w:rsidR="007453E0">
        <w:rPr>
          <w:rFonts w:ascii="Sylfaen" w:hAnsi="Sylfaen"/>
          <w:szCs w:val="22"/>
          <w:lang w:val="ka-GE"/>
        </w:rPr>
        <w:t xml:space="preserve">, როგორიცაა ეთნიკური უმცირესობები, ლტოლვილები, კონფლიქტის ან ომის მიზეზით იძულებით გადაადგილებული პირები, რომლებსაც ხშირად ნაკლებად ჰყავთ აცრილი ბავშვები. ეს </w:t>
      </w:r>
      <w:r w:rsidR="00C90DC8">
        <w:rPr>
          <w:rFonts w:ascii="Sylfaen" w:hAnsi="Sylfaen"/>
          <w:szCs w:val="22"/>
          <w:lang w:val="ka-GE"/>
        </w:rPr>
        <w:t>გარემოება კიდევ ერთხელ</w:t>
      </w:r>
      <w:r w:rsidR="00A43580">
        <w:rPr>
          <w:rFonts w:ascii="Sylfaen" w:hAnsi="Sylfaen"/>
          <w:szCs w:val="22"/>
          <w:lang w:val="ka-GE"/>
        </w:rPr>
        <w:t xml:space="preserve"> </w:t>
      </w:r>
      <w:r w:rsidR="007453E0">
        <w:rPr>
          <w:rFonts w:ascii="Sylfaen" w:hAnsi="Sylfaen"/>
          <w:szCs w:val="22"/>
          <w:lang w:val="ka-GE"/>
        </w:rPr>
        <w:t xml:space="preserve">ადასტურებს რაიონის დონეზე </w:t>
      </w:r>
      <w:r w:rsidR="00A43580">
        <w:rPr>
          <w:rFonts w:ascii="Sylfaen" w:hAnsi="Sylfaen"/>
          <w:szCs w:val="22"/>
          <w:lang w:val="ka-GE"/>
        </w:rPr>
        <w:t xml:space="preserve">საკომუნიკაციო </w:t>
      </w:r>
      <w:r w:rsidR="007453E0">
        <w:rPr>
          <w:rFonts w:ascii="Sylfaen" w:hAnsi="Sylfaen"/>
          <w:szCs w:val="22"/>
          <w:lang w:val="ka-GE"/>
        </w:rPr>
        <w:lastRenderedPageBreak/>
        <w:t>გეგმის არსებობის საჭიროებას</w:t>
      </w:r>
      <w:r w:rsidR="00C90DC8">
        <w:rPr>
          <w:rFonts w:ascii="Sylfaen" w:hAnsi="Sylfaen"/>
          <w:szCs w:val="22"/>
          <w:lang w:val="ka-GE"/>
        </w:rPr>
        <w:t xml:space="preserve">, </w:t>
      </w:r>
      <w:r w:rsidR="007453E0">
        <w:rPr>
          <w:rFonts w:ascii="Sylfaen" w:hAnsi="Sylfaen"/>
          <w:szCs w:val="22"/>
          <w:lang w:val="ka-GE"/>
        </w:rPr>
        <w:t xml:space="preserve">სადაც </w:t>
      </w:r>
      <w:r>
        <w:rPr>
          <w:rFonts w:ascii="Sylfaen" w:hAnsi="Sylfaen"/>
          <w:szCs w:val="22"/>
          <w:lang w:val="ka-GE"/>
        </w:rPr>
        <w:t>გამახვილებული</w:t>
      </w:r>
      <w:r w:rsidR="00C90DC8">
        <w:rPr>
          <w:rFonts w:ascii="Sylfaen" w:hAnsi="Sylfaen"/>
          <w:szCs w:val="22"/>
          <w:lang w:val="ka-GE"/>
        </w:rPr>
        <w:t xml:space="preserve"> იქნება </w:t>
      </w:r>
      <w:r>
        <w:rPr>
          <w:rFonts w:ascii="Sylfaen" w:hAnsi="Sylfaen"/>
          <w:szCs w:val="22"/>
          <w:lang w:val="ka-GE"/>
        </w:rPr>
        <w:t>ყურადღება კონკრეტულ</w:t>
      </w:r>
      <w:r w:rsidR="007453E0">
        <w:rPr>
          <w:rFonts w:ascii="Sylfaen" w:hAnsi="Sylfaen"/>
          <w:szCs w:val="22"/>
          <w:lang w:val="ka-GE"/>
        </w:rPr>
        <w:t xml:space="preserve"> წინააღმდეგობებზე. </w:t>
      </w:r>
    </w:p>
    <w:p w14:paraId="778EC51B" w14:textId="6D97CB36" w:rsidR="00A43580" w:rsidRDefault="00A43580" w:rsidP="00745B05">
      <w:pPr>
        <w:spacing w:after="120"/>
        <w:jc w:val="both"/>
        <w:rPr>
          <w:rFonts w:ascii="Sylfaen" w:hAnsi="Sylfaen"/>
          <w:szCs w:val="22"/>
          <w:lang w:val="ka-GE"/>
        </w:rPr>
      </w:pPr>
    </w:p>
    <w:p w14:paraId="735BD23F" w14:textId="3D8BF871" w:rsidR="00A43580" w:rsidRDefault="00A43580" w:rsidP="00745B05">
      <w:pPr>
        <w:spacing w:after="120"/>
        <w:jc w:val="both"/>
        <w:rPr>
          <w:rFonts w:ascii="Sylfaen" w:hAnsi="Sylfaen"/>
          <w:szCs w:val="22"/>
          <w:lang w:val="ka-GE"/>
        </w:rPr>
      </w:pPr>
    </w:p>
    <w:p w14:paraId="3DC6D461" w14:textId="14155EC9" w:rsidR="00A43580" w:rsidRPr="00D6666E" w:rsidRDefault="00A43580" w:rsidP="0010177B">
      <w:pPr>
        <w:tabs>
          <w:tab w:val="left" w:pos="7864"/>
        </w:tabs>
        <w:spacing w:after="120"/>
        <w:jc w:val="both"/>
        <w:rPr>
          <w:szCs w:val="22"/>
          <w:lang w:val="ka-GE"/>
        </w:rPr>
      </w:pPr>
      <w:r w:rsidRPr="00A43580"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85B20" wp14:editId="28DC9595">
                <wp:simplePos x="0" y="0"/>
                <wp:positionH relativeFrom="column">
                  <wp:posOffset>376638</wp:posOffset>
                </wp:positionH>
                <wp:positionV relativeFrom="paragraph">
                  <wp:posOffset>-449580</wp:posOffset>
                </wp:positionV>
                <wp:extent cx="4675367" cy="588397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75367" cy="5883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2B56B" w14:textId="253EF65D" w:rsidR="0000413F" w:rsidRPr="0010177B" w:rsidRDefault="0000413F" w:rsidP="00A435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0177B">
                              <w:rPr>
                                <w:rFonts w:asciiTheme="majorHAnsi" w:eastAsiaTheme="majorEastAsia" w:hAnsi="Sylfaen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წწყ</w:t>
                            </w:r>
                            <w:r w:rsidRPr="0010177B">
                              <w:rPr>
                                <w:rFonts w:asciiTheme="majorHAnsi" w:eastAsiaTheme="majorEastAsia" w:hAnsi="Sylfaen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1 </w:t>
                            </w:r>
                            <w:r w:rsidRPr="0010177B">
                              <w:rPr>
                                <w:rFonts w:asciiTheme="majorHAnsi" w:eastAsiaTheme="majorEastAsia" w:hAnsi="Sylfaen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მოცვის</w:t>
                            </w:r>
                            <w:r w:rsidRPr="0010177B">
                              <w:rPr>
                                <w:rFonts w:asciiTheme="majorHAnsi" w:eastAsiaTheme="majorEastAsia" w:hAnsi="Sylfaen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10177B">
                              <w:rPr>
                                <w:rFonts w:asciiTheme="majorHAnsi" w:eastAsiaTheme="majorEastAsia" w:hAnsi="Sylfaen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მაჩვენებელი</w:t>
                            </w:r>
                            <w:r w:rsidRPr="0010177B">
                              <w:rPr>
                                <w:rFonts w:asciiTheme="majorHAnsi" w:eastAsiaTheme="majorEastAsia" w:hAnsi="Sylfaen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10177B">
                              <w:rPr>
                                <w:rFonts w:asciiTheme="majorHAnsi" w:eastAsiaTheme="majorEastAsia" w:hAnsi="Sylfaen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რეგიონების</w:t>
                            </w:r>
                            <w:r w:rsidRPr="0010177B">
                              <w:rPr>
                                <w:rFonts w:asciiTheme="majorHAnsi" w:eastAsiaTheme="majorEastAsia" w:hAnsi="Sylfaen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10177B">
                              <w:rPr>
                                <w:rFonts w:asciiTheme="majorHAnsi" w:eastAsiaTheme="majorEastAsia" w:hAnsi="Sylfaen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მიხედვით</w:t>
                            </w:r>
                            <w:r w:rsidRPr="0010177B">
                              <w:rPr>
                                <w:rFonts w:asciiTheme="majorHAns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, (12 </w:t>
                            </w:r>
                            <w:r w:rsidRPr="0010177B">
                              <w:rPr>
                                <w:rFonts w:asciiTheme="majorHAnsi" w:eastAsiaTheme="majorEastAsia" w:hAnsi="Sylfaen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თვე</w:t>
                            </w:r>
                            <w:r w:rsidRPr="0010177B">
                              <w:rPr>
                                <w:rFonts w:asciiTheme="majorHAns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)</w:t>
                            </w:r>
                            <w:r w:rsidRPr="0010177B">
                              <w:rPr>
                                <w:rFonts w:asciiTheme="majorHAns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br/>
                            </w:r>
                            <w:r w:rsidRPr="0010177B">
                              <w:rPr>
                                <w:rFonts w:asciiTheme="majorHAnsi" w:eastAsiaTheme="majorEastAsia" w:hAnsi="Sylfaen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საქართველო</w:t>
                            </w:r>
                            <w:r w:rsidRPr="0010177B">
                              <w:rPr>
                                <w:rFonts w:asciiTheme="majorHAns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, 2013-2015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85B20" id="Title 1" o:spid="_x0000_s1026" style="position:absolute;left:0;text-align:left;margin-left:29.65pt;margin-top:-35.4pt;width:368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" filled="f" stroked="f">
                <v:path arrowok="t"/>
                <o:lock v:ext="edit" grouping="t"/>
                <v:textbox>
                  <w:txbxContent>
                    <w:p w14:paraId="65C2B56B" w14:textId="253EF65D" w:rsidR="0000413F" w:rsidRPr="0010177B" w:rsidRDefault="0000413F" w:rsidP="00A435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10177B">
                        <w:rPr>
                          <w:rFonts w:asciiTheme="majorHAnsi" w:eastAsiaTheme="majorEastAsia" w:hAnsi="Sylfaen" w:cstheme="majorBidi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წწყ</w:t>
                      </w:r>
                      <w:r w:rsidRPr="0010177B">
                        <w:rPr>
                          <w:rFonts w:asciiTheme="majorHAnsi" w:eastAsiaTheme="majorEastAsia" w:hAnsi="Sylfaen" w:cstheme="majorBidi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 xml:space="preserve">1 </w:t>
                      </w:r>
                      <w:r w:rsidRPr="0010177B">
                        <w:rPr>
                          <w:rFonts w:asciiTheme="majorHAnsi" w:eastAsiaTheme="majorEastAsia" w:hAnsi="Sylfaen" w:cstheme="majorBidi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მოცვის</w:t>
                      </w:r>
                      <w:r w:rsidRPr="0010177B">
                        <w:rPr>
                          <w:rFonts w:asciiTheme="majorHAnsi" w:eastAsiaTheme="majorEastAsia" w:hAnsi="Sylfaen" w:cstheme="majorBidi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10177B">
                        <w:rPr>
                          <w:rFonts w:asciiTheme="majorHAnsi" w:eastAsiaTheme="majorEastAsia" w:hAnsi="Sylfaen" w:cstheme="majorBidi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მაჩვენებელი</w:t>
                      </w:r>
                      <w:r w:rsidRPr="0010177B">
                        <w:rPr>
                          <w:rFonts w:asciiTheme="majorHAnsi" w:eastAsiaTheme="majorEastAsia" w:hAnsi="Sylfaen" w:cstheme="majorBidi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10177B">
                        <w:rPr>
                          <w:rFonts w:asciiTheme="majorHAnsi" w:eastAsiaTheme="majorEastAsia" w:hAnsi="Sylfaen" w:cstheme="majorBidi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რეგიონების</w:t>
                      </w:r>
                      <w:r w:rsidRPr="0010177B">
                        <w:rPr>
                          <w:rFonts w:asciiTheme="majorHAnsi" w:eastAsiaTheme="majorEastAsia" w:hAnsi="Sylfaen" w:cstheme="majorBidi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10177B">
                        <w:rPr>
                          <w:rFonts w:asciiTheme="majorHAnsi" w:eastAsiaTheme="majorEastAsia" w:hAnsi="Sylfaen" w:cstheme="majorBidi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მიხედვით</w:t>
                      </w:r>
                      <w:r w:rsidRPr="0010177B">
                        <w:rPr>
                          <w:rFonts w:asciiTheme="majorHAns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, (12 </w:t>
                      </w:r>
                      <w:r w:rsidRPr="0010177B">
                        <w:rPr>
                          <w:rFonts w:asciiTheme="majorHAnsi" w:eastAsiaTheme="majorEastAsia" w:hAnsi="Sylfaen" w:cstheme="majorBidi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თვე</w:t>
                      </w:r>
                      <w:r w:rsidRPr="0010177B">
                        <w:rPr>
                          <w:rFonts w:asciiTheme="majorHAns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)</w:t>
                      </w:r>
                      <w:r w:rsidRPr="0010177B">
                        <w:rPr>
                          <w:rFonts w:asciiTheme="majorHAns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br/>
                      </w:r>
                      <w:r w:rsidRPr="0010177B">
                        <w:rPr>
                          <w:rFonts w:asciiTheme="majorHAnsi" w:eastAsiaTheme="majorEastAsia" w:hAnsi="Sylfaen" w:cstheme="majorBidi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საქართველო</w:t>
                      </w:r>
                      <w:r w:rsidRPr="0010177B">
                        <w:rPr>
                          <w:rFonts w:asciiTheme="majorHAns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, 2013-2015</w:t>
                      </w:r>
                    </w:p>
                  </w:txbxContent>
                </v:textbox>
              </v:rect>
            </w:pict>
          </mc:Fallback>
        </mc:AlternateContent>
      </w:r>
      <w:r w:rsidR="0010177B" w:rsidRPr="00D6666E">
        <w:rPr>
          <w:szCs w:val="22"/>
          <w:lang w:val="ka-GE"/>
        </w:rPr>
        <w:tab/>
      </w:r>
    </w:p>
    <w:p w14:paraId="12E1F74D" w14:textId="48029D24" w:rsidR="0010177B" w:rsidRDefault="00563FC1" w:rsidP="0010177B">
      <w:pPr>
        <w:tabs>
          <w:tab w:val="left" w:pos="7864"/>
        </w:tabs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                      </w:t>
      </w:r>
      <w:r>
        <w:rPr>
          <w:noProof/>
          <w:lang w:val="en-US"/>
        </w:rPr>
        <w:drawing>
          <wp:inline distT="0" distB="0" distL="0" distR="0" wp14:anchorId="55F989DD" wp14:editId="146AA079">
            <wp:extent cx="4190260" cy="2446319"/>
            <wp:effectExtent l="0" t="0" r="1270" b="0"/>
            <wp:docPr id="6" name="Picture 6" descr="C:\Users\Rusudan\AppData\Local\Microsoft\Windows\INetCache\Content.Word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udan\AppData\Local\Microsoft\Windows\INetCache\Content.Word\Pictur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319" cy="245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53BE" w14:textId="275341C6" w:rsidR="006C39B1" w:rsidRDefault="006C39B1" w:rsidP="0010177B">
      <w:pPr>
        <w:tabs>
          <w:tab w:val="left" w:pos="7864"/>
        </w:tabs>
        <w:spacing w:after="120"/>
        <w:jc w:val="both"/>
        <w:rPr>
          <w:rFonts w:ascii="Sylfaen" w:hAnsi="Sylfaen"/>
          <w:szCs w:val="22"/>
          <w:lang w:val="ka-GE"/>
        </w:rPr>
      </w:pPr>
      <w:r w:rsidRPr="006C39B1"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9F33E" wp14:editId="43305AE2">
                <wp:simplePos x="0" y="0"/>
                <wp:positionH relativeFrom="column">
                  <wp:posOffset>424898</wp:posOffset>
                </wp:positionH>
                <wp:positionV relativeFrom="paragraph">
                  <wp:posOffset>53036</wp:posOffset>
                </wp:positionV>
                <wp:extent cx="4842344" cy="691764"/>
                <wp:effectExtent l="0" t="0" r="0" b="0"/>
                <wp:wrapNone/>
                <wp:docPr id="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42344" cy="691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7722F" w14:textId="1FDFA336" w:rsidR="0000413F" w:rsidRDefault="0000413F" w:rsidP="006C39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დიფტ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ერიის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კომპონენტის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შემცველი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ვაქცინის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მესამე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დოზით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და</w:t>
                            </w:r>
                            <w:r w:rsidRPr="006C39B1">
                              <w:rPr>
                                <w:rFonts w:asciiTheme="majorHAnsi" w:eastAsiaTheme="majorEastAsia" w:hAnsi="Calibri" w:cstheme="majorBidi"/>
                                <w:b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წწყ</w:t>
                            </w:r>
                            <w:r w:rsidRPr="006C39B1">
                              <w:rPr>
                                <w:rFonts w:asciiTheme="majorHAnsi" w:eastAsiaTheme="majorEastAsia" w:hAnsi="Calibri" w:cstheme="majorBidi"/>
                                <w:b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1 </w:t>
                            </w:r>
                            <w:r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ვაქცინ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ით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მოცვის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მაჩვენებლები</w:t>
                            </w:r>
                            <w:r w:rsidRPr="006C39B1">
                              <w:rPr>
                                <w:rFonts w:asciiTheme="majorHAnsi" w:eastAsiaTheme="majorEastAsia" w:hAnsi="Calibri" w:cstheme="majorBidi"/>
                                <w:b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რაიონების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მიხედვით</w:t>
                            </w:r>
                            <w:r>
                              <w:rPr>
                                <w:rFonts w:asciiTheme="majorHAnsi" w:eastAsiaTheme="majorEastAsia" w:hAnsi="Calibri" w:cstheme="majorBid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6C39B1">
                              <w:rPr>
                                <w:rFonts w:asciiTheme="majorHAnsi" w:eastAsiaTheme="majorEastAsia" w:hAnsi="Sylfaen" w:cstheme="majorBidi"/>
                                <w:b/>
                                <w:color w:val="000000" w:themeColor="text1"/>
                                <w:kern w:val="24"/>
                                <w:lang w:val="ka-GE"/>
                              </w:rPr>
                              <w:t>საქართველო</w:t>
                            </w:r>
                            <w:r w:rsidRPr="006C39B1">
                              <w:rPr>
                                <w:rFonts w:asciiTheme="majorHAnsi" w:eastAsiaTheme="majorEastAsia" w:hAnsi="Calibri" w:cstheme="majorBidi"/>
                                <w:b/>
                                <w:color w:val="000000" w:themeColor="text1"/>
                                <w:kern w:val="24"/>
                                <w:lang w:val="en-US"/>
                              </w:rPr>
                              <w:t>, 2015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9F33E" id="_x0000_s1027" style="position:absolute;left:0;text-align:left;margin-left:33.45pt;margin-top:4.2pt;width:381.3pt;height: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" filled="f" stroked="f">
                <v:path arrowok="t"/>
                <o:lock v:ext="edit" grouping="t"/>
                <v:textbox>
                  <w:txbxContent>
                    <w:p w14:paraId="2A67722F" w14:textId="1FDFA336" w:rsidR="0000413F" w:rsidRDefault="0000413F" w:rsidP="006C39B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დიფტ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ერიის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კომპონენტის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შემცველი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ვაქცინის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მესამე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დოზით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და</w:t>
                      </w:r>
                      <w:r w:rsidRPr="006C39B1">
                        <w:rPr>
                          <w:rFonts w:asciiTheme="majorHAnsi" w:eastAsiaTheme="majorEastAsia" w:hAnsi="Calibri" w:cstheme="majorBidi"/>
                          <w:b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წწყ</w:t>
                      </w:r>
                      <w:r w:rsidRPr="006C39B1">
                        <w:rPr>
                          <w:rFonts w:asciiTheme="majorHAnsi" w:eastAsiaTheme="majorEastAsia" w:hAnsi="Calibri" w:cstheme="majorBidi"/>
                          <w:b/>
                          <w:color w:val="000000" w:themeColor="text1"/>
                          <w:kern w:val="24"/>
                          <w:lang w:val="en-US"/>
                        </w:rPr>
                        <w:t xml:space="preserve">1 </w:t>
                      </w:r>
                      <w:r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ვაქცინ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ით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მოცვის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მაჩვენებლები</w:t>
                      </w:r>
                      <w:r w:rsidRPr="006C39B1">
                        <w:rPr>
                          <w:rFonts w:asciiTheme="majorHAnsi" w:eastAsiaTheme="majorEastAsia" w:hAnsi="Calibri" w:cstheme="majorBidi"/>
                          <w:b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რაიონების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მიხედვით</w:t>
                      </w:r>
                      <w:r>
                        <w:rPr>
                          <w:rFonts w:asciiTheme="majorHAnsi" w:eastAsiaTheme="majorEastAsia" w:hAnsi="Calibri" w:cstheme="majorBid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r w:rsidRPr="006C39B1">
                        <w:rPr>
                          <w:rFonts w:asciiTheme="majorHAnsi" w:eastAsiaTheme="majorEastAsia" w:hAnsi="Sylfaen" w:cstheme="majorBidi"/>
                          <w:b/>
                          <w:color w:val="000000" w:themeColor="text1"/>
                          <w:kern w:val="24"/>
                          <w:lang w:val="ka-GE"/>
                        </w:rPr>
                        <w:t>საქართველო</w:t>
                      </w:r>
                      <w:r w:rsidRPr="006C39B1">
                        <w:rPr>
                          <w:rFonts w:asciiTheme="majorHAnsi" w:eastAsiaTheme="majorEastAsia" w:hAnsi="Calibri" w:cstheme="majorBidi"/>
                          <w:b/>
                          <w:color w:val="000000" w:themeColor="text1"/>
                          <w:kern w:val="24"/>
                          <w:lang w:val="en-US"/>
                        </w:rPr>
                        <w:t>, 2015</w:t>
                      </w:r>
                    </w:p>
                  </w:txbxContent>
                </v:textbox>
              </v:rect>
            </w:pict>
          </mc:Fallback>
        </mc:AlternateContent>
      </w:r>
    </w:p>
    <w:p w14:paraId="51C01DD9" w14:textId="789A28A8" w:rsidR="006C39B1" w:rsidRPr="00745B05" w:rsidRDefault="006C39B1" w:rsidP="0010177B">
      <w:pPr>
        <w:tabs>
          <w:tab w:val="left" w:pos="7864"/>
        </w:tabs>
        <w:spacing w:after="120"/>
        <w:jc w:val="both"/>
        <w:rPr>
          <w:szCs w:val="22"/>
        </w:rPr>
      </w:pPr>
    </w:p>
    <w:p w14:paraId="78BBB25B" w14:textId="15CB6D94" w:rsidR="00DA0F18" w:rsidRDefault="00DA0F18" w:rsidP="00745B05">
      <w:pPr>
        <w:spacing w:after="120"/>
        <w:jc w:val="both"/>
        <w:rPr>
          <w:noProof/>
          <w:szCs w:val="22"/>
          <w:lang w:val="en-US"/>
        </w:rPr>
      </w:pPr>
    </w:p>
    <w:p w14:paraId="38377393" w14:textId="2CB0A2A8" w:rsidR="006C39B1" w:rsidRDefault="00C90DC8" w:rsidP="00745B05">
      <w:pPr>
        <w:spacing w:after="120"/>
        <w:jc w:val="both"/>
        <w:rPr>
          <w:noProof/>
          <w:szCs w:val="22"/>
          <w:lang w:val="en-US"/>
        </w:rPr>
      </w:pPr>
      <w:r>
        <w:rPr>
          <w:rFonts w:ascii="Sylfaen" w:hAnsi="Sylfaen"/>
          <w:noProof/>
          <w:szCs w:val="22"/>
          <w:lang w:val="ka-GE"/>
        </w:rPr>
        <w:t xml:space="preserve">        </w:t>
      </w:r>
      <w:r w:rsidR="006C39B1">
        <w:rPr>
          <w:rFonts w:ascii="Sylfaen" w:hAnsi="Sylfaen"/>
          <w:noProof/>
          <w:szCs w:val="22"/>
          <w:lang w:val="ka-GE"/>
        </w:rPr>
        <w:t xml:space="preserve">        </w:t>
      </w:r>
      <w:r w:rsidR="006C39B1">
        <w:rPr>
          <w:noProof/>
          <w:lang w:val="en-US"/>
        </w:rPr>
        <w:drawing>
          <wp:inline distT="0" distB="0" distL="0" distR="0" wp14:anchorId="3CDF6174" wp14:editId="1CA22AA9">
            <wp:extent cx="4636483" cy="2904096"/>
            <wp:effectExtent l="0" t="0" r="0" b="0"/>
            <wp:docPr id="8" name="Picture 8" descr="C:\Users\Rusudan\AppData\Local\Microsoft\Windows\INetCache\Content.Word\Pic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sudan\AppData\Local\Microsoft\Windows\INetCache\Content.Word\Picture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186" cy="291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729D3" w14:textId="77777777" w:rsidR="006C39B1" w:rsidRPr="00153499" w:rsidRDefault="006C39B1" w:rsidP="00745B05">
      <w:pPr>
        <w:spacing w:after="120"/>
        <w:jc w:val="both"/>
        <w:rPr>
          <w:szCs w:val="22"/>
        </w:rPr>
      </w:pPr>
    </w:p>
    <w:p w14:paraId="53B651C1" w14:textId="77777777" w:rsidR="00A3449E" w:rsidRPr="00153499" w:rsidRDefault="00A3449E" w:rsidP="00745B05">
      <w:pPr>
        <w:spacing w:after="120"/>
        <w:jc w:val="both"/>
        <w:rPr>
          <w:szCs w:val="22"/>
        </w:rPr>
      </w:pPr>
    </w:p>
    <w:p w14:paraId="146B4D54" w14:textId="31EC8E8B" w:rsidR="00932B54" w:rsidRPr="00745B05" w:rsidRDefault="00EC7D5D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6" w:name="_Toc487510942"/>
      <w:r w:rsidRPr="00745B05">
        <w:rPr>
          <w:rFonts w:asciiTheme="minorHAnsi" w:hAnsiTheme="minorHAnsi"/>
          <w:sz w:val="22"/>
          <w:szCs w:val="22"/>
        </w:rPr>
        <w:t xml:space="preserve">2.4 </w:t>
      </w:r>
      <w:r w:rsidR="006C39B1">
        <w:rPr>
          <w:rFonts w:ascii="Sylfaen" w:hAnsi="Sylfaen"/>
          <w:sz w:val="22"/>
          <w:szCs w:val="22"/>
          <w:lang w:val="ka-GE"/>
        </w:rPr>
        <w:t>ინფორმირებულობის, შეხედულებების და ქცევის</w:t>
      </w:r>
      <w:r w:rsidR="008E7606">
        <w:rPr>
          <w:rFonts w:ascii="Sylfaen" w:hAnsi="Sylfaen"/>
          <w:sz w:val="22"/>
          <w:szCs w:val="22"/>
          <w:lang w:val="ka-GE"/>
        </w:rPr>
        <w:t xml:space="preserve"> </w:t>
      </w:r>
      <w:r w:rsidR="008E7606">
        <w:rPr>
          <w:rFonts w:ascii="Sylfaen" w:hAnsi="Sylfaen"/>
          <w:sz w:val="22"/>
          <w:szCs w:val="22"/>
        </w:rPr>
        <w:t xml:space="preserve">(KAP) </w:t>
      </w:r>
      <w:r w:rsidR="008E7606">
        <w:rPr>
          <w:rFonts w:ascii="Sylfaen" w:hAnsi="Sylfaen"/>
          <w:sz w:val="22"/>
          <w:szCs w:val="22"/>
          <w:lang w:val="ka-GE"/>
        </w:rPr>
        <w:t>ეროვნული კვლევის მიგნებები</w:t>
      </w:r>
      <w:bookmarkEnd w:id="6"/>
      <w:r w:rsidR="008E7606">
        <w:rPr>
          <w:rFonts w:ascii="Sylfaen" w:hAnsi="Sylfaen"/>
          <w:sz w:val="22"/>
          <w:szCs w:val="22"/>
          <w:lang w:val="ka-GE"/>
        </w:rPr>
        <w:t xml:space="preserve"> </w:t>
      </w:r>
    </w:p>
    <w:p w14:paraId="73825EC9" w14:textId="2DDF63A1" w:rsidR="00EB68F0" w:rsidRDefault="008E7606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შემდეგ თავში შეჯამებულია</w:t>
      </w:r>
      <w:r>
        <w:rPr>
          <w:rFonts w:ascii="Sylfaen" w:hAnsi="Sylfaen"/>
          <w:szCs w:val="22"/>
        </w:rPr>
        <w:t xml:space="preserve"> </w:t>
      </w:r>
      <w:r w:rsidR="006C39B1">
        <w:rPr>
          <w:rFonts w:ascii="Sylfaen" w:hAnsi="Sylfaen"/>
          <w:szCs w:val="22"/>
          <w:lang w:val="ka-GE"/>
        </w:rPr>
        <w:t>იმუნიზაციის გამოწვევებთან დაკავშირებით</w:t>
      </w:r>
      <w:r>
        <w:rPr>
          <w:rFonts w:ascii="Sylfaen" w:hAnsi="Sylfaen"/>
          <w:szCs w:val="22"/>
          <w:lang w:val="ka-GE"/>
        </w:rPr>
        <w:t xml:space="preserve"> </w:t>
      </w:r>
      <w:r w:rsidR="00657469">
        <w:rPr>
          <w:rFonts w:ascii="Sylfaen" w:hAnsi="Sylfaen"/>
          <w:szCs w:val="22"/>
          <w:lang w:val="ka-GE"/>
        </w:rPr>
        <w:t xml:space="preserve">ინფორმირებულობის, შეხედულებების და ქცევის </w:t>
      </w:r>
      <w:r>
        <w:rPr>
          <w:rFonts w:ascii="Sylfaen" w:hAnsi="Sylfaen"/>
          <w:szCs w:val="22"/>
          <w:lang w:val="ka-GE"/>
        </w:rPr>
        <w:t xml:space="preserve">კვლევის მიგნებები, რომელიც აისახა ამ სტრატეგიაში. რაოდენობრივი და თვისობრივი </w:t>
      </w:r>
      <w:r w:rsidR="006C39B1">
        <w:rPr>
          <w:rFonts w:ascii="Sylfaen" w:hAnsi="Sylfaen"/>
          <w:szCs w:val="22"/>
          <w:lang w:val="ka-GE"/>
        </w:rPr>
        <w:t xml:space="preserve">კვლევის </w:t>
      </w:r>
      <w:r>
        <w:rPr>
          <w:rFonts w:ascii="Sylfaen" w:hAnsi="Sylfaen"/>
          <w:szCs w:val="22"/>
          <w:lang w:val="ka-GE"/>
        </w:rPr>
        <w:t>მეთოდებით მიღებული მონაცემები შეგროვდა ოჯახის ექიმებისაგან, ნევროლოგებისაგან და მზრუნველებისაგან სამ</w:t>
      </w:r>
      <w:r w:rsidR="00706B3C">
        <w:rPr>
          <w:rFonts w:ascii="Sylfaen" w:hAnsi="Sylfaen"/>
          <w:szCs w:val="22"/>
          <w:lang w:val="ka-GE"/>
        </w:rPr>
        <w:t xml:space="preserve"> ქალაქში</w:t>
      </w:r>
      <w:r>
        <w:rPr>
          <w:rFonts w:ascii="Sylfaen" w:hAnsi="Sylfaen"/>
          <w:szCs w:val="22"/>
          <w:lang w:val="ka-GE"/>
        </w:rPr>
        <w:t xml:space="preserve">: ბათუმში, თბილისსა და ქუთაისში. </w:t>
      </w:r>
      <w:r w:rsidR="00657469">
        <w:rPr>
          <w:rFonts w:ascii="Sylfaen" w:hAnsi="Sylfaen"/>
          <w:szCs w:val="22"/>
          <w:lang w:val="ka-GE"/>
        </w:rPr>
        <w:t xml:space="preserve">ვაქცინაციის ისტორიის შესახებ </w:t>
      </w:r>
      <w:r>
        <w:rPr>
          <w:rFonts w:ascii="Sylfaen" w:hAnsi="Sylfaen"/>
          <w:szCs w:val="22"/>
          <w:lang w:val="ka-GE"/>
        </w:rPr>
        <w:t>დამატებით</w:t>
      </w:r>
      <w:r w:rsidR="00706B3C">
        <w:rPr>
          <w:rFonts w:ascii="Sylfaen" w:hAnsi="Sylfaen"/>
          <w:szCs w:val="22"/>
          <w:lang w:val="ka-GE"/>
        </w:rPr>
        <w:t>ი</w:t>
      </w:r>
      <w:r>
        <w:rPr>
          <w:rFonts w:ascii="Sylfaen" w:hAnsi="Sylfaen"/>
          <w:szCs w:val="22"/>
          <w:lang w:val="ka-GE"/>
        </w:rPr>
        <w:t xml:space="preserve"> მონაცემები </w:t>
      </w:r>
      <w:r w:rsidR="00657469">
        <w:rPr>
          <w:rFonts w:ascii="Sylfaen" w:hAnsi="Sylfaen"/>
          <w:szCs w:val="22"/>
          <w:lang w:val="ka-GE"/>
        </w:rPr>
        <w:t xml:space="preserve">შეგროვდა </w:t>
      </w:r>
      <w:r>
        <w:rPr>
          <w:rFonts w:ascii="Sylfaen" w:hAnsi="Sylfaen"/>
          <w:szCs w:val="22"/>
          <w:lang w:val="ka-GE"/>
        </w:rPr>
        <w:lastRenderedPageBreak/>
        <w:t xml:space="preserve">ჯანდაცვის დაწესებულებებისაგან და იგი შეედარა მზრუნველებისგან მიღებულ </w:t>
      </w:r>
      <w:r w:rsidR="00487DB4">
        <w:rPr>
          <w:rFonts w:ascii="Sylfaen" w:hAnsi="Sylfaen"/>
          <w:szCs w:val="22"/>
          <w:lang w:val="ka-GE"/>
        </w:rPr>
        <w:t xml:space="preserve">ანალოგიურ </w:t>
      </w:r>
      <w:r>
        <w:rPr>
          <w:rFonts w:ascii="Sylfaen" w:hAnsi="Sylfaen"/>
          <w:szCs w:val="22"/>
          <w:lang w:val="ka-GE"/>
        </w:rPr>
        <w:t>ინფორმაციას</w:t>
      </w:r>
      <w:r w:rsidR="00487DB4">
        <w:rPr>
          <w:rFonts w:ascii="Sylfaen" w:hAnsi="Sylfaen"/>
          <w:szCs w:val="22"/>
          <w:lang w:val="ka-GE"/>
        </w:rPr>
        <w:t xml:space="preserve">. </w:t>
      </w:r>
    </w:p>
    <w:p w14:paraId="31814765" w14:textId="77777777" w:rsidR="00662134" w:rsidRPr="00745B05" w:rsidRDefault="00662134" w:rsidP="00745B05">
      <w:pPr>
        <w:spacing w:after="120"/>
        <w:jc w:val="both"/>
        <w:rPr>
          <w:szCs w:val="22"/>
        </w:rPr>
      </w:pPr>
    </w:p>
    <w:p w14:paraId="6B7B4BF7" w14:textId="7364407F" w:rsidR="00EB68F0" w:rsidRPr="00745B05" w:rsidRDefault="00487DB4" w:rsidP="00745B05">
      <w:pPr>
        <w:pStyle w:val="Heading3"/>
        <w:spacing w:before="0" w:after="120"/>
        <w:jc w:val="both"/>
        <w:rPr>
          <w:rFonts w:asciiTheme="minorHAnsi" w:hAnsiTheme="minorHAnsi"/>
          <w:szCs w:val="22"/>
        </w:rPr>
      </w:pPr>
      <w:bookmarkStart w:id="7" w:name="_Toc487510943"/>
      <w:r>
        <w:rPr>
          <w:rFonts w:ascii="Sylfaen" w:hAnsi="Sylfaen"/>
          <w:szCs w:val="22"/>
          <w:lang w:val="ka-GE"/>
        </w:rPr>
        <w:t xml:space="preserve">ვაქცინაციის სტატუსი და დროულობა კვლევის მონაწილეთა </w:t>
      </w:r>
      <w:r w:rsidR="00977860">
        <w:rPr>
          <w:rFonts w:ascii="Sylfaen" w:hAnsi="Sylfaen"/>
          <w:szCs w:val="22"/>
          <w:lang w:val="ka-GE"/>
        </w:rPr>
        <w:t>მონაცემების მიხედვით</w:t>
      </w:r>
      <w:bookmarkEnd w:id="7"/>
      <w:r>
        <w:rPr>
          <w:rFonts w:ascii="Sylfaen" w:hAnsi="Sylfaen"/>
          <w:szCs w:val="22"/>
          <w:lang w:val="ka-GE"/>
        </w:rPr>
        <w:t xml:space="preserve"> </w:t>
      </w:r>
    </w:p>
    <w:p w14:paraId="741E21D0" w14:textId="77C29CE8" w:rsidR="00EB68F0" w:rsidRPr="00745B05" w:rsidRDefault="00CF3AF4" w:rsidP="00153499">
      <w:pPr>
        <w:pStyle w:val="ListParagraph"/>
        <w:numPr>
          <w:ilvl w:val="0"/>
          <w:numId w:val="13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eastAsiaTheme="minorHAnsi" w:hAnsi="Sylfaen"/>
          <w:szCs w:val="22"/>
          <w:lang w:val="ka-GE"/>
        </w:rPr>
        <w:t xml:space="preserve">პროვაიდერი კლინიკების მონაცემებზე დაყრდნობით </w:t>
      </w:r>
      <w:r w:rsidR="00FF0849">
        <w:rPr>
          <w:rFonts w:ascii="Sylfaen" w:eastAsiaTheme="minorHAnsi" w:hAnsi="Sylfaen"/>
          <w:szCs w:val="22"/>
          <w:lang w:val="ka-GE"/>
        </w:rPr>
        <w:t>ვაქცინაციის სტატუსთან დაკავშირებით</w:t>
      </w:r>
      <w:r w:rsidR="00487DB4">
        <w:rPr>
          <w:rFonts w:ascii="Sylfaen" w:eastAsiaTheme="minorHAnsi" w:hAnsi="Sylfaen"/>
          <w:szCs w:val="22"/>
          <w:lang w:val="ka-GE"/>
        </w:rPr>
        <w:t xml:space="preserve">, გამოკითხული ბავშვების 45.3% სრულად იყო აცრილი (ყველა </w:t>
      </w:r>
      <w:r w:rsidR="00657469">
        <w:rPr>
          <w:rFonts w:ascii="Sylfaen" w:eastAsiaTheme="minorHAnsi" w:hAnsi="Sylfaen"/>
          <w:szCs w:val="22"/>
          <w:lang w:val="ka-GE"/>
        </w:rPr>
        <w:t xml:space="preserve">რეკომენდებული </w:t>
      </w:r>
      <w:r w:rsidR="00487DB4">
        <w:rPr>
          <w:rFonts w:ascii="Sylfaen" w:eastAsiaTheme="minorHAnsi" w:hAnsi="Sylfaen"/>
          <w:szCs w:val="22"/>
          <w:lang w:val="ka-GE"/>
        </w:rPr>
        <w:t>აცრა</w:t>
      </w:r>
      <w:r w:rsidR="00657469">
        <w:rPr>
          <w:rFonts w:ascii="Sylfaen" w:eastAsiaTheme="minorHAnsi" w:hAnsi="Sylfaen"/>
          <w:szCs w:val="22"/>
          <w:lang w:val="ka-GE"/>
        </w:rPr>
        <w:t xml:space="preserve"> </w:t>
      </w:r>
      <w:r w:rsidR="00487DB4">
        <w:rPr>
          <w:rFonts w:ascii="Sylfaen" w:eastAsiaTheme="minorHAnsi" w:hAnsi="Sylfaen"/>
          <w:szCs w:val="22"/>
          <w:lang w:val="ka-GE"/>
        </w:rPr>
        <w:t xml:space="preserve">იმუნიზაციის ეროვნული კალენდრით), 51% ბავშვების იყო </w:t>
      </w:r>
      <w:r w:rsidR="00487DB4" w:rsidRPr="00487DB4">
        <w:rPr>
          <w:rFonts w:ascii="Sylfaen" w:eastAsiaTheme="minorHAnsi" w:hAnsi="Sylfaen"/>
          <w:i/>
          <w:szCs w:val="22"/>
          <w:lang w:val="ka-GE"/>
        </w:rPr>
        <w:t>ნაწილობრივ</w:t>
      </w:r>
      <w:r w:rsidR="00657469">
        <w:rPr>
          <w:rFonts w:ascii="Sylfaen" w:eastAsiaTheme="minorHAnsi" w:hAnsi="Sylfaen"/>
          <w:i/>
          <w:szCs w:val="22"/>
          <w:lang w:val="ka-GE"/>
        </w:rPr>
        <w:t>ად</w:t>
      </w:r>
      <w:r w:rsidR="00487DB4" w:rsidRPr="00487DB4">
        <w:rPr>
          <w:rFonts w:ascii="Sylfaen" w:eastAsiaTheme="minorHAnsi" w:hAnsi="Sylfaen"/>
          <w:i/>
          <w:szCs w:val="22"/>
          <w:lang w:val="ka-GE"/>
        </w:rPr>
        <w:t xml:space="preserve"> აცრილი</w:t>
      </w:r>
      <w:r w:rsidR="00487DB4">
        <w:rPr>
          <w:rFonts w:ascii="Sylfaen" w:eastAsiaTheme="minorHAnsi" w:hAnsi="Sylfaen"/>
          <w:szCs w:val="22"/>
          <w:lang w:val="ka-GE"/>
        </w:rPr>
        <w:t xml:space="preserve"> </w:t>
      </w:r>
      <w:r w:rsidR="00487DB4" w:rsidRPr="00487DB4">
        <w:rPr>
          <w:rFonts w:ascii="Sylfaen" w:eastAsiaTheme="minorHAnsi" w:hAnsi="Sylfaen"/>
          <w:i/>
          <w:szCs w:val="22"/>
          <w:lang w:val="ka-GE"/>
        </w:rPr>
        <w:t xml:space="preserve">ტიპი #1 </w:t>
      </w:r>
      <w:r w:rsidR="00487DB4">
        <w:rPr>
          <w:rFonts w:ascii="Sylfaen" w:eastAsiaTheme="minorHAnsi" w:hAnsi="Sylfaen"/>
          <w:szCs w:val="22"/>
          <w:lang w:val="ka-GE"/>
        </w:rPr>
        <w:t xml:space="preserve">(სულ </w:t>
      </w:r>
      <w:r w:rsidR="00706B3C">
        <w:rPr>
          <w:rFonts w:ascii="Sylfaen" w:eastAsiaTheme="minorHAnsi" w:hAnsi="Sylfaen"/>
          <w:szCs w:val="22"/>
          <w:lang w:val="ka-GE"/>
        </w:rPr>
        <w:t>მცირე</w:t>
      </w:r>
      <w:r w:rsidR="00487DB4">
        <w:rPr>
          <w:rFonts w:ascii="Sylfaen" w:eastAsiaTheme="minorHAnsi" w:hAnsi="Sylfaen"/>
          <w:szCs w:val="22"/>
          <w:lang w:val="ka-GE"/>
        </w:rPr>
        <w:t xml:space="preserve"> ერთი ვაქცინა </w:t>
      </w:r>
      <w:r w:rsidR="00487DB4" w:rsidRPr="00745B05">
        <w:rPr>
          <w:rFonts w:eastAsiaTheme="minorHAnsi"/>
          <w:szCs w:val="22"/>
        </w:rPr>
        <w:t>BCG/HepC</w:t>
      </w:r>
      <w:r w:rsidR="00487DB4">
        <w:rPr>
          <w:rFonts w:ascii="Sylfaen" w:eastAsiaTheme="minorHAnsi" w:hAnsi="Sylfaen"/>
          <w:szCs w:val="22"/>
          <w:lang w:val="ka-GE"/>
        </w:rPr>
        <w:t xml:space="preserve"> ვაქცინაციის შემდეგ სამშობიარო სახლში), 1.9% იყო </w:t>
      </w:r>
      <w:r w:rsidR="00487DB4" w:rsidRPr="00487DB4">
        <w:rPr>
          <w:rFonts w:ascii="Sylfaen" w:eastAsiaTheme="minorHAnsi" w:hAnsi="Sylfaen"/>
          <w:i/>
          <w:szCs w:val="22"/>
          <w:lang w:val="ka-GE"/>
        </w:rPr>
        <w:t>ნაწილობრივ</w:t>
      </w:r>
      <w:r w:rsidR="00657469">
        <w:rPr>
          <w:rFonts w:ascii="Sylfaen" w:eastAsiaTheme="minorHAnsi" w:hAnsi="Sylfaen"/>
          <w:i/>
          <w:szCs w:val="22"/>
          <w:lang w:val="ka-GE"/>
        </w:rPr>
        <w:t>ად</w:t>
      </w:r>
      <w:r w:rsidR="00487DB4" w:rsidRPr="00487DB4">
        <w:rPr>
          <w:rFonts w:ascii="Sylfaen" w:eastAsiaTheme="minorHAnsi" w:hAnsi="Sylfaen"/>
          <w:i/>
          <w:szCs w:val="22"/>
          <w:lang w:val="ka-GE"/>
        </w:rPr>
        <w:t xml:space="preserve"> აცრილი ტიპი #2</w:t>
      </w:r>
      <w:r w:rsidR="00487DB4">
        <w:rPr>
          <w:rFonts w:ascii="Sylfaen" w:eastAsiaTheme="minorHAnsi" w:hAnsi="Sylfaen"/>
          <w:szCs w:val="22"/>
          <w:lang w:val="ka-GE"/>
        </w:rPr>
        <w:t xml:space="preserve">  (მხოლოდ </w:t>
      </w:r>
      <w:r w:rsidR="00487DB4" w:rsidRPr="00745B05">
        <w:rPr>
          <w:rFonts w:eastAsiaTheme="minorHAnsi"/>
          <w:szCs w:val="22"/>
        </w:rPr>
        <w:t>BCG/HepC</w:t>
      </w:r>
      <w:r w:rsidR="00487DB4">
        <w:rPr>
          <w:rFonts w:ascii="Sylfaen" w:eastAsiaTheme="minorHAnsi" w:hAnsi="Sylfaen"/>
          <w:szCs w:val="22"/>
          <w:lang w:val="ka-GE"/>
        </w:rPr>
        <w:t xml:space="preserve"> ვაქცინა სამშობიარო სახლში) და 1.</w:t>
      </w:r>
      <w:r w:rsidR="00062919">
        <w:rPr>
          <w:rFonts w:ascii="Sylfaen" w:eastAsiaTheme="minorHAnsi" w:hAnsi="Sylfaen"/>
          <w:szCs w:val="22"/>
          <w:lang w:val="ka-GE"/>
        </w:rPr>
        <w:t>8% იყო სრულიად</w:t>
      </w:r>
      <w:r w:rsidR="00487DB4">
        <w:rPr>
          <w:rFonts w:ascii="Sylfaen" w:eastAsiaTheme="minorHAnsi" w:hAnsi="Sylfaen"/>
          <w:szCs w:val="22"/>
          <w:lang w:val="ka-GE"/>
        </w:rPr>
        <w:t xml:space="preserve"> </w:t>
      </w:r>
      <w:r w:rsidR="00062919">
        <w:rPr>
          <w:rFonts w:ascii="Sylfaen" w:eastAsiaTheme="minorHAnsi" w:hAnsi="Sylfaen"/>
          <w:szCs w:val="22"/>
          <w:lang w:val="ka-GE"/>
        </w:rPr>
        <w:t>აუცრელ</w:t>
      </w:r>
      <w:r w:rsidR="00487DB4">
        <w:rPr>
          <w:rFonts w:ascii="Sylfaen" w:eastAsiaTheme="minorHAnsi" w:hAnsi="Sylfaen"/>
          <w:szCs w:val="22"/>
          <w:lang w:val="ka-GE"/>
        </w:rPr>
        <w:t xml:space="preserve">ი.    </w:t>
      </w:r>
    </w:p>
    <w:p w14:paraId="430415BC" w14:textId="2F7A9BF0" w:rsidR="00015646" w:rsidRPr="00745B05" w:rsidRDefault="005E0BDD" w:rsidP="005E0BDD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szCs w:val="22"/>
        </w:rPr>
      </w:pPr>
      <w:r w:rsidRPr="005E0BDD">
        <w:rPr>
          <w:rFonts w:ascii="Sylfaen" w:hAnsi="Sylfaen" w:cs="Sylfaen"/>
          <w:szCs w:val="22"/>
        </w:rPr>
        <w:t>ბავშვთა</w:t>
      </w:r>
      <w:r w:rsidRPr="005E0BDD">
        <w:rPr>
          <w:szCs w:val="22"/>
        </w:rPr>
        <w:t xml:space="preserve"> </w:t>
      </w:r>
      <w:r w:rsidRPr="005E0BDD">
        <w:rPr>
          <w:rFonts w:ascii="Sylfaen" w:hAnsi="Sylfaen" w:cs="Sylfaen"/>
          <w:szCs w:val="22"/>
        </w:rPr>
        <w:t>იმუნიზაციის</w:t>
      </w:r>
      <w:r w:rsidRPr="005E0BDD">
        <w:rPr>
          <w:szCs w:val="22"/>
        </w:rPr>
        <w:t xml:space="preserve"> </w:t>
      </w:r>
      <w:r w:rsidRPr="005E0BDD">
        <w:rPr>
          <w:rFonts w:ascii="Sylfaen" w:hAnsi="Sylfaen" w:cs="Sylfaen"/>
          <w:szCs w:val="22"/>
        </w:rPr>
        <w:t>სტატუსი</w:t>
      </w:r>
      <w:r w:rsidRPr="005E0BDD">
        <w:rPr>
          <w:szCs w:val="22"/>
        </w:rPr>
        <w:t xml:space="preserve"> </w:t>
      </w:r>
      <w:r w:rsidRPr="005E0BDD">
        <w:rPr>
          <w:rFonts w:ascii="Sylfaen" w:hAnsi="Sylfaen" w:cs="Sylfaen"/>
          <w:szCs w:val="22"/>
        </w:rPr>
        <w:t>და</w:t>
      </w:r>
      <w:r w:rsidR="0069754E">
        <w:rPr>
          <w:rFonts w:ascii="Sylfaen" w:hAnsi="Sylfaen" w:cs="Sylfaen"/>
          <w:szCs w:val="22"/>
          <w:lang w:val="ka-GE"/>
        </w:rPr>
        <w:t xml:space="preserve"> </w:t>
      </w:r>
      <w:r w:rsidR="00706B3C">
        <w:rPr>
          <w:rFonts w:ascii="Sylfaen" w:hAnsi="Sylfaen" w:cs="Sylfaen"/>
          <w:szCs w:val="22"/>
          <w:lang w:val="ka-GE"/>
        </w:rPr>
        <w:t xml:space="preserve">მისი </w:t>
      </w:r>
      <w:r w:rsidR="0069754E">
        <w:rPr>
          <w:rFonts w:ascii="Sylfaen" w:hAnsi="Sylfaen" w:cs="Sylfaen"/>
          <w:szCs w:val="22"/>
          <w:lang w:val="ka-GE"/>
        </w:rPr>
        <w:t>დროულობა</w:t>
      </w:r>
      <w:r w:rsidR="00FF0849">
        <w:rPr>
          <w:rFonts w:ascii="Sylfaen" w:hAnsi="Sylfaen" w:cs="Sylfaen"/>
          <w:szCs w:val="22"/>
          <w:lang w:val="ka-GE"/>
        </w:rPr>
        <w:t xml:space="preserve"> </w:t>
      </w:r>
      <w:r w:rsidR="00B54ABB">
        <w:rPr>
          <w:rFonts w:ascii="Sylfaen" w:hAnsi="Sylfaen"/>
          <w:szCs w:val="22"/>
          <w:lang w:val="ka-GE"/>
        </w:rPr>
        <w:t xml:space="preserve">არის </w:t>
      </w:r>
      <w:r w:rsidR="00FF0849">
        <w:rPr>
          <w:rFonts w:ascii="Sylfaen" w:hAnsi="Sylfaen"/>
          <w:szCs w:val="22"/>
          <w:lang w:val="ka-GE"/>
        </w:rPr>
        <w:t>გაზვიადებული</w:t>
      </w:r>
      <w:r w:rsidR="00B54ABB">
        <w:rPr>
          <w:rFonts w:ascii="Sylfaen" w:hAnsi="Sylfaen"/>
          <w:szCs w:val="22"/>
          <w:lang w:val="ka-GE"/>
        </w:rPr>
        <w:t xml:space="preserve"> </w:t>
      </w:r>
      <w:r w:rsidR="00662134">
        <w:rPr>
          <w:rFonts w:ascii="Sylfaen" w:hAnsi="Sylfaen"/>
          <w:szCs w:val="22"/>
          <w:lang w:val="ka-GE"/>
        </w:rPr>
        <w:t>მზრუნველთა</w:t>
      </w:r>
      <w:r w:rsidR="00FF0849">
        <w:rPr>
          <w:rFonts w:ascii="Sylfaen" w:hAnsi="Sylfaen"/>
          <w:szCs w:val="22"/>
          <w:lang w:val="ka-GE"/>
        </w:rPr>
        <w:t xml:space="preserve"> </w:t>
      </w:r>
      <w:r w:rsidR="00B54ABB">
        <w:rPr>
          <w:rFonts w:ascii="Sylfaen" w:hAnsi="Sylfaen"/>
          <w:szCs w:val="22"/>
          <w:lang w:val="ka-GE"/>
        </w:rPr>
        <w:t>მიერ</w:t>
      </w:r>
      <w:r w:rsidR="00FF0849">
        <w:rPr>
          <w:rFonts w:ascii="Sylfaen" w:hAnsi="Sylfaen"/>
          <w:szCs w:val="22"/>
          <w:lang w:val="ka-GE"/>
        </w:rPr>
        <w:t>, რის საფუძველსაც იძლევა</w:t>
      </w:r>
      <w:r w:rsidR="00B54ABB">
        <w:rPr>
          <w:rFonts w:ascii="Sylfaen" w:hAnsi="Sylfaen"/>
          <w:szCs w:val="22"/>
          <w:lang w:val="ka-GE"/>
        </w:rPr>
        <w:t xml:space="preserve"> </w:t>
      </w:r>
      <w:r w:rsidR="00FF0849">
        <w:rPr>
          <w:rFonts w:ascii="Sylfaen" w:hAnsi="Sylfaen"/>
          <w:szCs w:val="22"/>
          <w:lang w:val="ka-GE"/>
        </w:rPr>
        <w:t>მზრუნველების</w:t>
      </w:r>
      <w:r w:rsidR="00B54ABB">
        <w:rPr>
          <w:rFonts w:ascii="Sylfaen" w:hAnsi="Sylfaen"/>
          <w:szCs w:val="22"/>
          <w:lang w:val="ka-GE"/>
        </w:rPr>
        <w:t xml:space="preserve"> </w:t>
      </w:r>
      <w:r w:rsidR="00CF3AF4">
        <w:rPr>
          <w:rFonts w:ascii="Sylfaen" w:hAnsi="Sylfaen"/>
          <w:szCs w:val="22"/>
          <w:lang w:val="ka-GE"/>
        </w:rPr>
        <w:t xml:space="preserve">მიერ </w:t>
      </w:r>
      <w:r w:rsidR="00FF0849">
        <w:rPr>
          <w:rFonts w:ascii="Sylfaen" w:hAnsi="Sylfaen"/>
          <w:szCs w:val="22"/>
          <w:lang w:val="ka-GE"/>
        </w:rPr>
        <w:t>გაცხადებული</w:t>
      </w:r>
      <w:r w:rsidR="00B54ABB">
        <w:rPr>
          <w:rFonts w:ascii="Sylfaen" w:hAnsi="Sylfaen"/>
          <w:szCs w:val="22"/>
          <w:lang w:val="ka-GE"/>
        </w:rPr>
        <w:t xml:space="preserve"> მონაცემებ</w:t>
      </w:r>
      <w:r w:rsidR="00FF0849">
        <w:rPr>
          <w:rFonts w:ascii="Sylfaen" w:hAnsi="Sylfaen"/>
          <w:szCs w:val="22"/>
          <w:lang w:val="ka-GE"/>
        </w:rPr>
        <w:t>ი</w:t>
      </w:r>
      <w:r w:rsidR="00B54ABB">
        <w:rPr>
          <w:rFonts w:ascii="Sylfaen" w:hAnsi="Sylfaen"/>
          <w:szCs w:val="22"/>
          <w:lang w:val="ka-GE"/>
        </w:rPr>
        <w:t>ს და</w:t>
      </w:r>
      <w:r w:rsidR="00FF0849">
        <w:rPr>
          <w:rFonts w:ascii="Sylfaen" w:hAnsi="Sylfaen"/>
          <w:szCs w:val="22"/>
          <w:lang w:val="ka-GE"/>
        </w:rPr>
        <w:t xml:space="preserve"> ჯანდაცვის დაწესებულების</w:t>
      </w:r>
      <w:r w:rsidR="000D5B27">
        <w:rPr>
          <w:rFonts w:ascii="Sylfaen" w:hAnsi="Sylfaen"/>
          <w:szCs w:val="22"/>
          <w:lang w:val="ka-GE"/>
        </w:rPr>
        <w:t xml:space="preserve"> </w:t>
      </w:r>
      <w:r w:rsidR="00977860">
        <w:rPr>
          <w:rFonts w:ascii="Sylfaen" w:hAnsi="Sylfaen"/>
          <w:szCs w:val="22"/>
          <w:lang w:val="ka-GE"/>
        </w:rPr>
        <w:t>ინფორმაციის</w:t>
      </w:r>
      <w:r w:rsidR="00FF0849">
        <w:rPr>
          <w:rFonts w:ascii="Sylfaen" w:hAnsi="Sylfaen"/>
          <w:szCs w:val="22"/>
          <w:lang w:val="ka-GE"/>
        </w:rPr>
        <w:t xml:space="preserve"> შედარება</w:t>
      </w:r>
      <w:r w:rsidR="00D42B97">
        <w:rPr>
          <w:rFonts w:ascii="Sylfaen" w:hAnsi="Sylfaen"/>
          <w:szCs w:val="22"/>
          <w:lang w:val="ka-GE"/>
        </w:rPr>
        <w:t>,</w:t>
      </w:r>
      <w:r w:rsidR="00FF0849">
        <w:rPr>
          <w:rFonts w:ascii="Sylfaen" w:hAnsi="Sylfaen"/>
          <w:szCs w:val="22"/>
          <w:lang w:val="ka-GE"/>
        </w:rPr>
        <w:t xml:space="preserve"> </w:t>
      </w:r>
      <w:r w:rsidR="00657469">
        <w:rPr>
          <w:rFonts w:ascii="Sylfaen" w:hAnsi="Sylfaen"/>
          <w:szCs w:val="22"/>
          <w:lang w:val="ka-GE"/>
        </w:rPr>
        <w:t>რომლის მიხედვით</w:t>
      </w:r>
      <w:r w:rsidR="00D42B97">
        <w:rPr>
          <w:rFonts w:ascii="Sylfaen" w:hAnsi="Sylfaen"/>
          <w:szCs w:val="22"/>
          <w:lang w:val="ka-GE"/>
        </w:rPr>
        <w:t xml:space="preserve"> </w:t>
      </w:r>
      <w:r w:rsidR="00FF0849">
        <w:rPr>
          <w:rFonts w:ascii="Sylfaen" w:hAnsi="Sylfaen"/>
          <w:szCs w:val="22"/>
          <w:lang w:val="ka-GE"/>
        </w:rPr>
        <w:t>მზრუნველების</w:t>
      </w:r>
      <w:r w:rsidR="00272322">
        <w:rPr>
          <w:rFonts w:ascii="Sylfaen" w:hAnsi="Sylfaen"/>
          <w:szCs w:val="22"/>
          <w:lang w:val="ka-GE"/>
        </w:rPr>
        <w:t xml:space="preserve"> 79%-მა </w:t>
      </w:r>
      <w:r w:rsidR="00FF0849">
        <w:rPr>
          <w:rFonts w:ascii="Sylfaen" w:hAnsi="Sylfaen"/>
          <w:szCs w:val="22"/>
          <w:lang w:val="ka-GE"/>
        </w:rPr>
        <w:t xml:space="preserve">განაცხადა, </w:t>
      </w:r>
      <w:r w:rsidR="00D42B97">
        <w:rPr>
          <w:rFonts w:ascii="Sylfaen" w:hAnsi="Sylfaen"/>
          <w:szCs w:val="22"/>
          <w:lang w:val="ka-GE"/>
        </w:rPr>
        <w:t xml:space="preserve">რომ </w:t>
      </w:r>
      <w:r w:rsidR="00272322">
        <w:rPr>
          <w:rFonts w:ascii="Sylfaen" w:hAnsi="Sylfaen"/>
          <w:szCs w:val="22"/>
          <w:lang w:val="ka-GE"/>
        </w:rPr>
        <w:t xml:space="preserve">მათი </w:t>
      </w:r>
      <w:r w:rsidR="00D42B97">
        <w:rPr>
          <w:rFonts w:ascii="Sylfaen" w:hAnsi="Sylfaen"/>
          <w:szCs w:val="22"/>
          <w:lang w:val="ka-GE"/>
        </w:rPr>
        <w:t>ბავშვი</w:t>
      </w:r>
      <w:r w:rsidR="00FF0849">
        <w:rPr>
          <w:rFonts w:ascii="Sylfaen" w:hAnsi="Sylfaen"/>
          <w:szCs w:val="22"/>
          <w:lang w:val="ka-GE"/>
        </w:rPr>
        <w:t xml:space="preserve"> სრულად იყო</w:t>
      </w:r>
      <w:r w:rsidR="00D42B97">
        <w:rPr>
          <w:rFonts w:ascii="Sylfaen" w:hAnsi="Sylfaen"/>
          <w:szCs w:val="22"/>
          <w:lang w:val="ka-GE"/>
        </w:rPr>
        <w:t xml:space="preserve"> აცრილი</w:t>
      </w:r>
      <w:r w:rsidR="00FF0849">
        <w:rPr>
          <w:rFonts w:ascii="Sylfaen" w:hAnsi="Sylfaen"/>
          <w:szCs w:val="22"/>
          <w:lang w:val="ka-GE"/>
        </w:rPr>
        <w:t>, როდესაც</w:t>
      </w:r>
      <w:r w:rsidR="00657469">
        <w:rPr>
          <w:rFonts w:ascii="Sylfaen" w:hAnsi="Sylfaen"/>
          <w:szCs w:val="22"/>
          <w:lang w:val="ka-GE"/>
        </w:rPr>
        <w:t xml:space="preserve"> დაწესებულების ინფორმაციით</w:t>
      </w:r>
      <w:r w:rsidR="00FF0849">
        <w:rPr>
          <w:rFonts w:ascii="Sylfaen" w:hAnsi="Sylfaen"/>
          <w:szCs w:val="22"/>
          <w:lang w:val="ka-GE"/>
        </w:rPr>
        <w:t xml:space="preserve"> ეს მაჩვენებელი</w:t>
      </w:r>
      <w:r w:rsidR="00D42B97">
        <w:rPr>
          <w:rFonts w:ascii="Sylfaen" w:hAnsi="Sylfaen"/>
          <w:szCs w:val="22"/>
          <w:lang w:val="ka-GE"/>
        </w:rPr>
        <w:t xml:space="preserve"> </w:t>
      </w:r>
      <w:r w:rsidR="00272322">
        <w:rPr>
          <w:rFonts w:ascii="Sylfaen" w:hAnsi="Sylfaen"/>
          <w:szCs w:val="22"/>
          <w:lang w:val="ka-GE"/>
        </w:rPr>
        <w:t xml:space="preserve">მხოლოდ </w:t>
      </w:r>
      <w:r w:rsidR="00D42B97">
        <w:rPr>
          <w:rFonts w:ascii="Sylfaen" w:hAnsi="Sylfaen"/>
          <w:szCs w:val="22"/>
          <w:lang w:val="ka-GE"/>
        </w:rPr>
        <w:t>45%</w:t>
      </w:r>
      <w:r w:rsidR="00FF0849">
        <w:rPr>
          <w:rFonts w:ascii="Sylfaen" w:hAnsi="Sylfaen"/>
          <w:szCs w:val="22"/>
          <w:lang w:val="ka-GE"/>
        </w:rPr>
        <w:t>-ია</w:t>
      </w:r>
      <w:r w:rsidR="00D42B97">
        <w:rPr>
          <w:rFonts w:ascii="Sylfaen" w:hAnsi="Sylfaen"/>
          <w:szCs w:val="22"/>
          <w:lang w:val="ka-GE"/>
        </w:rPr>
        <w:t>.</w:t>
      </w:r>
    </w:p>
    <w:p w14:paraId="0EC299CD" w14:textId="25766A24" w:rsidR="00EB68F0" w:rsidRPr="00745B05" w:rsidRDefault="00D42B97" w:rsidP="00745B05">
      <w:pPr>
        <w:pStyle w:val="ListParagraph"/>
        <w:numPr>
          <w:ilvl w:val="0"/>
          <w:numId w:val="13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ჯანდაცვის დაწესებულების მონაცემები </w:t>
      </w:r>
      <w:r w:rsidR="00272322">
        <w:rPr>
          <w:rFonts w:ascii="Sylfaen" w:hAnsi="Sylfaen"/>
          <w:szCs w:val="22"/>
          <w:lang w:val="ka-GE"/>
        </w:rPr>
        <w:t>კვლევის ადგილების მიხედვით</w:t>
      </w:r>
      <w:r>
        <w:rPr>
          <w:rFonts w:ascii="Sylfaen" w:hAnsi="Sylfaen"/>
          <w:szCs w:val="22"/>
          <w:lang w:val="ka-GE"/>
        </w:rPr>
        <w:t xml:space="preserve"> </w:t>
      </w:r>
      <w:r w:rsidR="00272322">
        <w:rPr>
          <w:rFonts w:ascii="Sylfaen" w:hAnsi="Sylfaen"/>
          <w:szCs w:val="22"/>
          <w:lang w:val="ka-GE"/>
        </w:rPr>
        <w:t>უ</w:t>
      </w:r>
      <w:r>
        <w:rPr>
          <w:rFonts w:ascii="Sylfaen" w:hAnsi="Sylfaen"/>
          <w:szCs w:val="22"/>
          <w:lang w:val="ka-GE"/>
        </w:rPr>
        <w:t xml:space="preserve">ჩვენებს, რომ </w:t>
      </w:r>
      <w:r w:rsidR="00272322">
        <w:rPr>
          <w:rFonts w:ascii="Sylfaen" w:hAnsi="Sylfaen"/>
          <w:szCs w:val="22"/>
          <w:lang w:val="ka-GE"/>
        </w:rPr>
        <w:t xml:space="preserve">სრულად </w:t>
      </w:r>
      <w:r w:rsidR="00367F4C">
        <w:rPr>
          <w:rFonts w:ascii="Sylfaen" w:hAnsi="Sylfaen"/>
          <w:szCs w:val="22"/>
          <w:lang w:val="ka-GE"/>
        </w:rPr>
        <w:t>ვაქცინირებული</w:t>
      </w:r>
      <w:r>
        <w:rPr>
          <w:rFonts w:ascii="Sylfaen" w:hAnsi="Sylfaen"/>
          <w:szCs w:val="22"/>
          <w:lang w:val="ka-GE"/>
        </w:rPr>
        <w:t xml:space="preserve"> ბავშვების </w:t>
      </w:r>
      <w:r w:rsidR="00272322">
        <w:rPr>
          <w:rFonts w:ascii="Sylfaen" w:hAnsi="Sylfaen"/>
          <w:szCs w:val="22"/>
          <w:lang w:val="ka-GE"/>
        </w:rPr>
        <w:t>პროცენტული რაოდენობა</w:t>
      </w:r>
      <w:r>
        <w:rPr>
          <w:rFonts w:ascii="Sylfaen" w:hAnsi="Sylfaen"/>
          <w:szCs w:val="22"/>
          <w:lang w:val="ka-GE"/>
        </w:rPr>
        <w:t xml:space="preserve">  ბათუმში </w:t>
      </w:r>
      <w:r w:rsidR="00657469">
        <w:rPr>
          <w:rFonts w:ascii="Sylfaen" w:hAnsi="Sylfaen"/>
          <w:szCs w:val="22"/>
          <w:lang w:val="ka-GE"/>
        </w:rPr>
        <w:t xml:space="preserve">იყო </w:t>
      </w:r>
      <w:r w:rsidR="00EB68F0" w:rsidRPr="00745B05">
        <w:rPr>
          <w:szCs w:val="22"/>
        </w:rPr>
        <w:t xml:space="preserve">56%, </w:t>
      </w:r>
      <w:r w:rsidR="00657469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ქუთაისში </w:t>
      </w:r>
      <w:r w:rsidR="00EB68F0" w:rsidRPr="00745B05">
        <w:rPr>
          <w:szCs w:val="22"/>
        </w:rPr>
        <w:t xml:space="preserve">38% </w:t>
      </w:r>
      <w:r w:rsidR="00367F4C">
        <w:rPr>
          <w:rFonts w:ascii="Sylfaen" w:hAnsi="Sylfaen"/>
          <w:szCs w:val="22"/>
          <w:lang w:val="ka-GE"/>
        </w:rPr>
        <w:t xml:space="preserve">და </w:t>
      </w:r>
      <w:r w:rsidR="00EB68F0" w:rsidRPr="00745B05">
        <w:rPr>
          <w:szCs w:val="22"/>
        </w:rPr>
        <w:t>40.8%</w:t>
      </w:r>
      <w:r w:rsidR="00367F4C">
        <w:rPr>
          <w:rFonts w:ascii="Sylfaen" w:hAnsi="Sylfaen"/>
          <w:szCs w:val="22"/>
          <w:lang w:val="ka-GE"/>
        </w:rPr>
        <w:t xml:space="preserve"> თბილისში, ხოლო </w:t>
      </w:r>
      <w:r w:rsidR="00272322">
        <w:rPr>
          <w:rFonts w:ascii="Sylfaen" w:hAnsi="Sylfaen"/>
          <w:szCs w:val="22"/>
          <w:lang w:val="ka-GE"/>
        </w:rPr>
        <w:t xml:space="preserve">აუცრელი ბავშვების </w:t>
      </w:r>
      <w:r w:rsidR="00367F4C">
        <w:rPr>
          <w:rFonts w:ascii="Sylfaen" w:hAnsi="Sylfaen"/>
          <w:szCs w:val="22"/>
          <w:lang w:val="ka-GE"/>
        </w:rPr>
        <w:t xml:space="preserve">უდიდესი პროცენტულობა </w:t>
      </w:r>
      <w:r w:rsidR="00272322">
        <w:rPr>
          <w:rFonts w:ascii="Sylfaen" w:hAnsi="Sylfaen"/>
          <w:szCs w:val="22"/>
          <w:lang w:val="ka-GE"/>
        </w:rPr>
        <w:t>დაფიქსირდა</w:t>
      </w:r>
      <w:r w:rsidR="00367F4C">
        <w:rPr>
          <w:rFonts w:ascii="Sylfaen" w:hAnsi="Sylfaen"/>
          <w:szCs w:val="22"/>
          <w:lang w:val="ka-GE"/>
        </w:rPr>
        <w:t xml:space="preserve"> ქუთაისში</w:t>
      </w:r>
      <w:r w:rsidR="00272322">
        <w:rPr>
          <w:rFonts w:ascii="Sylfaen" w:hAnsi="Sylfaen"/>
          <w:szCs w:val="22"/>
          <w:lang w:val="ka-GE"/>
        </w:rPr>
        <w:t xml:space="preserve"> - 4%</w:t>
      </w:r>
      <w:r w:rsidR="00367F4C">
        <w:rPr>
          <w:rFonts w:ascii="Sylfaen" w:hAnsi="Sylfaen"/>
          <w:szCs w:val="22"/>
          <w:lang w:val="ka-GE"/>
        </w:rPr>
        <w:t>, შემდეგ ბათუმში</w:t>
      </w:r>
      <w:r w:rsidR="00272322">
        <w:rPr>
          <w:rFonts w:ascii="Sylfaen" w:hAnsi="Sylfaen"/>
          <w:szCs w:val="22"/>
          <w:lang w:val="ka-GE"/>
        </w:rPr>
        <w:t xml:space="preserve"> 1.2%</w:t>
      </w:r>
      <w:r w:rsidR="00367F4C">
        <w:rPr>
          <w:rFonts w:ascii="Sylfaen" w:hAnsi="Sylfaen"/>
          <w:szCs w:val="22"/>
          <w:lang w:val="ka-GE"/>
        </w:rPr>
        <w:t>, ხოლო ბათუმის შემდეგ - თბილისში</w:t>
      </w:r>
      <w:r w:rsidR="00272322">
        <w:rPr>
          <w:rFonts w:ascii="Sylfaen" w:hAnsi="Sylfaen"/>
          <w:szCs w:val="22"/>
          <w:lang w:val="ka-GE"/>
        </w:rPr>
        <w:t xml:space="preserve"> 0.4%</w:t>
      </w:r>
      <w:r w:rsidR="00367F4C">
        <w:rPr>
          <w:rFonts w:ascii="Sylfaen" w:hAnsi="Sylfaen"/>
          <w:szCs w:val="22"/>
          <w:lang w:val="ka-GE"/>
        </w:rPr>
        <w:t xml:space="preserve">. </w:t>
      </w:r>
      <w:r w:rsidR="00EB68F0" w:rsidRPr="00745B05">
        <w:rPr>
          <w:szCs w:val="22"/>
        </w:rPr>
        <w:t xml:space="preserve"> </w:t>
      </w:r>
    </w:p>
    <w:p w14:paraId="5A931268" w14:textId="16888AC1" w:rsidR="00EB68F0" w:rsidRPr="00745B05" w:rsidRDefault="00367F4C" w:rsidP="00745B05">
      <w:pPr>
        <w:pStyle w:val="ListParagraph"/>
        <w:numPr>
          <w:ilvl w:val="0"/>
          <w:numId w:val="13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eastAsiaTheme="minorHAnsi" w:hAnsi="Sylfaen"/>
          <w:szCs w:val="22"/>
          <w:lang w:val="ka-GE"/>
        </w:rPr>
        <w:t xml:space="preserve">ბათუმს </w:t>
      </w:r>
      <w:r w:rsidR="00272322">
        <w:rPr>
          <w:rFonts w:ascii="Sylfaen" w:eastAsiaTheme="minorHAnsi" w:hAnsi="Sylfaen"/>
          <w:szCs w:val="22"/>
          <w:lang w:val="ka-GE"/>
        </w:rPr>
        <w:t>ჰქონდა</w:t>
      </w:r>
      <w:r>
        <w:rPr>
          <w:rFonts w:ascii="Sylfaen" w:eastAsiaTheme="minorHAnsi" w:hAnsi="Sylfaen"/>
          <w:szCs w:val="22"/>
          <w:lang w:val="ka-GE"/>
        </w:rPr>
        <w:t xml:space="preserve"> </w:t>
      </w:r>
      <w:r w:rsidR="000D5B27">
        <w:rPr>
          <w:rFonts w:ascii="Sylfaen" w:eastAsiaTheme="minorHAnsi" w:hAnsi="Sylfaen"/>
          <w:szCs w:val="22"/>
          <w:lang w:val="ka-GE"/>
        </w:rPr>
        <w:t xml:space="preserve">ყველაზე </w:t>
      </w:r>
      <w:r w:rsidR="00272322">
        <w:rPr>
          <w:rFonts w:ascii="Sylfaen" w:eastAsiaTheme="minorHAnsi" w:hAnsi="Sylfaen"/>
          <w:szCs w:val="22"/>
          <w:lang w:val="ka-GE"/>
        </w:rPr>
        <w:t>მაღალი</w:t>
      </w:r>
      <w:r>
        <w:rPr>
          <w:rFonts w:ascii="Sylfaen" w:eastAsiaTheme="minorHAnsi" w:hAnsi="Sylfaen"/>
          <w:szCs w:val="22"/>
          <w:lang w:val="ka-GE"/>
        </w:rPr>
        <w:t xml:space="preserve"> პრ</w:t>
      </w:r>
      <w:r w:rsidR="00272322">
        <w:rPr>
          <w:rFonts w:ascii="Sylfaen" w:eastAsiaTheme="minorHAnsi" w:hAnsi="Sylfaen"/>
          <w:szCs w:val="22"/>
          <w:lang w:val="ka-GE"/>
        </w:rPr>
        <w:t>ოცენტული მაჩვენებელი</w:t>
      </w:r>
      <w:r>
        <w:rPr>
          <w:rFonts w:ascii="Sylfaen" w:eastAsiaTheme="minorHAnsi" w:hAnsi="Sylfaen"/>
          <w:szCs w:val="22"/>
          <w:lang w:val="ka-GE"/>
        </w:rPr>
        <w:t xml:space="preserve"> </w:t>
      </w:r>
      <w:r w:rsidR="00706B3C">
        <w:rPr>
          <w:rFonts w:ascii="Sylfaen" w:eastAsiaTheme="minorHAnsi" w:hAnsi="Sylfaen"/>
          <w:szCs w:val="22"/>
          <w:lang w:val="ka-GE"/>
        </w:rPr>
        <w:t xml:space="preserve">- </w:t>
      </w:r>
      <w:r>
        <w:rPr>
          <w:rFonts w:ascii="Sylfaen" w:eastAsiaTheme="minorHAnsi" w:hAnsi="Sylfaen"/>
          <w:szCs w:val="22"/>
          <w:lang w:val="ka-GE"/>
        </w:rPr>
        <w:t xml:space="preserve">43%, სადაც </w:t>
      </w:r>
      <w:r w:rsidR="00272322">
        <w:rPr>
          <w:rFonts w:ascii="Sylfaen" w:eastAsiaTheme="minorHAnsi" w:hAnsi="Sylfaen"/>
          <w:szCs w:val="22"/>
          <w:lang w:val="ka-GE"/>
        </w:rPr>
        <w:t>პირველი იმუნიზაცია</w:t>
      </w:r>
      <w:r>
        <w:rPr>
          <w:rFonts w:ascii="Sylfaen" w:eastAsiaTheme="minorHAnsi" w:hAnsi="Sylfaen"/>
          <w:szCs w:val="22"/>
          <w:lang w:val="ka-GE"/>
        </w:rPr>
        <w:t xml:space="preserve"> </w:t>
      </w:r>
      <w:r w:rsidR="00706B3C">
        <w:rPr>
          <w:rFonts w:ascii="Sylfaen" w:eastAsiaTheme="minorHAnsi" w:hAnsi="Sylfaen"/>
          <w:szCs w:val="22"/>
          <w:lang w:val="ka-GE"/>
        </w:rPr>
        <w:t xml:space="preserve">დასრულდა </w:t>
      </w:r>
      <w:r>
        <w:rPr>
          <w:rFonts w:ascii="Sylfaen" w:eastAsiaTheme="minorHAnsi" w:hAnsi="Sylfaen"/>
          <w:szCs w:val="22"/>
          <w:lang w:val="ka-GE"/>
        </w:rPr>
        <w:t xml:space="preserve">4 </w:t>
      </w:r>
      <w:r w:rsidR="00272322">
        <w:rPr>
          <w:rFonts w:ascii="Sylfaen" w:eastAsiaTheme="minorHAnsi" w:hAnsi="Sylfaen"/>
          <w:szCs w:val="22"/>
          <w:lang w:val="ka-GE"/>
        </w:rPr>
        <w:t>თვის</w:t>
      </w:r>
      <w:r>
        <w:rPr>
          <w:rFonts w:ascii="Sylfaen" w:eastAsiaTheme="minorHAnsi" w:hAnsi="Sylfaen"/>
          <w:szCs w:val="22"/>
          <w:lang w:val="ka-GE"/>
        </w:rPr>
        <w:t xml:space="preserve"> და 29 დღის ასაკში</w:t>
      </w:r>
      <w:r w:rsidR="00706B3C">
        <w:rPr>
          <w:rFonts w:ascii="Sylfaen" w:eastAsiaTheme="minorHAnsi" w:hAnsi="Sylfaen"/>
          <w:szCs w:val="22"/>
          <w:lang w:val="ka-GE"/>
        </w:rPr>
        <w:t>,</w:t>
      </w:r>
      <w:r>
        <w:rPr>
          <w:rFonts w:ascii="Sylfaen" w:eastAsiaTheme="minorHAnsi" w:hAnsi="Sylfaen"/>
          <w:szCs w:val="22"/>
          <w:lang w:val="ka-GE"/>
        </w:rPr>
        <w:t xml:space="preserve"> </w:t>
      </w:r>
      <w:r w:rsidR="001F5AC3">
        <w:rPr>
          <w:rFonts w:ascii="Sylfaen" w:eastAsiaTheme="minorHAnsi" w:hAnsi="Sylfaen"/>
          <w:szCs w:val="22"/>
          <w:lang w:val="ka-GE"/>
        </w:rPr>
        <w:t xml:space="preserve"> ხოლო ქუთაისსა</w:t>
      </w:r>
      <w:r>
        <w:rPr>
          <w:rFonts w:ascii="Sylfaen" w:eastAsiaTheme="minorHAnsi" w:hAnsi="Sylfaen"/>
          <w:szCs w:val="22"/>
          <w:lang w:val="ka-GE"/>
        </w:rPr>
        <w:t xml:space="preserve"> და </w:t>
      </w:r>
      <w:r w:rsidR="001F5AC3">
        <w:rPr>
          <w:rFonts w:ascii="Sylfaen" w:eastAsiaTheme="minorHAnsi" w:hAnsi="Sylfaen"/>
          <w:szCs w:val="22"/>
          <w:lang w:val="ka-GE"/>
        </w:rPr>
        <w:t>თბილისში</w:t>
      </w:r>
      <w:r>
        <w:rPr>
          <w:rFonts w:ascii="Sylfaen" w:eastAsiaTheme="minorHAnsi" w:hAnsi="Sylfaen"/>
          <w:szCs w:val="22"/>
          <w:lang w:val="ka-GE"/>
        </w:rPr>
        <w:t xml:space="preserve"> </w:t>
      </w:r>
      <w:r w:rsidR="001F5AC3">
        <w:rPr>
          <w:rFonts w:ascii="Sylfaen" w:eastAsiaTheme="minorHAnsi" w:hAnsi="Sylfaen"/>
          <w:szCs w:val="22"/>
          <w:lang w:val="ka-GE"/>
        </w:rPr>
        <w:t xml:space="preserve">ეს მაჩვენებელი </w:t>
      </w:r>
      <w:r w:rsidR="00977860">
        <w:rPr>
          <w:rFonts w:ascii="Sylfaen" w:eastAsiaTheme="minorHAnsi" w:hAnsi="Sylfaen"/>
          <w:szCs w:val="22"/>
          <w:lang w:val="ka-GE"/>
        </w:rPr>
        <w:t xml:space="preserve">მხოლოდ </w:t>
      </w:r>
      <w:r w:rsidR="00272322">
        <w:rPr>
          <w:rFonts w:ascii="Sylfaen" w:eastAsiaTheme="minorHAnsi" w:hAnsi="Sylfaen"/>
          <w:szCs w:val="22"/>
          <w:lang w:val="ka-GE"/>
        </w:rPr>
        <w:t>20%</w:t>
      </w:r>
      <w:r>
        <w:rPr>
          <w:rFonts w:ascii="Sylfaen" w:eastAsiaTheme="minorHAnsi" w:hAnsi="Sylfaen"/>
          <w:szCs w:val="22"/>
          <w:lang w:val="ka-GE"/>
        </w:rPr>
        <w:t xml:space="preserve">. </w:t>
      </w:r>
      <w:r w:rsidR="0069754E">
        <w:rPr>
          <w:rFonts w:ascii="Sylfaen" w:eastAsiaTheme="minorHAnsi" w:hAnsi="Sylfaen"/>
          <w:szCs w:val="22"/>
          <w:lang w:val="ka-GE"/>
        </w:rPr>
        <w:t xml:space="preserve">ბათუმს </w:t>
      </w:r>
      <w:r w:rsidR="000D5B27">
        <w:rPr>
          <w:rFonts w:ascii="Sylfaen" w:eastAsiaTheme="minorHAnsi" w:hAnsi="Sylfaen"/>
          <w:szCs w:val="22"/>
          <w:lang w:val="ka-GE"/>
        </w:rPr>
        <w:t>ჰქონდა</w:t>
      </w:r>
      <w:r w:rsidR="0069754E">
        <w:rPr>
          <w:rFonts w:ascii="Sylfaen" w:eastAsiaTheme="minorHAnsi" w:hAnsi="Sylfaen"/>
          <w:szCs w:val="22"/>
          <w:lang w:val="ka-GE"/>
        </w:rPr>
        <w:t xml:space="preserve"> უკეთესი შედეგი დროულობაშიც, </w:t>
      </w:r>
      <w:r w:rsidR="00272322">
        <w:rPr>
          <w:rFonts w:ascii="Sylfaen" w:eastAsiaTheme="minorHAnsi" w:hAnsi="Sylfaen"/>
          <w:szCs w:val="22"/>
          <w:lang w:val="ka-GE"/>
        </w:rPr>
        <w:t>როდესაც</w:t>
      </w:r>
      <w:r w:rsidR="0069754E">
        <w:rPr>
          <w:rFonts w:ascii="Sylfaen" w:eastAsiaTheme="minorHAnsi" w:hAnsi="Sylfaen"/>
          <w:szCs w:val="22"/>
          <w:lang w:val="ka-GE"/>
        </w:rPr>
        <w:t xml:space="preserve"> ბავშვი </w:t>
      </w:r>
      <w:r w:rsidR="00272322">
        <w:rPr>
          <w:rFonts w:ascii="Sylfaen" w:eastAsiaTheme="minorHAnsi" w:hAnsi="Sylfaen"/>
          <w:szCs w:val="22"/>
          <w:lang w:val="ka-GE"/>
        </w:rPr>
        <w:t>უზრუნველყოფილი იყო</w:t>
      </w:r>
      <w:r w:rsidR="0069754E">
        <w:rPr>
          <w:rFonts w:ascii="Sylfaen" w:eastAsiaTheme="minorHAnsi" w:hAnsi="Sylfaen"/>
          <w:szCs w:val="22"/>
          <w:lang w:val="ka-GE"/>
        </w:rPr>
        <w:t xml:space="preserve"> </w:t>
      </w:r>
      <w:r w:rsidR="00272322">
        <w:rPr>
          <w:rFonts w:ascii="Sylfaen" w:eastAsiaTheme="minorHAnsi" w:hAnsi="Sylfaen"/>
          <w:szCs w:val="22"/>
          <w:lang w:val="ka-GE"/>
        </w:rPr>
        <w:t>ასაკის</w:t>
      </w:r>
      <w:r w:rsidR="0069754E">
        <w:rPr>
          <w:rFonts w:ascii="Sylfaen" w:eastAsiaTheme="minorHAnsi" w:hAnsi="Sylfaen"/>
          <w:szCs w:val="22"/>
          <w:lang w:val="ka-GE"/>
        </w:rPr>
        <w:t xml:space="preserve"> </w:t>
      </w:r>
      <w:r w:rsidR="00706B3C">
        <w:rPr>
          <w:rFonts w:ascii="Sylfaen" w:eastAsiaTheme="minorHAnsi" w:hAnsi="Sylfaen"/>
          <w:szCs w:val="22"/>
          <w:lang w:val="ka-GE"/>
        </w:rPr>
        <w:t xml:space="preserve">შესაბამისი </w:t>
      </w:r>
      <w:r w:rsidR="0069754E">
        <w:rPr>
          <w:rFonts w:ascii="Sylfaen" w:eastAsiaTheme="minorHAnsi" w:hAnsi="Sylfaen"/>
          <w:szCs w:val="22"/>
          <w:lang w:val="ka-GE"/>
        </w:rPr>
        <w:t xml:space="preserve">ყველა ვაქცინით, </w:t>
      </w:r>
      <w:r w:rsidR="00706B3C">
        <w:rPr>
          <w:rFonts w:ascii="Sylfaen" w:eastAsiaTheme="minorHAnsi" w:hAnsi="Sylfaen"/>
          <w:szCs w:val="22"/>
          <w:lang w:val="ka-GE"/>
        </w:rPr>
        <w:t>ისე როგორც</w:t>
      </w:r>
      <w:r w:rsidR="0069754E">
        <w:rPr>
          <w:rFonts w:ascii="Sylfaen" w:eastAsiaTheme="minorHAnsi" w:hAnsi="Sylfaen"/>
          <w:szCs w:val="22"/>
          <w:lang w:val="ka-GE"/>
        </w:rPr>
        <w:t xml:space="preserve"> განსაზღვრულია იმუნიზაციის ეროვნული კალენდრით.</w:t>
      </w:r>
    </w:p>
    <w:p w14:paraId="5735FDD1" w14:textId="720B3558" w:rsidR="00EB68F0" w:rsidRPr="00745B05" w:rsidRDefault="0069754E" w:rsidP="00745B05">
      <w:pPr>
        <w:pStyle w:val="ListParagraph"/>
        <w:numPr>
          <w:ilvl w:val="0"/>
          <w:numId w:val="13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ბავშვთა მხოლოდ 8.8% </w:t>
      </w:r>
      <w:r w:rsidR="00E339F0">
        <w:rPr>
          <w:rFonts w:ascii="Sylfaen" w:hAnsi="Sylfaen"/>
          <w:szCs w:val="22"/>
          <w:lang w:val="ka-GE"/>
        </w:rPr>
        <w:t>იყო</w:t>
      </w:r>
      <w:r>
        <w:rPr>
          <w:rFonts w:ascii="Sylfaen" w:hAnsi="Sylfaen"/>
          <w:szCs w:val="22"/>
          <w:lang w:val="ka-GE"/>
        </w:rPr>
        <w:t xml:space="preserve"> </w:t>
      </w:r>
      <w:r w:rsidR="00272322">
        <w:rPr>
          <w:rFonts w:ascii="Sylfaen" w:hAnsi="Sylfaen"/>
          <w:szCs w:val="22"/>
          <w:lang w:val="ka-GE"/>
        </w:rPr>
        <w:t xml:space="preserve">აცრილი </w:t>
      </w:r>
      <w:r>
        <w:rPr>
          <w:rFonts w:ascii="Sylfaen" w:hAnsi="Sylfaen"/>
          <w:szCs w:val="22"/>
          <w:lang w:val="ka-GE"/>
        </w:rPr>
        <w:t>კომერციული ვაქცინებით.</w:t>
      </w:r>
    </w:p>
    <w:p w14:paraId="4D571331" w14:textId="4DB6DD93" w:rsidR="00EB68F0" w:rsidRPr="00745B05" w:rsidRDefault="0069754E" w:rsidP="00745B05">
      <w:pPr>
        <w:pStyle w:val="ListParagraph"/>
        <w:numPr>
          <w:ilvl w:val="0"/>
          <w:numId w:val="13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ბავშვთა</w:t>
      </w:r>
      <w:r w:rsidR="000D5B27">
        <w:rPr>
          <w:rFonts w:ascii="Sylfaen" w:hAnsi="Sylfaen"/>
          <w:szCs w:val="22"/>
          <w:lang w:val="ka-GE"/>
        </w:rPr>
        <w:t xml:space="preserve"> 20%-ს მიეცა მედიკამენტები</w:t>
      </w:r>
      <w:r w:rsidR="009801D9">
        <w:rPr>
          <w:rFonts w:ascii="Sylfaen" w:hAnsi="Sylfaen"/>
          <w:szCs w:val="22"/>
          <w:lang w:val="ka-GE"/>
        </w:rPr>
        <w:t xml:space="preserve"> </w:t>
      </w:r>
      <w:r w:rsidR="00272322">
        <w:rPr>
          <w:rFonts w:ascii="Sylfaen" w:hAnsi="Sylfaen"/>
          <w:szCs w:val="22"/>
          <w:lang w:val="ka-GE"/>
        </w:rPr>
        <w:t>იმუნიზიაციამდე</w:t>
      </w:r>
      <w:r w:rsidR="009801D9">
        <w:rPr>
          <w:rFonts w:ascii="Sylfaen" w:hAnsi="Sylfaen"/>
          <w:szCs w:val="22"/>
          <w:lang w:val="ka-GE"/>
        </w:rPr>
        <w:t xml:space="preserve"> </w:t>
      </w:r>
      <w:r w:rsidR="00E339F0">
        <w:rPr>
          <w:rFonts w:ascii="Sylfaen" w:hAnsi="Sylfaen"/>
          <w:szCs w:val="22"/>
          <w:lang w:val="ka-GE"/>
        </w:rPr>
        <w:t>ექიმ</w:t>
      </w:r>
      <w:r w:rsidR="009801D9">
        <w:rPr>
          <w:rFonts w:ascii="Sylfaen" w:hAnsi="Sylfaen"/>
          <w:szCs w:val="22"/>
          <w:lang w:val="ka-GE"/>
        </w:rPr>
        <w:t xml:space="preserve">ის </w:t>
      </w:r>
      <w:r w:rsidR="000D5B27">
        <w:rPr>
          <w:rFonts w:ascii="Sylfaen" w:hAnsi="Sylfaen"/>
          <w:szCs w:val="22"/>
          <w:lang w:val="ka-GE"/>
        </w:rPr>
        <w:t>რჩევით</w:t>
      </w:r>
      <w:r w:rsidR="009801D9">
        <w:rPr>
          <w:rFonts w:ascii="Sylfaen" w:hAnsi="Sylfaen"/>
          <w:szCs w:val="22"/>
          <w:lang w:val="ka-GE"/>
        </w:rPr>
        <w:t>, ხოლო</w:t>
      </w:r>
      <w:r w:rsidR="00EB68F0" w:rsidRPr="00745B05">
        <w:rPr>
          <w:szCs w:val="22"/>
        </w:rPr>
        <w:t xml:space="preserve"> 2.5%</w:t>
      </w:r>
      <w:r w:rsidR="000D5B27">
        <w:rPr>
          <w:rFonts w:ascii="Sylfaen" w:hAnsi="Sylfaen"/>
          <w:szCs w:val="22"/>
          <w:lang w:val="ka-GE"/>
        </w:rPr>
        <w:t>-ს</w:t>
      </w:r>
      <w:r w:rsidR="009801D9">
        <w:rPr>
          <w:rFonts w:ascii="Sylfaen" w:hAnsi="Sylfaen"/>
          <w:szCs w:val="22"/>
          <w:lang w:val="ka-GE"/>
        </w:rPr>
        <w:t xml:space="preserve"> - </w:t>
      </w:r>
      <w:r w:rsidR="00E339F0">
        <w:rPr>
          <w:rFonts w:ascii="Sylfaen" w:hAnsi="Sylfaen"/>
          <w:szCs w:val="22"/>
          <w:lang w:val="ka-GE"/>
        </w:rPr>
        <w:t>ექიმ</w:t>
      </w:r>
      <w:r w:rsidR="009801D9">
        <w:rPr>
          <w:rFonts w:ascii="Sylfaen" w:hAnsi="Sylfaen"/>
          <w:szCs w:val="22"/>
          <w:lang w:val="ka-GE"/>
        </w:rPr>
        <w:t xml:space="preserve">ის </w:t>
      </w:r>
      <w:r w:rsidR="000D5B27">
        <w:rPr>
          <w:rFonts w:ascii="Sylfaen" w:hAnsi="Sylfaen"/>
          <w:szCs w:val="22"/>
          <w:lang w:val="ka-GE"/>
        </w:rPr>
        <w:t>რეკომენდაციის</w:t>
      </w:r>
      <w:r w:rsidR="009801D9">
        <w:rPr>
          <w:rFonts w:ascii="Sylfaen" w:hAnsi="Sylfaen"/>
          <w:szCs w:val="22"/>
          <w:lang w:val="ka-GE"/>
        </w:rPr>
        <w:t xml:space="preserve"> გარეშე</w:t>
      </w:r>
      <w:r w:rsidR="00EB68F0" w:rsidRPr="00745B05">
        <w:rPr>
          <w:szCs w:val="22"/>
        </w:rPr>
        <w:t>.</w:t>
      </w:r>
    </w:p>
    <w:p w14:paraId="51719A74" w14:textId="03D2BABC" w:rsidR="00EE6CFA" w:rsidRDefault="00706B3C" w:rsidP="00706B3C">
      <w:pPr>
        <w:pStyle w:val="Heading3"/>
        <w:tabs>
          <w:tab w:val="left" w:pos="7288"/>
        </w:tabs>
        <w:spacing w:before="0" w:after="1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</w:p>
    <w:p w14:paraId="20881798" w14:textId="1D3D80E0" w:rsidR="00F34FF8" w:rsidRPr="009801D9" w:rsidRDefault="009801D9" w:rsidP="00745B05">
      <w:pPr>
        <w:pStyle w:val="Heading3"/>
        <w:spacing w:before="0" w:after="120"/>
        <w:jc w:val="both"/>
        <w:rPr>
          <w:rFonts w:asciiTheme="minorHAnsi" w:hAnsiTheme="minorHAnsi"/>
          <w:szCs w:val="22"/>
          <w:lang w:val="en-US"/>
        </w:rPr>
      </w:pPr>
      <w:bookmarkStart w:id="8" w:name="_Toc487510944"/>
      <w:r>
        <w:rPr>
          <w:rFonts w:ascii="Sylfaen" w:hAnsi="Sylfaen"/>
          <w:szCs w:val="22"/>
          <w:lang w:val="ka-GE"/>
        </w:rPr>
        <w:t>ჯანდაცვის მუშაკები</w:t>
      </w:r>
      <w:bookmarkEnd w:id="8"/>
    </w:p>
    <w:p w14:paraId="1FFDDF10" w14:textId="47128BA8" w:rsidR="009673CD" w:rsidRPr="00567247" w:rsidRDefault="00567247" w:rsidP="00745B05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გარემოსთან </w:t>
      </w:r>
      <w:r w:rsidR="00662134">
        <w:rPr>
          <w:rFonts w:ascii="Sylfaen" w:hAnsi="Sylfaen"/>
          <w:szCs w:val="22"/>
          <w:lang w:val="ka-GE"/>
        </w:rPr>
        <w:t>კავშირში</w:t>
      </w:r>
      <w:r>
        <w:rPr>
          <w:rFonts w:ascii="Sylfaen" w:hAnsi="Sylfaen"/>
          <w:szCs w:val="22"/>
          <w:lang w:val="ka-GE"/>
        </w:rPr>
        <w:t xml:space="preserve"> </w:t>
      </w:r>
      <w:r w:rsidR="00662134">
        <w:rPr>
          <w:rFonts w:ascii="Sylfaen" w:hAnsi="Sylfaen"/>
          <w:szCs w:val="22"/>
          <w:lang w:val="ka-GE"/>
        </w:rPr>
        <w:t xml:space="preserve">მყოფი </w:t>
      </w:r>
      <w:r>
        <w:rPr>
          <w:rFonts w:ascii="Sylfaen" w:hAnsi="Sylfaen"/>
          <w:szCs w:val="22"/>
          <w:lang w:val="ka-GE"/>
        </w:rPr>
        <w:t>და სიტუაციური ფაქტორები</w:t>
      </w:r>
    </w:p>
    <w:p w14:paraId="69632F2B" w14:textId="578E57A5" w:rsidR="0028671F" w:rsidRPr="00567247" w:rsidRDefault="00567247" w:rsidP="00153499">
      <w:pPr>
        <w:pStyle w:val="ListParagraph"/>
        <w:numPr>
          <w:ilvl w:val="0"/>
          <w:numId w:val="11"/>
        </w:numPr>
        <w:kinsoku w:val="0"/>
        <w:overflowPunct w:val="0"/>
        <w:spacing w:after="120"/>
        <w:ind w:left="340" w:hanging="227"/>
        <w:contextualSpacing w:val="0"/>
        <w:jc w:val="both"/>
        <w:textAlignment w:val="baseline"/>
        <w:rPr>
          <w:rFonts w:eastAsia="Times New Roman"/>
          <w:szCs w:val="22"/>
          <w:lang w:val="ka-GE"/>
        </w:rPr>
      </w:pP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ცვლილებები 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 xml:space="preserve">პირველადი </w:t>
      </w: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ჯანდაცვის </w:t>
      </w:r>
      <w:r w:rsidR="00706B3C">
        <w:rPr>
          <w:rFonts w:ascii="Sylfaen" w:hAnsi="Sylfaen" w:cstheme="minorBidi"/>
          <w:color w:val="000000" w:themeColor="text1"/>
          <w:szCs w:val="22"/>
          <w:lang w:val="ka-GE"/>
        </w:rPr>
        <w:t>სისტემასა</w:t>
      </w: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 და პედიატრულ </w:t>
      </w:r>
      <w:r w:rsidR="00706B3C">
        <w:rPr>
          <w:rFonts w:ascii="Sylfaen" w:hAnsi="Sylfaen" w:cstheme="minorBidi"/>
          <w:color w:val="000000" w:themeColor="text1"/>
          <w:szCs w:val="22"/>
          <w:lang w:val="ka-GE"/>
        </w:rPr>
        <w:t>სერვისების მიწოდებაში</w:t>
      </w: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 (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>იმუნიზაციის ჩათვლით</w:t>
      </w: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) და  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>მოსახლეობის</w:t>
      </w: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>მაღალი მიგრაცია</w:t>
      </w:r>
      <w:r w:rsidR="00120FF9">
        <w:rPr>
          <w:rFonts w:ascii="Sylfaen" w:hAnsi="Sylfaen" w:cstheme="minorBidi"/>
          <w:color w:val="000000" w:themeColor="text1"/>
          <w:szCs w:val="22"/>
          <w:lang w:val="ka-GE"/>
        </w:rPr>
        <w:t xml:space="preserve"> ართულებს</w:t>
      </w:r>
      <w:r w:rsidR="00120FF9">
        <w:rPr>
          <w:rFonts w:ascii="Sylfaen" w:hAnsi="Sylfaen" w:cstheme="minorBidi"/>
          <w:color w:val="000000" w:themeColor="text1"/>
          <w:szCs w:val="22"/>
          <w:lang w:val="en-US"/>
        </w:rPr>
        <w:t xml:space="preserve"> </w:t>
      </w:r>
      <w:r w:rsidR="00A87109">
        <w:rPr>
          <w:rFonts w:ascii="Sylfaen" w:hAnsi="Sylfaen" w:cstheme="minorBidi"/>
          <w:color w:val="000000" w:themeColor="text1"/>
          <w:szCs w:val="22"/>
          <w:lang w:val="ka-GE"/>
        </w:rPr>
        <w:t xml:space="preserve">ჯანდაცვის მუშაკების </w:t>
      </w:r>
      <w:r w:rsidR="00E339F0">
        <w:rPr>
          <w:rFonts w:ascii="Sylfaen" w:hAnsi="Sylfaen" w:cstheme="minorBidi"/>
          <w:color w:val="000000" w:themeColor="text1"/>
          <w:szCs w:val="22"/>
          <w:lang w:val="ka-GE"/>
        </w:rPr>
        <w:t>წვდომას</w:t>
      </w:r>
      <w:r w:rsidR="00120FF9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A87109">
        <w:rPr>
          <w:rFonts w:ascii="Sylfaen" w:hAnsi="Sylfaen" w:cstheme="minorBidi"/>
          <w:color w:val="000000" w:themeColor="text1"/>
          <w:szCs w:val="22"/>
          <w:lang w:val="ka-GE"/>
        </w:rPr>
        <w:t>პაციენტებთან</w:t>
      </w:r>
      <w:r w:rsidR="00CF3AF4">
        <w:rPr>
          <w:rFonts w:ascii="Sylfaen" w:hAnsi="Sylfaen" w:cstheme="minorBidi"/>
          <w:color w:val="000000" w:themeColor="text1"/>
          <w:szCs w:val="22"/>
          <w:lang w:val="ka-GE"/>
        </w:rPr>
        <w:t>,</w:t>
      </w:r>
      <w:r w:rsidR="00A87109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706B3C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>განსაკუთრებით</w:t>
      </w:r>
      <w:r w:rsidR="00120FF9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 xml:space="preserve">ისეთ </w:t>
      </w:r>
      <w:r w:rsidR="00120FF9">
        <w:rPr>
          <w:rFonts w:ascii="Sylfaen" w:hAnsi="Sylfaen" w:cstheme="minorBidi"/>
          <w:color w:val="000000" w:themeColor="text1"/>
          <w:szCs w:val="22"/>
          <w:lang w:val="ka-GE"/>
        </w:rPr>
        <w:t>დიდ ქალაქებში, როგორიცაა ქუთაისი  და თბილისი;</w:t>
      </w:r>
    </w:p>
    <w:p w14:paraId="1D1573F8" w14:textId="25FB48EC" w:rsidR="0028671F" w:rsidRPr="00120FF9" w:rsidRDefault="00D144ED" w:rsidP="00745B05">
      <w:pPr>
        <w:pStyle w:val="ListParagraph"/>
        <w:numPr>
          <w:ilvl w:val="0"/>
          <w:numId w:val="11"/>
        </w:numPr>
        <w:kinsoku w:val="0"/>
        <w:overflowPunct w:val="0"/>
        <w:spacing w:after="120"/>
        <w:ind w:left="340" w:hanging="227"/>
        <w:contextualSpacing w:val="0"/>
        <w:jc w:val="both"/>
        <w:textAlignment w:val="baseline"/>
        <w:rPr>
          <w:rFonts w:eastAsia="Times New Roman"/>
          <w:szCs w:val="22"/>
          <w:lang w:val="ka-GE"/>
        </w:rPr>
      </w:pP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სავალდებულო ვაქცინაციასთან დაკავშირებით 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>პოლიტ</w:t>
      </w:r>
      <w:r w:rsidR="00CE7903">
        <w:rPr>
          <w:rFonts w:ascii="Sylfaen" w:hAnsi="Sylfaen" w:cstheme="minorBidi"/>
          <w:color w:val="000000" w:themeColor="text1"/>
          <w:szCs w:val="22"/>
          <w:lang w:val="ka-GE"/>
        </w:rPr>
        <w:t>იკის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E339F0">
        <w:rPr>
          <w:rFonts w:ascii="Sylfaen" w:hAnsi="Sylfaen" w:cstheme="minorBidi"/>
          <w:color w:val="000000" w:themeColor="text1"/>
          <w:szCs w:val="22"/>
          <w:lang w:val="ka-GE"/>
        </w:rPr>
        <w:t xml:space="preserve">შესაბამისი 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>ცვლილებები</w:t>
      </w:r>
      <w:r w:rsidR="000D5B27" w:rsidRPr="00120FF9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0B3FDC">
        <w:rPr>
          <w:rFonts w:ascii="Sylfaen" w:hAnsi="Sylfaen" w:cstheme="minorBidi"/>
          <w:color w:val="000000" w:themeColor="text1"/>
          <w:szCs w:val="22"/>
          <w:lang w:val="ka-GE"/>
        </w:rPr>
        <w:t>განიხილებ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>ა, როგორც</w:t>
      </w:r>
      <w:r w:rsidR="00120FF9">
        <w:rPr>
          <w:rFonts w:ascii="Sylfaen" w:hAnsi="Sylfaen" w:cstheme="minorBidi"/>
          <w:color w:val="000000" w:themeColor="text1"/>
          <w:szCs w:val="22"/>
          <w:lang w:val="ka-GE"/>
        </w:rPr>
        <w:t xml:space="preserve"> მნიშვნელოვანი 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>ნაბიჯი ქვეყანაში</w:t>
      </w:r>
      <w:r w:rsidR="00120FF9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0D5B27">
        <w:rPr>
          <w:rFonts w:ascii="Sylfaen" w:hAnsi="Sylfaen" w:cstheme="minorBidi"/>
          <w:color w:val="000000" w:themeColor="text1"/>
          <w:szCs w:val="22"/>
          <w:lang w:val="ka-GE"/>
        </w:rPr>
        <w:t>ვაქცინაციის მოცვის გასაუმჯობესებლად</w:t>
      </w:r>
      <w:r w:rsidR="0028671F" w:rsidRPr="00120FF9">
        <w:rPr>
          <w:rFonts w:cstheme="minorBidi"/>
          <w:color w:val="000000" w:themeColor="text1"/>
          <w:szCs w:val="22"/>
          <w:lang w:val="ka-GE"/>
        </w:rPr>
        <w:t>;</w:t>
      </w:r>
    </w:p>
    <w:p w14:paraId="5B0EA16C" w14:textId="670F8A6F" w:rsidR="0028671F" w:rsidRPr="00120FF9" w:rsidRDefault="00120FF9" w:rsidP="00745B05">
      <w:pPr>
        <w:pStyle w:val="ListParagraph"/>
        <w:numPr>
          <w:ilvl w:val="0"/>
          <w:numId w:val="11"/>
        </w:numPr>
        <w:kinsoku w:val="0"/>
        <w:overflowPunct w:val="0"/>
        <w:spacing w:after="120"/>
        <w:ind w:left="340" w:hanging="227"/>
        <w:contextualSpacing w:val="0"/>
        <w:jc w:val="both"/>
        <w:textAlignment w:val="baseline"/>
        <w:rPr>
          <w:rFonts w:eastAsia="Times New Roman"/>
          <w:szCs w:val="22"/>
          <w:lang w:val="ka-GE"/>
        </w:rPr>
      </w:pP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განათლების სისტემასთან </w:t>
      </w:r>
      <w:r w:rsidR="00A87109">
        <w:rPr>
          <w:rFonts w:ascii="Sylfaen" w:hAnsi="Sylfaen" w:cstheme="minorBidi"/>
          <w:color w:val="000000" w:themeColor="text1"/>
          <w:szCs w:val="22"/>
          <w:lang w:val="ka-GE"/>
        </w:rPr>
        <w:t>არაადეკვატური თანამშრომლობა</w:t>
      </w:r>
      <w:r w:rsidR="00A87109" w:rsidRPr="00120FF9">
        <w:rPr>
          <w:rFonts w:cstheme="minorBidi"/>
          <w:color w:val="000000" w:themeColor="text1"/>
          <w:szCs w:val="22"/>
          <w:lang w:val="ka-GE"/>
        </w:rPr>
        <w:t xml:space="preserve"> </w:t>
      </w:r>
      <w:r w:rsidRPr="00120FF9">
        <w:rPr>
          <w:rFonts w:cstheme="minorBidi"/>
          <w:color w:val="000000" w:themeColor="text1"/>
          <w:szCs w:val="22"/>
          <w:lang w:val="ka-GE"/>
        </w:rPr>
        <w:t>(</w:t>
      </w:r>
      <w:r>
        <w:rPr>
          <w:rFonts w:ascii="Sylfaen" w:hAnsi="Sylfaen" w:cstheme="minorBidi"/>
          <w:color w:val="000000" w:themeColor="text1"/>
          <w:szCs w:val="22"/>
          <w:lang w:val="ka-GE"/>
        </w:rPr>
        <w:t>ბაღის და</w:t>
      </w:r>
      <w:r w:rsidR="0028671F" w:rsidRPr="00120FF9">
        <w:rPr>
          <w:rFonts w:cstheme="minorBidi"/>
          <w:color w:val="000000" w:themeColor="text1"/>
          <w:szCs w:val="22"/>
          <w:lang w:val="ka-GE"/>
        </w:rPr>
        <w:t xml:space="preserve"> </w:t>
      </w:r>
      <w:r w:rsidR="00A87109">
        <w:rPr>
          <w:rFonts w:ascii="Sylfaen" w:hAnsi="Sylfaen" w:cstheme="minorBidi"/>
          <w:color w:val="000000" w:themeColor="text1"/>
          <w:szCs w:val="22"/>
          <w:lang w:val="ka-GE"/>
        </w:rPr>
        <w:t>სკოლის</w:t>
      </w: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A87109" w:rsidRPr="00A87109">
        <w:rPr>
          <w:rFonts w:ascii="Sylfaen" w:hAnsi="Sylfaen" w:cstheme="minorBidi"/>
          <w:color w:val="000000" w:themeColor="text1"/>
          <w:szCs w:val="22"/>
          <w:lang w:val="ka-GE"/>
        </w:rPr>
        <w:t>სამედიცინო პერსონალი</w:t>
      </w:r>
      <w:r w:rsidR="0028671F" w:rsidRPr="00120FF9">
        <w:rPr>
          <w:rFonts w:cstheme="minorBidi"/>
          <w:color w:val="000000" w:themeColor="text1"/>
          <w:szCs w:val="22"/>
          <w:lang w:val="ka-GE"/>
        </w:rPr>
        <w:t xml:space="preserve">) </w:t>
      </w:r>
      <w:r w:rsidR="00A87109">
        <w:rPr>
          <w:rFonts w:ascii="Sylfaen" w:hAnsi="Sylfaen" w:cstheme="minorBidi"/>
          <w:color w:val="000000" w:themeColor="text1"/>
          <w:szCs w:val="22"/>
          <w:lang w:val="ka-GE"/>
        </w:rPr>
        <w:t>განიხილება, როგორც „</w:t>
      </w:r>
      <w:r w:rsidR="00CE7903">
        <w:rPr>
          <w:rFonts w:ascii="Sylfaen" w:hAnsi="Sylfaen" w:cstheme="minorBidi"/>
          <w:color w:val="000000" w:themeColor="text1"/>
          <w:szCs w:val="22"/>
          <w:lang w:val="ka-GE"/>
        </w:rPr>
        <w:t>გამოუყენებელი</w:t>
      </w:r>
      <w:r w:rsidR="00A87109">
        <w:rPr>
          <w:rFonts w:ascii="Sylfaen" w:hAnsi="Sylfaen" w:cstheme="minorBidi"/>
          <w:color w:val="000000" w:themeColor="text1"/>
          <w:szCs w:val="22"/>
          <w:lang w:val="ka-GE"/>
        </w:rPr>
        <w:t>“</w:t>
      </w: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 შესაძლებლობა</w:t>
      </w:r>
      <w:r w:rsidR="00A87109">
        <w:rPr>
          <w:rFonts w:ascii="Sylfaen" w:hAnsi="Sylfaen" w:cstheme="minorBidi"/>
          <w:color w:val="000000" w:themeColor="text1"/>
          <w:szCs w:val="22"/>
          <w:lang w:val="ka-GE"/>
        </w:rPr>
        <w:t xml:space="preserve"> იმუნიზაციის </w:t>
      </w:r>
      <w:r w:rsidR="00D144ED">
        <w:rPr>
          <w:rFonts w:ascii="Sylfaen" w:hAnsi="Sylfaen" w:cstheme="minorBidi"/>
          <w:color w:val="000000" w:themeColor="text1"/>
          <w:szCs w:val="22"/>
          <w:lang w:val="ka-GE"/>
        </w:rPr>
        <w:t xml:space="preserve">მოცვის გაუმჯობესების </w:t>
      </w:r>
      <w:r w:rsidR="00A87109">
        <w:rPr>
          <w:rFonts w:ascii="Sylfaen" w:hAnsi="Sylfaen" w:cstheme="minorBidi"/>
          <w:color w:val="000000" w:themeColor="text1"/>
          <w:szCs w:val="22"/>
          <w:lang w:val="ka-GE"/>
        </w:rPr>
        <w:t>თვალსაზრისით</w:t>
      </w:r>
      <w:r w:rsidR="00FC2C4C">
        <w:rPr>
          <w:rFonts w:ascii="Sylfaen" w:hAnsi="Sylfaen" w:cstheme="minorBidi"/>
          <w:color w:val="000000" w:themeColor="text1"/>
          <w:szCs w:val="22"/>
          <w:lang w:val="ka-GE"/>
        </w:rPr>
        <w:t>;</w:t>
      </w:r>
      <w:r w:rsidR="0028671F" w:rsidRPr="00120FF9">
        <w:rPr>
          <w:rFonts w:cstheme="minorBidi"/>
          <w:color w:val="000000" w:themeColor="text1"/>
          <w:szCs w:val="22"/>
          <w:lang w:val="ka-GE"/>
        </w:rPr>
        <w:t xml:space="preserve"> </w:t>
      </w:r>
    </w:p>
    <w:p w14:paraId="5B538C24" w14:textId="720D0E7C" w:rsidR="0028671F" w:rsidRPr="00FC2C4C" w:rsidRDefault="00A87109" w:rsidP="00745B05">
      <w:pPr>
        <w:pStyle w:val="ListParagraph"/>
        <w:numPr>
          <w:ilvl w:val="0"/>
          <w:numId w:val="11"/>
        </w:numPr>
        <w:kinsoku w:val="0"/>
        <w:overflowPunct w:val="0"/>
        <w:spacing w:after="120"/>
        <w:ind w:left="340" w:hanging="227"/>
        <w:contextualSpacing w:val="0"/>
        <w:jc w:val="both"/>
        <w:textAlignment w:val="baseline"/>
        <w:rPr>
          <w:rFonts w:eastAsia="Times New Roman"/>
          <w:szCs w:val="22"/>
          <w:lang w:val="ka-GE"/>
        </w:rPr>
      </w:pPr>
      <w:r>
        <w:rPr>
          <w:rFonts w:ascii="Sylfaen" w:hAnsi="Sylfaen" w:cstheme="minorBidi"/>
          <w:color w:val="000000" w:themeColor="text1"/>
          <w:szCs w:val="22"/>
          <w:lang w:val="ka-GE"/>
        </w:rPr>
        <w:lastRenderedPageBreak/>
        <w:t>ხშირი</w:t>
      </w:r>
      <w:r w:rsidR="00FC2C4C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>
        <w:rPr>
          <w:rFonts w:ascii="Sylfaen" w:hAnsi="Sylfaen" w:cstheme="minorBidi"/>
          <w:color w:val="000000" w:themeColor="text1"/>
          <w:szCs w:val="22"/>
          <w:lang w:val="ka-GE"/>
        </w:rPr>
        <w:t>უთანხმოება</w:t>
      </w:r>
      <w:r w:rsidR="00D35C60" w:rsidRPr="00FC2C4C">
        <w:rPr>
          <w:rFonts w:cstheme="minorBidi"/>
          <w:color w:val="000000" w:themeColor="text1"/>
          <w:szCs w:val="22"/>
          <w:lang w:val="ka-GE"/>
        </w:rPr>
        <w:t xml:space="preserve"> </w:t>
      </w:r>
      <w:r w:rsidR="00FC2C4C">
        <w:rPr>
          <w:rFonts w:ascii="Sylfaen" w:hAnsi="Sylfaen" w:cstheme="minorBidi"/>
          <w:color w:val="000000" w:themeColor="text1"/>
          <w:szCs w:val="22"/>
          <w:lang w:val="ka-GE"/>
        </w:rPr>
        <w:t xml:space="preserve">სხვა </w:t>
      </w:r>
      <w:r w:rsidR="00D144ED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CE7903">
        <w:rPr>
          <w:rFonts w:ascii="Sylfaen" w:hAnsi="Sylfaen" w:cstheme="minorBidi"/>
          <w:color w:val="000000" w:themeColor="text1"/>
          <w:szCs w:val="22"/>
          <w:lang w:val="ka-GE"/>
        </w:rPr>
        <w:t>სფერო</w:t>
      </w:r>
      <w:r w:rsidR="00D144ED">
        <w:rPr>
          <w:rFonts w:ascii="Sylfaen" w:hAnsi="Sylfaen" w:cstheme="minorBidi"/>
          <w:color w:val="000000" w:themeColor="text1"/>
          <w:szCs w:val="22"/>
          <w:lang w:val="ka-GE"/>
        </w:rPr>
        <w:t>ს წარმომადგენლებთან</w:t>
      </w: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 - </w:t>
      </w:r>
      <w:r w:rsidR="00DC48DE">
        <w:rPr>
          <w:rFonts w:ascii="Sylfaen" w:hAnsi="Sylfaen" w:cstheme="minorBidi"/>
          <w:color w:val="000000" w:themeColor="text1"/>
          <w:szCs w:val="22"/>
          <w:lang w:val="ka-GE"/>
        </w:rPr>
        <w:t xml:space="preserve">ქირურგებთან </w:t>
      </w:r>
      <w:r w:rsidR="00FC2C4C">
        <w:rPr>
          <w:rFonts w:ascii="Sylfaen" w:hAnsi="Sylfaen" w:cstheme="minorBidi"/>
          <w:color w:val="000000" w:themeColor="text1"/>
          <w:szCs w:val="22"/>
          <w:lang w:val="ka-GE"/>
        </w:rPr>
        <w:t xml:space="preserve">და </w:t>
      </w:r>
      <w:r w:rsidR="00DC48DE">
        <w:rPr>
          <w:rFonts w:ascii="Sylfaen" w:hAnsi="Sylfaen" w:cstheme="minorBidi"/>
          <w:color w:val="000000" w:themeColor="text1"/>
          <w:szCs w:val="22"/>
          <w:lang w:val="ka-GE"/>
        </w:rPr>
        <w:t>გინეკოლოგებთან</w:t>
      </w:r>
      <w:r w:rsidR="00FC2C4C">
        <w:rPr>
          <w:rFonts w:ascii="Sylfaen" w:hAnsi="Sylfaen" w:cstheme="minorBidi"/>
          <w:color w:val="000000" w:themeColor="text1"/>
          <w:szCs w:val="22"/>
          <w:lang w:val="ka-GE"/>
        </w:rPr>
        <w:t xml:space="preserve">, ასევე </w:t>
      </w:r>
      <w:r w:rsidR="00CE7903">
        <w:rPr>
          <w:rFonts w:ascii="Sylfaen" w:hAnsi="Sylfaen" w:cstheme="minorBidi"/>
          <w:color w:val="000000" w:themeColor="text1"/>
          <w:szCs w:val="22"/>
          <w:lang w:val="ka-GE"/>
        </w:rPr>
        <w:t>საავადმყოფოში მომუშავე</w:t>
      </w:r>
      <w:r w:rsidRPr="00FC2C4C">
        <w:rPr>
          <w:rFonts w:cstheme="minorBidi"/>
          <w:color w:val="000000" w:themeColor="text1"/>
          <w:szCs w:val="22"/>
          <w:lang w:val="ka-GE"/>
        </w:rPr>
        <w:t xml:space="preserve"> </w:t>
      </w:r>
      <w:r w:rsidR="005A030A">
        <w:rPr>
          <w:rFonts w:ascii="Sylfaen" w:hAnsi="Sylfaen" w:cstheme="minorBidi"/>
          <w:color w:val="000000" w:themeColor="text1"/>
          <w:szCs w:val="22"/>
          <w:lang w:val="ka-GE"/>
        </w:rPr>
        <w:t>პედიატრებთან ვაქცინაციის</w:t>
      </w:r>
      <w:r w:rsidR="00FC2C4C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5A030A">
        <w:rPr>
          <w:rFonts w:ascii="Sylfaen" w:hAnsi="Sylfaen" w:cstheme="minorBidi"/>
          <w:color w:val="000000" w:themeColor="text1"/>
          <w:szCs w:val="22"/>
          <w:lang w:val="ka-GE"/>
        </w:rPr>
        <w:t xml:space="preserve">უკუჩვენებებთან დაკავშირებით მიუთითებს </w:t>
      </w:r>
      <w:r w:rsidR="00CE7903">
        <w:rPr>
          <w:rFonts w:ascii="Sylfaen" w:hAnsi="Sylfaen" w:cstheme="minorBidi"/>
          <w:color w:val="000000" w:themeColor="text1"/>
          <w:szCs w:val="22"/>
          <w:lang w:val="ka-GE"/>
        </w:rPr>
        <w:t>იმუნიზაციის</w:t>
      </w:r>
      <w:r w:rsidR="00FC2C4C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E339F0">
        <w:rPr>
          <w:rFonts w:ascii="Sylfaen" w:hAnsi="Sylfaen" w:cstheme="minorBidi"/>
          <w:color w:val="000000" w:themeColor="text1"/>
          <w:szCs w:val="22"/>
          <w:lang w:val="ka-GE"/>
        </w:rPr>
        <w:t xml:space="preserve">შესახებ </w:t>
      </w:r>
      <w:r w:rsidR="00DC48DE">
        <w:rPr>
          <w:rFonts w:ascii="Sylfaen" w:hAnsi="Sylfaen" w:cstheme="minorBidi"/>
          <w:color w:val="000000" w:themeColor="text1"/>
          <w:szCs w:val="22"/>
          <w:lang w:val="ka-GE"/>
        </w:rPr>
        <w:t>ტრენინგ</w:t>
      </w:r>
      <w:r w:rsidR="00FC2C4C">
        <w:rPr>
          <w:rFonts w:ascii="Sylfaen" w:hAnsi="Sylfaen" w:cstheme="minorBidi"/>
          <w:color w:val="000000" w:themeColor="text1"/>
          <w:szCs w:val="22"/>
          <w:lang w:val="ka-GE"/>
        </w:rPr>
        <w:t>ის საჭიროებაზე;</w:t>
      </w:r>
    </w:p>
    <w:p w14:paraId="2F342E1A" w14:textId="0CAD1E01" w:rsidR="0028671F" w:rsidRPr="00745B05" w:rsidRDefault="005A030A" w:rsidP="00745B05">
      <w:pPr>
        <w:pStyle w:val="ListParagraph"/>
        <w:numPr>
          <w:ilvl w:val="0"/>
          <w:numId w:val="11"/>
        </w:numPr>
        <w:kinsoku w:val="0"/>
        <w:overflowPunct w:val="0"/>
        <w:spacing w:after="120"/>
        <w:ind w:left="340" w:hanging="227"/>
        <w:contextualSpacing w:val="0"/>
        <w:jc w:val="both"/>
        <w:textAlignment w:val="baseline"/>
        <w:rPr>
          <w:rFonts w:eastAsia="Times New Roman"/>
          <w:szCs w:val="22"/>
        </w:rPr>
      </w:pPr>
      <w:r>
        <w:rPr>
          <w:rFonts w:ascii="Sylfaen" w:hAnsi="Sylfaen" w:cstheme="minorBidi"/>
          <w:color w:val="000000" w:themeColor="text1"/>
          <w:szCs w:val="22"/>
          <w:lang w:val="ka-GE"/>
        </w:rPr>
        <w:t xml:space="preserve"> რთული</w:t>
      </w:r>
      <w:r w:rsidR="00082F39">
        <w:rPr>
          <w:rFonts w:ascii="Sylfaen" w:hAnsi="Sylfaen" w:cstheme="minorBidi"/>
          <w:color w:val="000000" w:themeColor="text1"/>
          <w:szCs w:val="22"/>
          <w:lang w:val="ka-GE"/>
        </w:rPr>
        <w:t xml:space="preserve"> სამუშაო გარემო</w:t>
      </w:r>
      <w:r w:rsidR="0028671F" w:rsidRPr="00745B05">
        <w:rPr>
          <w:rFonts w:cstheme="minorBidi"/>
          <w:color w:val="000000" w:themeColor="text1"/>
          <w:szCs w:val="22"/>
        </w:rPr>
        <w:t xml:space="preserve">: </w:t>
      </w:r>
      <w:r w:rsidR="00E339F0">
        <w:rPr>
          <w:rFonts w:ascii="Sylfaen" w:hAnsi="Sylfaen" w:cstheme="minorBidi"/>
          <w:color w:val="000000" w:themeColor="text1"/>
          <w:szCs w:val="22"/>
          <w:lang w:val="ka-GE"/>
        </w:rPr>
        <w:t xml:space="preserve">უფრო </w:t>
      </w:r>
      <w:r w:rsidR="00082F39">
        <w:rPr>
          <w:rFonts w:ascii="Sylfaen" w:hAnsi="Sylfaen" w:cstheme="minorBidi"/>
          <w:color w:val="000000" w:themeColor="text1"/>
          <w:szCs w:val="22"/>
          <w:lang w:val="ka-GE"/>
        </w:rPr>
        <w:t>მეტი დრო და ძალისხმევა</w:t>
      </w:r>
      <w:r>
        <w:rPr>
          <w:rFonts w:ascii="Sylfaen" w:hAnsi="Sylfaen" w:cstheme="minorBidi"/>
          <w:color w:val="000000" w:themeColor="text1"/>
          <w:szCs w:val="22"/>
          <w:lang w:val="ka-GE"/>
        </w:rPr>
        <w:t>ა</w:t>
      </w:r>
      <w:r w:rsidR="00082F39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>
        <w:rPr>
          <w:rFonts w:ascii="Sylfaen" w:hAnsi="Sylfaen" w:cstheme="minorBidi"/>
          <w:color w:val="000000" w:themeColor="text1"/>
          <w:szCs w:val="22"/>
          <w:lang w:val="ka-GE"/>
        </w:rPr>
        <w:t>საჭირო პაციენტებთან კომუნიკაციისა</w:t>
      </w:r>
      <w:r w:rsidR="00082F39">
        <w:rPr>
          <w:rFonts w:ascii="Sylfaen" w:hAnsi="Sylfaen" w:cstheme="minorBidi"/>
          <w:color w:val="000000" w:themeColor="text1"/>
          <w:szCs w:val="22"/>
          <w:lang w:val="ka-GE"/>
        </w:rPr>
        <w:t xml:space="preserve"> და  </w:t>
      </w:r>
      <w:r w:rsidR="00CF3AF4">
        <w:rPr>
          <w:rFonts w:ascii="Sylfaen" w:hAnsi="Sylfaen" w:cstheme="minorBidi"/>
          <w:color w:val="000000" w:themeColor="text1"/>
          <w:szCs w:val="22"/>
          <w:lang w:val="ka-GE"/>
        </w:rPr>
        <w:t>მათთან დასაკავშირებლად</w:t>
      </w:r>
      <w:r w:rsidR="00082F39">
        <w:rPr>
          <w:rFonts w:cstheme="minorBidi"/>
          <w:color w:val="000000" w:themeColor="text1"/>
          <w:szCs w:val="22"/>
        </w:rPr>
        <w:t xml:space="preserve">, </w:t>
      </w:r>
      <w:r w:rsidR="00CE7903">
        <w:rPr>
          <w:rFonts w:ascii="Sylfaen" w:hAnsi="Sylfaen" w:cstheme="minorBidi"/>
          <w:color w:val="000000" w:themeColor="text1"/>
          <w:szCs w:val="22"/>
          <w:lang w:val="ka-GE"/>
        </w:rPr>
        <w:t>რასაც ემატება</w:t>
      </w:r>
      <w:r w:rsidR="00D144ED">
        <w:rPr>
          <w:rFonts w:ascii="Sylfaen" w:hAnsi="Sylfaen" w:cstheme="minorBidi"/>
          <w:color w:val="000000" w:themeColor="text1"/>
          <w:szCs w:val="22"/>
          <w:lang w:val="ka-GE"/>
        </w:rPr>
        <w:t xml:space="preserve"> </w:t>
      </w:r>
      <w:r w:rsidR="00E339F0">
        <w:rPr>
          <w:rFonts w:ascii="Sylfaen" w:hAnsi="Sylfaen" w:cstheme="minorBidi"/>
          <w:color w:val="000000" w:themeColor="text1"/>
          <w:szCs w:val="22"/>
          <w:lang w:val="ka-GE"/>
        </w:rPr>
        <w:t xml:space="preserve">სამედიცინო პერსონალის </w:t>
      </w:r>
      <w:r w:rsidR="00CE7903">
        <w:rPr>
          <w:rFonts w:ascii="Sylfaen" w:hAnsi="Sylfaen" w:cstheme="minorBidi"/>
          <w:color w:val="000000" w:themeColor="text1"/>
          <w:szCs w:val="22"/>
          <w:lang w:val="ka-GE"/>
        </w:rPr>
        <w:t xml:space="preserve">არაადეკვატური </w:t>
      </w:r>
      <w:r>
        <w:rPr>
          <w:rFonts w:ascii="Sylfaen" w:hAnsi="Sylfaen" w:cstheme="minorBidi"/>
          <w:color w:val="000000" w:themeColor="text1"/>
          <w:szCs w:val="22"/>
          <w:lang w:val="ka-GE"/>
        </w:rPr>
        <w:t>ხელფასი</w:t>
      </w:r>
      <w:r w:rsidR="0028671F" w:rsidRPr="00745B05">
        <w:rPr>
          <w:rFonts w:cstheme="minorBidi"/>
          <w:color w:val="000000" w:themeColor="text1"/>
          <w:szCs w:val="22"/>
        </w:rPr>
        <w:t>;</w:t>
      </w:r>
    </w:p>
    <w:p w14:paraId="7FD959EF" w14:textId="4661FF0C" w:rsidR="0028671F" w:rsidRPr="00745B05" w:rsidRDefault="00CE7903" w:rsidP="00BD2F1D">
      <w:pPr>
        <w:pStyle w:val="ListParagraph"/>
        <w:numPr>
          <w:ilvl w:val="0"/>
          <w:numId w:val="11"/>
        </w:numPr>
        <w:kinsoku w:val="0"/>
        <w:overflowPunct w:val="0"/>
        <w:spacing w:after="120"/>
        <w:contextualSpacing w:val="0"/>
        <w:jc w:val="both"/>
        <w:textAlignment w:val="baseline"/>
        <w:rPr>
          <w:rFonts w:eastAsia="Times New Roman"/>
          <w:szCs w:val="22"/>
        </w:rPr>
      </w:pPr>
      <w:r>
        <w:rPr>
          <w:rFonts w:ascii="Sylfaen" w:eastAsia="Times New Roman" w:hAnsi="Sylfaen"/>
          <w:szCs w:val="22"/>
          <w:lang w:val="ka-GE"/>
        </w:rPr>
        <w:t xml:space="preserve">იმუნიზაციის გაფართოებული პროგრამის </w:t>
      </w:r>
      <w:r w:rsidR="00BD2F1D" w:rsidRPr="00BD2F1D">
        <w:rPr>
          <w:rFonts w:ascii="Sylfaen" w:eastAsia="Times New Roman" w:hAnsi="Sylfaen"/>
          <w:szCs w:val="22"/>
          <w:lang w:val="ka-GE"/>
        </w:rPr>
        <w:t xml:space="preserve"> </w:t>
      </w:r>
      <w:r>
        <w:rPr>
          <w:rFonts w:ascii="Sylfaen" w:eastAsia="Times New Roman" w:hAnsi="Sylfaen"/>
          <w:szCs w:val="22"/>
          <w:lang w:val="ka-GE"/>
        </w:rPr>
        <w:t>(</w:t>
      </w:r>
      <w:r w:rsidR="001977B9">
        <w:rPr>
          <w:rFonts w:ascii="Sylfaen" w:eastAsia="Times New Roman" w:hAnsi="Sylfaen"/>
          <w:szCs w:val="22"/>
          <w:lang w:val="ka-GE"/>
        </w:rPr>
        <w:t>იგპ</w:t>
      </w:r>
      <w:r>
        <w:rPr>
          <w:rFonts w:ascii="Sylfaen" w:eastAsia="Times New Roman" w:hAnsi="Sylfaen"/>
          <w:szCs w:val="22"/>
          <w:lang w:val="ka-GE"/>
        </w:rPr>
        <w:t xml:space="preserve">) </w:t>
      </w:r>
      <w:r w:rsidRPr="00BD2F1D">
        <w:rPr>
          <w:rFonts w:ascii="Sylfaen" w:eastAsia="Times New Roman" w:hAnsi="Sylfaen"/>
          <w:szCs w:val="22"/>
          <w:lang w:val="ka-GE"/>
        </w:rPr>
        <w:t>მიმდინარე</w:t>
      </w:r>
      <w:r w:rsidR="005A74E6">
        <w:rPr>
          <w:rFonts w:ascii="Sylfaen" w:eastAsia="Times New Roman" w:hAnsi="Sylfaen"/>
          <w:szCs w:val="22"/>
          <w:lang w:val="ka-GE"/>
        </w:rPr>
        <w:t xml:space="preserve"> ნორმები და სტანდარტები, როგორიცაა</w:t>
      </w:r>
      <w:r w:rsidR="00BD2F1D" w:rsidRPr="00BD2F1D">
        <w:rPr>
          <w:rFonts w:ascii="Sylfaen" w:eastAsia="Times New Roman" w:hAnsi="Sylfaen"/>
          <w:szCs w:val="22"/>
          <w:lang w:val="ka-GE"/>
        </w:rPr>
        <w:t xml:space="preserve"> ვაქცინაციის უკუჩვენებები, მოთხოვნები საცხოვრებელ ადგილთან დაკავშირებით, სკრინინგი და ვ</w:t>
      </w:r>
      <w:r>
        <w:rPr>
          <w:rFonts w:ascii="Sylfaen" w:eastAsia="Times New Roman" w:hAnsi="Sylfaen"/>
          <w:szCs w:val="22"/>
          <w:lang w:val="ka-GE"/>
        </w:rPr>
        <w:t xml:space="preserve">აქცინაციის </w:t>
      </w:r>
      <w:r w:rsidR="00E339F0">
        <w:rPr>
          <w:rFonts w:ascii="Sylfaen" w:eastAsia="Times New Roman" w:hAnsi="Sylfaen"/>
          <w:szCs w:val="22"/>
          <w:lang w:val="ka-GE"/>
        </w:rPr>
        <w:t xml:space="preserve"> </w:t>
      </w:r>
      <w:r w:rsidR="00CF3AF4">
        <w:rPr>
          <w:rFonts w:ascii="Sylfaen" w:eastAsia="Times New Roman" w:hAnsi="Sylfaen"/>
          <w:szCs w:val="22"/>
          <w:lang w:val="ka-GE"/>
        </w:rPr>
        <w:t>"დასაბუთების</w:t>
      </w:r>
      <w:r w:rsidR="005A74E6">
        <w:rPr>
          <w:rFonts w:ascii="Sylfaen" w:eastAsia="Times New Roman" w:hAnsi="Sylfaen"/>
          <w:szCs w:val="22"/>
          <w:lang w:val="ka-GE"/>
        </w:rPr>
        <w:t xml:space="preserve">" </w:t>
      </w:r>
      <w:r w:rsidR="00CF3AF4">
        <w:rPr>
          <w:rFonts w:ascii="Sylfaen" w:eastAsia="Times New Roman" w:hAnsi="Sylfaen"/>
          <w:szCs w:val="22"/>
          <w:lang w:val="ka-GE"/>
        </w:rPr>
        <w:t xml:space="preserve">მუდმივი მოთხოვნა </w:t>
      </w:r>
      <w:r w:rsidR="005A74E6">
        <w:rPr>
          <w:rFonts w:ascii="Sylfaen" w:eastAsia="Times New Roman" w:hAnsi="Sylfaen"/>
          <w:szCs w:val="22"/>
          <w:lang w:val="ka-GE"/>
        </w:rPr>
        <w:t>იწვევს</w:t>
      </w:r>
      <w:r w:rsidR="00E339F0">
        <w:rPr>
          <w:rFonts w:ascii="Sylfaen" w:eastAsia="Times New Roman" w:hAnsi="Sylfaen"/>
          <w:szCs w:val="22"/>
          <w:lang w:val="ka-GE"/>
        </w:rPr>
        <w:t xml:space="preserve"> </w:t>
      </w:r>
      <w:r w:rsidR="00CF3AF4">
        <w:rPr>
          <w:rFonts w:ascii="Sylfaen" w:eastAsia="Times New Roman" w:hAnsi="Sylfaen"/>
          <w:szCs w:val="22"/>
          <w:lang w:val="ka-GE"/>
        </w:rPr>
        <w:t>იმას, რომ</w:t>
      </w:r>
      <w:r w:rsidR="00320F86">
        <w:rPr>
          <w:rFonts w:ascii="Sylfaen" w:eastAsia="Times New Roman" w:hAnsi="Sylfaen"/>
          <w:szCs w:val="22"/>
          <w:lang w:val="ka-GE"/>
        </w:rPr>
        <w:t xml:space="preserve"> </w:t>
      </w:r>
      <w:r w:rsidR="00465DDD">
        <w:rPr>
          <w:rFonts w:ascii="Sylfaen" w:eastAsia="Times New Roman" w:hAnsi="Sylfaen"/>
          <w:szCs w:val="22"/>
          <w:lang w:val="ka-GE"/>
        </w:rPr>
        <w:t>იმუნიზაციის შემდეგ</w:t>
      </w:r>
      <w:r>
        <w:rPr>
          <w:rFonts w:ascii="Sylfaen" w:eastAsia="Times New Roman" w:hAnsi="Sylfaen"/>
          <w:szCs w:val="22"/>
          <w:lang w:val="ka-GE"/>
        </w:rPr>
        <w:t xml:space="preserve"> </w:t>
      </w:r>
      <w:r w:rsidR="00D144ED">
        <w:rPr>
          <w:rFonts w:ascii="Sylfaen" w:eastAsia="Times New Roman" w:hAnsi="Sylfaen"/>
          <w:szCs w:val="22"/>
          <w:lang w:val="ka-GE"/>
        </w:rPr>
        <w:t xml:space="preserve">სერიოზული </w:t>
      </w:r>
      <w:r w:rsidR="00320F86">
        <w:rPr>
          <w:rFonts w:ascii="Sylfaen" w:eastAsia="Times New Roman" w:hAnsi="Sylfaen"/>
          <w:szCs w:val="22"/>
          <w:lang w:val="ka-GE"/>
        </w:rPr>
        <w:t>გვერდითი მოვლენები</w:t>
      </w:r>
      <w:r w:rsidR="005A74E6">
        <w:rPr>
          <w:rFonts w:ascii="Sylfaen" w:eastAsia="Times New Roman" w:hAnsi="Sylfaen"/>
          <w:szCs w:val="22"/>
          <w:lang w:val="ka-GE"/>
        </w:rPr>
        <w:t>ს განვითარების შემთხვევაში</w:t>
      </w:r>
      <w:r w:rsidR="00CF3AF4">
        <w:rPr>
          <w:rFonts w:ascii="Sylfaen" w:eastAsia="Times New Roman" w:hAnsi="Sylfaen"/>
          <w:szCs w:val="22"/>
          <w:lang w:val="ka-GE"/>
        </w:rPr>
        <w:t xml:space="preserve">, </w:t>
      </w:r>
      <w:r w:rsidR="00BD2F1D" w:rsidRPr="00BD2F1D">
        <w:rPr>
          <w:rFonts w:ascii="Sylfaen" w:eastAsia="Times New Roman" w:hAnsi="Sylfaen"/>
          <w:szCs w:val="22"/>
          <w:lang w:val="ka-GE"/>
        </w:rPr>
        <w:t xml:space="preserve"> ჯანდაცვის მუშაკი ხდება აგრესიის, </w:t>
      </w:r>
      <w:r w:rsidR="00714423">
        <w:rPr>
          <w:rFonts w:ascii="Sylfaen" w:eastAsia="Times New Roman" w:hAnsi="Sylfaen"/>
          <w:szCs w:val="22"/>
          <w:lang w:val="ka-GE"/>
        </w:rPr>
        <w:t xml:space="preserve">თავდასხმის და უნდობლობის სამიზნე, რაც </w:t>
      </w:r>
      <w:r>
        <w:rPr>
          <w:rFonts w:ascii="Sylfaen" w:eastAsia="Times New Roman" w:hAnsi="Sylfaen"/>
          <w:szCs w:val="22"/>
          <w:lang w:val="ka-GE"/>
        </w:rPr>
        <w:t xml:space="preserve">წარმოადგენს </w:t>
      </w:r>
      <w:r w:rsidR="00CF3AF4">
        <w:rPr>
          <w:rFonts w:ascii="Sylfaen" w:eastAsia="Times New Roman" w:hAnsi="Sylfaen"/>
          <w:szCs w:val="22"/>
          <w:lang w:val="ka-GE"/>
        </w:rPr>
        <w:t xml:space="preserve">რეალურ </w:t>
      </w:r>
      <w:r>
        <w:rPr>
          <w:rFonts w:ascii="Sylfaen" w:eastAsia="Times New Roman" w:hAnsi="Sylfaen"/>
          <w:szCs w:val="22"/>
          <w:lang w:val="ka-GE"/>
        </w:rPr>
        <w:t>პრობლემას</w:t>
      </w:r>
      <w:r w:rsidR="00714423">
        <w:rPr>
          <w:rFonts w:ascii="Sylfaen" w:eastAsia="Times New Roman" w:hAnsi="Sylfaen"/>
          <w:szCs w:val="22"/>
          <w:lang w:val="ka-GE"/>
        </w:rPr>
        <w:t xml:space="preserve"> ვაქცინის</w:t>
      </w:r>
      <w:r w:rsidR="00BD2F1D" w:rsidRPr="00BD2F1D">
        <w:rPr>
          <w:rFonts w:ascii="Sylfaen" w:eastAsia="Times New Roman" w:hAnsi="Sylfaen"/>
          <w:szCs w:val="22"/>
          <w:lang w:val="ka-GE"/>
        </w:rPr>
        <w:t xml:space="preserve"> პრაქტიკაში დასანერგად და დ</w:t>
      </w:r>
      <w:r w:rsidR="00BD2F1D">
        <w:rPr>
          <w:rFonts w:ascii="Sylfaen" w:eastAsia="Times New Roman" w:hAnsi="Sylfaen"/>
          <w:szCs w:val="22"/>
          <w:lang w:val="ka-GE"/>
        </w:rPr>
        <w:t xml:space="preserve">ისკრედიტაცის უკეთებს </w:t>
      </w:r>
      <w:r w:rsidR="00D144ED">
        <w:rPr>
          <w:rFonts w:ascii="Sylfaen" w:eastAsia="Times New Roman" w:hAnsi="Sylfaen"/>
          <w:szCs w:val="22"/>
          <w:lang w:val="ka-GE"/>
        </w:rPr>
        <w:t xml:space="preserve">მთლიანად </w:t>
      </w:r>
      <w:r w:rsidR="00BD2F1D">
        <w:rPr>
          <w:rFonts w:ascii="Sylfaen" w:eastAsia="Times New Roman" w:hAnsi="Sylfaen"/>
          <w:szCs w:val="22"/>
          <w:lang w:val="ka-GE"/>
        </w:rPr>
        <w:t xml:space="preserve"> პროცესს</w:t>
      </w:r>
      <w:r w:rsidR="00BD2F1D" w:rsidRPr="00BD2F1D">
        <w:rPr>
          <w:rFonts w:ascii="Sylfaen" w:eastAsia="Times New Roman" w:hAnsi="Sylfaen"/>
          <w:szCs w:val="22"/>
          <w:lang w:val="ka-GE"/>
        </w:rPr>
        <w:t>.</w:t>
      </w:r>
      <w:r w:rsidR="0028671F" w:rsidRPr="00745B05">
        <w:rPr>
          <w:rFonts w:eastAsia="Times New Roman"/>
          <w:szCs w:val="22"/>
        </w:rPr>
        <w:t xml:space="preserve"> </w:t>
      </w:r>
    </w:p>
    <w:p w14:paraId="505C1265" w14:textId="65BD95DD" w:rsidR="0028671F" w:rsidRPr="00745B05" w:rsidRDefault="00BD2F1D" w:rsidP="00745B05">
      <w:pPr>
        <w:pStyle w:val="ListParagraph"/>
        <w:numPr>
          <w:ilvl w:val="0"/>
          <w:numId w:val="11"/>
        </w:numPr>
        <w:kinsoku w:val="0"/>
        <w:overflowPunct w:val="0"/>
        <w:spacing w:after="120"/>
        <w:ind w:left="340" w:hanging="227"/>
        <w:contextualSpacing w:val="0"/>
        <w:jc w:val="both"/>
        <w:textAlignment w:val="baseline"/>
        <w:rPr>
          <w:rFonts w:eastAsia="Times New Roman"/>
          <w:szCs w:val="22"/>
        </w:rPr>
      </w:pPr>
      <w:r>
        <w:rPr>
          <w:rFonts w:ascii="Sylfaen" w:eastAsia="Times New Roman" w:hAnsi="Sylfaen"/>
          <w:szCs w:val="22"/>
          <w:lang w:val="ka-GE"/>
        </w:rPr>
        <w:t>არ</w:t>
      </w:r>
      <w:r w:rsidR="000560B1">
        <w:rPr>
          <w:rFonts w:ascii="Sylfaen" w:eastAsia="Times New Roman" w:hAnsi="Sylfaen"/>
          <w:szCs w:val="22"/>
          <w:lang w:val="ka-GE"/>
        </w:rPr>
        <w:t xml:space="preserve">აადეკვატური ცოდნა და წარმოდგენები </w:t>
      </w:r>
      <w:r w:rsidR="001977B9">
        <w:rPr>
          <w:rFonts w:ascii="Sylfaen" w:eastAsia="Times New Roman" w:hAnsi="Sylfaen"/>
          <w:szCs w:val="22"/>
          <w:lang w:val="ka-GE"/>
        </w:rPr>
        <w:t>იგპ</w:t>
      </w:r>
      <w:r>
        <w:rPr>
          <w:rFonts w:ascii="Sylfaen" w:eastAsia="Times New Roman" w:hAnsi="Sylfaen"/>
          <w:szCs w:val="22"/>
          <w:lang w:val="ka-GE"/>
        </w:rPr>
        <w:t xml:space="preserve"> </w:t>
      </w:r>
      <w:r w:rsidR="000560B1">
        <w:rPr>
          <w:rFonts w:ascii="Sylfaen" w:eastAsia="Times New Roman" w:hAnsi="Sylfaen"/>
          <w:szCs w:val="22"/>
          <w:lang w:val="ka-GE"/>
        </w:rPr>
        <w:t xml:space="preserve">მიმდინარე </w:t>
      </w:r>
      <w:r>
        <w:rPr>
          <w:rFonts w:ascii="Sylfaen" w:eastAsia="Times New Roman" w:hAnsi="Sylfaen"/>
          <w:szCs w:val="22"/>
          <w:lang w:val="ka-GE"/>
        </w:rPr>
        <w:t>ნორმებ</w:t>
      </w:r>
      <w:r w:rsidR="00D144ED">
        <w:rPr>
          <w:rFonts w:ascii="Sylfaen" w:eastAsia="Times New Roman" w:hAnsi="Sylfaen"/>
          <w:szCs w:val="22"/>
          <w:lang w:val="ka-GE"/>
        </w:rPr>
        <w:t>ისა და სტანდარტების შესახებ</w:t>
      </w:r>
      <w:r>
        <w:rPr>
          <w:rFonts w:ascii="Sylfaen" w:eastAsia="Times New Roman" w:hAnsi="Sylfaen"/>
          <w:szCs w:val="22"/>
          <w:lang w:val="ka-GE"/>
        </w:rPr>
        <w:t xml:space="preserve"> (მაგ. იმუნიზაციამდე მედიკამენტ</w:t>
      </w:r>
      <w:r w:rsidR="000560B1">
        <w:rPr>
          <w:rFonts w:ascii="Sylfaen" w:eastAsia="Times New Roman" w:hAnsi="Sylfaen"/>
          <w:szCs w:val="22"/>
          <w:lang w:val="ka-GE"/>
        </w:rPr>
        <w:t>ის მიცემა, ვაქცინები, რომლებიც პროვოცირებას უკეთებენ</w:t>
      </w:r>
      <w:r>
        <w:rPr>
          <w:rFonts w:ascii="Sylfaen" w:eastAsia="Times New Roman" w:hAnsi="Sylfaen"/>
          <w:szCs w:val="22"/>
          <w:lang w:val="ka-GE"/>
        </w:rPr>
        <w:t xml:space="preserve"> </w:t>
      </w:r>
      <w:r w:rsidR="00714423">
        <w:rPr>
          <w:rFonts w:ascii="Sylfaen" w:eastAsia="Times New Roman" w:hAnsi="Sylfaen"/>
          <w:szCs w:val="22"/>
          <w:lang w:val="ka-GE"/>
        </w:rPr>
        <w:t>ზოგიერთი მდგომარეობას</w:t>
      </w:r>
      <w:r>
        <w:rPr>
          <w:rFonts w:ascii="Sylfaen" w:eastAsia="Times New Roman" w:hAnsi="Sylfaen"/>
          <w:szCs w:val="22"/>
          <w:lang w:val="ka-GE"/>
        </w:rPr>
        <w:t>, ბავშვის ვაქცინაცია, რომელს</w:t>
      </w:r>
      <w:r w:rsidR="00714423">
        <w:rPr>
          <w:rFonts w:ascii="Sylfaen" w:eastAsia="Times New Roman" w:hAnsi="Sylfaen"/>
          <w:szCs w:val="22"/>
          <w:lang w:val="ka-GE"/>
        </w:rPr>
        <w:t xml:space="preserve">აც უკვე ჩამოყალიბებული აქვთ </w:t>
      </w:r>
      <w:r w:rsidR="000560B1">
        <w:rPr>
          <w:rFonts w:ascii="Sylfaen" w:eastAsia="Times New Roman" w:hAnsi="Sylfaen"/>
          <w:szCs w:val="22"/>
          <w:lang w:val="ka-GE"/>
        </w:rPr>
        <w:t xml:space="preserve">გარკვეული </w:t>
      </w:r>
      <w:r w:rsidR="00D144ED">
        <w:rPr>
          <w:rFonts w:ascii="Sylfaen" w:eastAsia="Times New Roman" w:hAnsi="Sylfaen"/>
          <w:szCs w:val="22"/>
          <w:lang w:val="ka-GE"/>
        </w:rPr>
        <w:t>დაავადება</w:t>
      </w:r>
      <w:r w:rsidR="00714423">
        <w:rPr>
          <w:rFonts w:ascii="Sylfaen" w:eastAsia="Times New Roman" w:hAnsi="Sylfaen"/>
          <w:szCs w:val="22"/>
          <w:lang w:val="ka-GE"/>
        </w:rPr>
        <w:t>)</w:t>
      </w:r>
      <w:r w:rsidR="00D144ED">
        <w:rPr>
          <w:rFonts w:ascii="Sylfaen" w:eastAsia="Times New Roman" w:hAnsi="Sylfaen"/>
          <w:szCs w:val="22"/>
          <w:lang w:val="ka-GE"/>
        </w:rPr>
        <w:t xml:space="preserve">. </w:t>
      </w:r>
    </w:p>
    <w:p w14:paraId="773A8E2C" w14:textId="45B322FB" w:rsidR="00987E10" w:rsidRPr="00745B05" w:rsidRDefault="00E75BE0" w:rsidP="00745B05">
      <w:pPr>
        <w:pStyle w:val="ListParagraph"/>
        <w:numPr>
          <w:ilvl w:val="0"/>
          <w:numId w:val="11"/>
        </w:numPr>
        <w:kinsoku w:val="0"/>
        <w:overflowPunct w:val="0"/>
        <w:spacing w:after="120"/>
        <w:ind w:left="340" w:hanging="227"/>
        <w:contextualSpacing w:val="0"/>
        <w:jc w:val="both"/>
        <w:textAlignment w:val="baseline"/>
        <w:rPr>
          <w:rFonts w:eastAsia="Times New Roman"/>
          <w:szCs w:val="22"/>
        </w:rPr>
      </w:pPr>
      <w:r>
        <w:rPr>
          <w:rFonts w:ascii="Sylfaen" w:eastAsia="Times New Roman" w:hAnsi="Sylfaen"/>
          <w:szCs w:val="22"/>
          <w:lang w:val="ka-GE"/>
        </w:rPr>
        <w:t>„მაღალი“ ხარისხის ვაქცინები</w:t>
      </w:r>
      <w:r w:rsidR="00714423">
        <w:rPr>
          <w:rFonts w:ascii="Sylfaen" w:eastAsia="Times New Roman" w:hAnsi="Sylfaen"/>
          <w:szCs w:val="22"/>
          <w:lang w:val="ka-GE"/>
        </w:rPr>
        <w:t xml:space="preserve">, რომელიც </w:t>
      </w:r>
      <w:r w:rsidR="00465DDD">
        <w:rPr>
          <w:rFonts w:ascii="Sylfaen" w:eastAsia="Times New Roman" w:hAnsi="Sylfaen"/>
          <w:szCs w:val="22"/>
          <w:lang w:val="ka-GE"/>
        </w:rPr>
        <w:t>ბოლო 5 წლის წინ</w:t>
      </w:r>
      <w:r w:rsidR="000560B1">
        <w:rPr>
          <w:rFonts w:ascii="Sylfaen" w:eastAsia="Times New Roman" w:hAnsi="Sylfaen"/>
          <w:szCs w:val="22"/>
          <w:lang w:val="ka-GE"/>
        </w:rPr>
        <w:t xml:space="preserve"> შემოვიდა ქვეყანაში</w:t>
      </w:r>
      <w:r w:rsidR="00714423">
        <w:rPr>
          <w:rFonts w:ascii="Sylfaen" w:eastAsia="Times New Roman" w:hAnsi="Sylfaen"/>
          <w:szCs w:val="22"/>
          <w:lang w:val="ka-GE"/>
        </w:rPr>
        <w:t>, სახელდება</w:t>
      </w:r>
      <w:r w:rsidR="00164E4F">
        <w:rPr>
          <w:rFonts w:ascii="Sylfaen" w:eastAsia="Times New Roman" w:hAnsi="Sylfaen"/>
          <w:szCs w:val="22"/>
          <w:lang w:val="ka-GE"/>
        </w:rPr>
        <w:t>,</w:t>
      </w:r>
      <w:r w:rsidR="00714423">
        <w:rPr>
          <w:rFonts w:ascii="Sylfaen" w:eastAsia="Times New Roman" w:hAnsi="Sylfaen"/>
          <w:szCs w:val="22"/>
          <w:lang w:val="ka-GE"/>
        </w:rPr>
        <w:t xml:space="preserve"> როგორც </w:t>
      </w:r>
      <w:r w:rsidR="00164E4F">
        <w:rPr>
          <w:rFonts w:ascii="Sylfaen" w:eastAsia="Times New Roman" w:hAnsi="Sylfaen"/>
          <w:szCs w:val="22"/>
          <w:lang w:val="ka-GE"/>
        </w:rPr>
        <w:t xml:space="preserve">მოცვის </w:t>
      </w:r>
      <w:r w:rsidR="00714423">
        <w:rPr>
          <w:rFonts w:ascii="Sylfaen" w:eastAsia="Times New Roman" w:hAnsi="Sylfaen"/>
          <w:szCs w:val="22"/>
          <w:lang w:val="ka-GE"/>
        </w:rPr>
        <w:t xml:space="preserve">გაზრდის </w:t>
      </w:r>
      <w:r w:rsidR="00164E4F">
        <w:rPr>
          <w:rFonts w:ascii="Sylfaen" w:eastAsia="Times New Roman" w:hAnsi="Sylfaen"/>
          <w:szCs w:val="22"/>
          <w:lang w:val="ka-GE"/>
        </w:rPr>
        <w:t>წამყვანი ფაქტორი. მაღ</w:t>
      </w:r>
      <w:r w:rsidR="00714423">
        <w:rPr>
          <w:rFonts w:ascii="Sylfaen" w:eastAsia="Times New Roman" w:hAnsi="Sylfaen"/>
          <w:szCs w:val="22"/>
          <w:lang w:val="ka-GE"/>
        </w:rPr>
        <w:t xml:space="preserve">ალი ხარისხის ვაქცინებმა აამაღლა </w:t>
      </w:r>
      <w:r w:rsidR="00164E4F">
        <w:rPr>
          <w:rFonts w:ascii="Sylfaen" w:eastAsia="Times New Roman" w:hAnsi="Sylfaen"/>
          <w:szCs w:val="22"/>
          <w:lang w:val="ka-GE"/>
        </w:rPr>
        <w:t>სამედიცინო მუშაკების თავდაჯერებულობა და შე</w:t>
      </w:r>
      <w:r w:rsidR="00714423">
        <w:rPr>
          <w:rFonts w:ascii="Sylfaen" w:eastAsia="Times New Roman" w:hAnsi="Sylfaen"/>
          <w:szCs w:val="22"/>
          <w:lang w:val="ka-GE"/>
        </w:rPr>
        <w:t>ამცირა მოსახლეობის რეზისტენტობა</w:t>
      </w:r>
      <w:r w:rsidR="00164E4F">
        <w:rPr>
          <w:rFonts w:ascii="Sylfaen" w:eastAsia="Times New Roman" w:hAnsi="Sylfaen"/>
          <w:szCs w:val="22"/>
          <w:lang w:val="ka-GE"/>
        </w:rPr>
        <w:t xml:space="preserve"> ვაქცინების მიმართ. მწარმოებელი ქვეყანა განიხილება, როგორც  ხარისხის ძირითადი</w:t>
      </w:r>
      <w:r w:rsidR="00714423">
        <w:rPr>
          <w:rFonts w:ascii="Sylfaen" w:eastAsia="Times New Roman" w:hAnsi="Sylfaen"/>
          <w:szCs w:val="22"/>
          <w:lang w:val="ka-GE"/>
        </w:rPr>
        <w:t xml:space="preserve"> გარანტი. თუმცა რჩება </w:t>
      </w:r>
      <w:r w:rsidR="00164E4F">
        <w:rPr>
          <w:rFonts w:ascii="Sylfaen" w:eastAsia="Times New Roman" w:hAnsi="Sylfaen"/>
          <w:szCs w:val="22"/>
          <w:lang w:val="ka-GE"/>
        </w:rPr>
        <w:t>კითხვები კომერციუ</w:t>
      </w:r>
      <w:r w:rsidR="000560B1">
        <w:rPr>
          <w:rFonts w:ascii="Sylfaen" w:eastAsia="Times New Roman" w:hAnsi="Sylfaen"/>
          <w:szCs w:val="22"/>
          <w:lang w:val="ka-GE"/>
        </w:rPr>
        <w:t>ლი „ფასიანი“ ვაქცინების ხარისხთან</w:t>
      </w:r>
      <w:r w:rsidR="00164E4F">
        <w:rPr>
          <w:rFonts w:ascii="Sylfaen" w:eastAsia="Times New Roman" w:hAnsi="Sylfaen"/>
          <w:szCs w:val="22"/>
          <w:lang w:val="ka-GE"/>
        </w:rPr>
        <w:t xml:space="preserve"> და სახე</w:t>
      </w:r>
      <w:r w:rsidR="00714423">
        <w:rPr>
          <w:rFonts w:ascii="Sylfaen" w:eastAsia="Times New Roman" w:hAnsi="Sylfaen"/>
          <w:szCs w:val="22"/>
          <w:lang w:val="ka-GE"/>
        </w:rPr>
        <w:t>ლმწიფოს მიერ შესყიდულ</w:t>
      </w:r>
      <w:r w:rsidR="00164E4F">
        <w:rPr>
          <w:rFonts w:ascii="Sylfaen" w:eastAsia="Times New Roman" w:hAnsi="Sylfaen"/>
          <w:szCs w:val="22"/>
          <w:lang w:val="ka-GE"/>
        </w:rPr>
        <w:t xml:space="preserve"> „უფასო“ ვაქცინების ხარისხთან დაკავშირებით. </w:t>
      </w:r>
    </w:p>
    <w:p w14:paraId="1C6D13E4" w14:textId="2B8D73A9" w:rsidR="00987E10" w:rsidRPr="00745B05" w:rsidRDefault="00164E4F" w:rsidP="00745B05">
      <w:pPr>
        <w:pStyle w:val="ListParagraph"/>
        <w:numPr>
          <w:ilvl w:val="0"/>
          <w:numId w:val="11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პირველადი ჯანდაცვის სერვისების მიმწოდებლებმა, რომლებიც ჩართულები არიან </w:t>
      </w:r>
      <w:r w:rsidR="001977B9">
        <w:rPr>
          <w:rFonts w:ascii="Sylfaen" w:hAnsi="Sylfaen"/>
          <w:szCs w:val="22"/>
        </w:rPr>
        <w:t>იგპ</w:t>
      </w:r>
      <w:r>
        <w:rPr>
          <w:rFonts w:ascii="Sylfaen" w:hAnsi="Sylfaen"/>
          <w:szCs w:val="22"/>
        </w:rPr>
        <w:t>-</w:t>
      </w:r>
      <w:r>
        <w:rPr>
          <w:rFonts w:ascii="Sylfaen" w:hAnsi="Sylfaen"/>
          <w:szCs w:val="22"/>
          <w:lang w:val="ka-GE"/>
        </w:rPr>
        <w:t xml:space="preserve">ში, </w:t>
      </w:r>
      <w:r w:rsidR="00A353A5">
        <w:rPr>
          <w:rFonts w:ascii="Sylfaen" w:hAnsi="Sylfaen"/>
          <w:szCs w:val="22"/>
          <w:lang w:val="ka-GE"/>
        </w:rPr>
        <w:t>გამოხატეს</w:t>
      </w:r>
      <w:r>
        <w:rPr>
          <w:rFonts w:ascii="Sylfaen" w:hAnsi="Sylfaen"/>
          <w:szCs w:val="22"/>
          <w:lang w:val="ka-GE"/>
        </w:rPr>
        <w:t xml:space="preserve"> </w:t>
      </w:r>
      <w:r w:rsidR="00A353A5">
        <w:rPr>
          <w:rFonts w:ascii="Sylfaen" w:hAnsi="Sylfaen"/>
          <w:szCs w:val="22"/>
          <w:lang w:val="ka-GE"/>
        </w:rPr>
        <w:t xml:space="preserve">ვაქცინაციების შემდგომი </w:t>
      </w:r>
      <w:r>
        <w:rPr>
          <w:rFonts w:ascii="Sylfaen" w:hAnsi="Sylfaen"/>
          <w:szCs w:val="22"/>
          <w:lang w:val="ka-GE"/>
        </w:rPr>
        <w:t xml:space="preserve">გართულებების </w:t>
      </w:r>
      <w:r w:rsidR="00A353A5">
        <w:rPr>
          <w:rFonts w:ascii="Sylfaen" w:hAnsi="Sylfaen"/>
          <w:szCs w:val="22"/>
          <w:lang w:val="ka-GE"/>
        </w:rPr>
        <w:t xml:space="preserve">მიმართ </w:t>
      </w:r>
      <w:r>
        <w:rPr>
          <w:rFonts w:ascii="Sylfaen" w:hAnsi="Sylfaen"/>
          <w:szCs w:val="22"/>
          <w:lang w:val="ka-GE"/>
        </w:rPr>
        <w:t xml:space="preserve">დიდი შიში. მათ განაცხადეს, რომ ისინი </w:t>
      </w:r>
      <w:r w:rsidR="00A353A5">
        <w:rPr>
          <w:rFonts w:ascii="Sylfaen" w:hAnsi="Sylfaen"/>
          <w:szCs w:val="22"/>
          <w:lang w:val="ka-GE"/>
        </w:rPr>
        <w:t xml:space="preserve">კვლავ </w:t>
      </w:r>
      <w:r>
        <w:rPr>
          <w:rFonts w:ascii="Sylfaen" w:hAnsi="Sylfaen"/>
          <w:szCs w:val="22"/>
          <w:lang w:val="ka-GE"/>
        </w:rPr>
        <w:t xml:space="preserve">ნიშნავენ </w:t>
      </w:r>
      <w:r w:rsidR="00A353A5">
        <w:rPr>
          <w:rFonts w:ascii="Sylfaen" w:hAnsi="Sylfaen"/>
          <w:szCs w:val="22"/>
          <w:lang w:val="ka-GE"/>
        </w:rPr>
        <w:t xml:space="preserve">იმუნიზაციის დაწყებამდე </w:t>
      </w:r>
      <w:r>
        <w:rPr>
          <w:rFonts w:ascii="Sylfaen" w:hAnsi="Sylfaen"/>
          <w:szCs w:val="22"/>
          <w:lang w:val="ka-GE"/>
        </w:rPr>
        <w:t xml:space="preserve">მედიკამენტებს ალერგიის და ცხელების წინააღმდეგ, რათა თავიდან აიცილონ გართულებები პედიატრიულ პაციენტებს შორის. </w:t>
      </w:r>
      <w:r w:rsidR="00A353A5">
        <w:rPr>
          <w:rFonts w:ascii="Sylfaen" w:hAnsi="Sylfaen"/>
          <w:szCs w:val="22"/>
          <w:lang w:val="ka-GE"/>
        </w:rPr>
        <w:t xml:space="preserve">ასევე გამოთქვეს </w:t>
      </w:r>
      <w:r w:rsidR="000560B1">
        <w:rPr>
          <w:rFonts w:ascii="Sylfaen" w:hAnsi="Sylfaen"/>
          <w:szCs w:val="22"/>
          <w:lang w:val="ka-GE"/>
        </w:rPr>
        <w:t xml:space="preserve">წუხილი იმის გამო, რომ </w:t>
      </w:r>
      <w:r w:rsidR="00CA0936">
        <w:rPr>
          <w:rFonts w:ascii="Sylfaen" w:hAnsi="Sylfaen"/>
          <w:szCs w:val="22"/>
          <w:lang w:val="ka-GE"/>
        </w:rPr>
        <w:t>პაციენტთა შორის</w:t>
      </w:r>
      <w:r w:rsidR="000560B1">
        <w:rPr>
          <w:rFonts w:ascii="Sylfaen" w:hAnsi="Sylfaen"/>
          <w:szCs w:val="22"/>
          <w:lang w:val="ka-GE"/>
        </w:rPr>
        <w:t xml:space="preserve"> </w:t>
      </w:r>
      <w:r w:rsidR="00A353A5">
        <w:rPr>
          <w:rFonts w:ascii="Sylfaen" w:hAnsi="Sylfaen"/>
          <w:szCs w:val="22"/>
          <w:lang w:val="ka-GE"/>
        </w:rPr>
        <w:t xml:space="preserve">გვერდითი რეაქციის </w:t>
      </w:r>
      <w:r w:rsidR="00CA0936">
        <w:rPr>
          <w:rFonts w:ascii="Sylfaen" w:hAnsi="Sylfaen"/>
          <w:szCs w:val="22"/>
          <w:lang w:val="ka-GE"/>
        </w:rPr>
        <w:t xml:space="preserve">სავარაუდო </w:t>
      </w:r>
      <w:r w:rsidR="00A353A5">
        <w:rPr>
          <w:rFonts w:ascii="Sylfaen" w:hAnsi="Sylfaen"/>
          <w:szCs w:val="22"/>
          <w:lang w:val="ka-GE"/>
        </w:rPr>
        <w:t>განვითარების  შემთხვევაში</w:t>
      </w:r>
      <w:r w:rsidR="00CA0936">
        <w:rPr>
          <w:rFonts w:ascii="Sylfaen" w:hAnsi="Sylfaen"/>
          <w:szCs w:val="22"/>
          <w:lang w:val="ka-GE"/>
        </w:rPr>
        <w:t>,</w:t>
      </w:r>
      <w:r w:rsidR="00A353A5">
        <w:rPr>
          <w:rFonts w:ascii="Sylfaen" w:hAnsi="Sylfaen"/>
          <w:szCs w:val="22"/>
          <w:lang w:val="ka-GE"/>
        </w:rPr>
        <w:t xml:space="preserve"> ისინი ვერ მიიღებენ საჭირო პროფესიულ მხარდაჭერას და დაცვას, ან  შიშობენ, რომ  </w:t>
      </w:r>
      <w:r w:rsidR="00714423">
        <w:rPr>
          <w:rFonts w:ascii="Sylfaen" w:hAnsi="Sylfaen"/>
          <w:szCs w:val="22"/>
          <w:lang w:val="ka-GE"/>
        </w:rPr>
        <w:t>გვერდითი</w:t>
      </w:r>
      <w:r w:rsidR="00985796">
        <w:rPr>
          <w:rFonts w:ascii="Sylfaen" w:hAnsi="Sylfaen"/>
          <w:szCs w:val="22"/>
          <w:lang w:val="ka-GE"/>
        </w:rPr>
        <w:t xml:space="preserve"> რეაქციის ვაქცინასთან </w:t>
      </w:r>
      <w:r w:rsidR="000560B1">
        <w:rPr>
          <w:rFonts w:ascii="Sylfaen" w:hAnsi="Sylfaen"/>
          <w:szCs w:val="22"/>
          <w:lang w:val="ka-GE"/>
        </w:rPr>
        <w:t>რეალური</w:t>
      </w:r>
      <w:r w:rsidR="00985796">
        <w:rPr>
          <w:rFonts w:ascii="Sylfaen" w:hAnsi="Sylfaen"/>
          <w:szCs w:val="22"/>
          <w:lang w:val="ka-GE"/>
        </w:rPr>
        <w:t xml:space="preserve"> კავშირის დადგენის </w:t>
      </w:r>
      <w:r w:rsidR="00714423">
        <w:rPr>
          <w:rFonts w:ascii="Sylfaen" w:hAnsi="Sylfaen"/>
          <w:szCs w:val="22"/>
          <w:lang w:val="ka-GE"/>
        </w:rPr>
        <w:t xml:space="preserve">ოფიციალური </w:t>
      </w:r>
      <w:r w:rsidR="00985796">
        <w:rPr>
          <w:rFonts w:ascii="Sylfaen" w:hAnsi="Sylfaen"/>
          <w:szCs w:val="22"/>
          <w:lang w:val="ka-GE"/>
        </w:rPr>
        <w:t xml:space="preserve">დრო </w:t>
      </w:r>
      <w:r w:rsidR="00A353A5">
        <w:rPr>
          <w:rFonts w:ascii="Sylfaen" w:hAnsi="Sylfaen"/>
          <w:szCs w:val="22"/>
          <w:lang w:val="ka-GE"/>
        </w:rPr>
        <w:t>იმდენად ხანგრძლივი იქნება</w:t>
      </w:r>
      <w:r w:rsidR="00985796">
        <w:rPr>
          <w:rFonts w:ascii="Sylfaen" w:hAnsi="Sylfaen"/>
          <w:szCs w:val="22"/>
          <w:lang w:val="ka-GE"/>
        </w:rPr>
        <w:t xml:space="preserve">, რომ მათ მოსახლეობა მაინც </w:t>
      </w:r>
      <w:r w:rsidR="00A353A5">
        <w:rPr>
          <w:rFonts w:ascii="Sylfaen" w:hAnsi="Sylfaen"/>
          <w:szCs w:val="22"/>
          <w:lang w:val="ka-GE"/>
        </w:rPr>
        <w:t>და</w:t>
      </w:r>
      <w:r w:rsidR="00985796">
        <w:rPr>
          <w:rFonts w:ascii="Sylfaen" w:hAnsi="Sylfaen"/>
          <w:szCs w:val="22"/>
          <w:lang w:val="ka-GE"/>
        </w:rPr>
        <w:t>ა</w:t>
      </w:r>
      <w:r w:rsidR="00A353A5">
        <w:rPr>
          <w:rFonts w:ascii="Sylfaen" w:hAnsi="Sylfaen"/>
          <w:szCs w:val="22"/>
          <w:lang w:val="ka-GE"/>
        </w:rPr>
        <w:t>და</w:t>
      </w:r>
      <w:r w:rsidR="00985796">
        <w:rPr>
          <w:rFonts w:ascii="Sylfaen" w:hAnsi="Sylfaen"/>
          <w:szCs w:val="22"/>
          <w:lang w:val="ka-GE"/>
        </w:rPr>
        <w:t>ნაშაულებ</w:t>
      </w:r>
      <w:r w:rsidR="00A353A5">
        <w:rPr>
          <w:rFonts w:ascii="Sylfaen" w:hAnsi="Sylfaen"/>
          <w:szCs w:val="22"/>
          <w:lang w:val="ka-GE"/>
        </w:rPr>
        <w:t xml:space="preserve">ს. </w:t>
      </w:r>
    </w:p>
    <w:p w14:paraId="1FA0C681" w14:textId="532CEE1A" w:rsidR="00987E10" w:rsidRPr="00745B05" w:rsidRDefault="00985796" w:rsidP="00745B05">
      <w:pPr>
        <w:pStyle w:val="ListParagraph"/>
        <w:numPr>
          <w:ilvl w:val="0"/>
          <w:numId w:val="11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პირველადი ჯანდაცვის მი</w:t>
      </w:r>
      <w:r w:rsidR="00714423">
        <w:rPr>
          <w:rFonts w:ascii="Sylfaen" w:hAnsi="Sylfaen"/>
          <w:szCs w:val="22"/>
          <w:lang w:val="ka-GE"/>
        </w:rPr>
        <w:t>მწოდებლებმა</w:t>
      </w:r>
      <w:r>
        <w:rPr>
          <w:rFonts w:ascii="Sylfaen" w:hAnsi="Sylfaen"/>
          <w:szCs w:val="22"/>
          <w:lang w:val="ka-GE"/>
        </w:rPr>
        <w:t xml:space="preserve"> </w:t>
      </w:r>
      <w:r w:rsidR="005E09D2">
        <w:rPr>
          <w:rFonts w:ascii="Sylfaen" w:hAnsi="Sylfaen"/>
          <w:szCs w:val="22"/>
          <w:lang w:val="ka-GE"/>
        </w:rPr>
        <w:t xml:space="preserve">უფრო </w:t>
      </w:r>
      <w:r w:rsidR="00714423">
        <w:rPr>
          <w:rFonts w:ascii="Sylfaen" w:hAnsi="Sylfaen"/>
          <w:szCs w:val="22"/>
          <w:lang w:val="ka-GE"/>
        </w:rPr>
        <w:t xml:space="preserve">მეტად </w:t>
      </w:r>
      <w:r>
        <w:rPr>
          <w:rFonts w:ascii="Sylfaen" w:hAnsi="Sylfaen"/>
          <w:szCs w:val="22"/>
          <w:lang w:val="ka-GE"/>
        </w:rPr>
        <w:t>იცოდნენ ადამიანი</w:t>
      </w:r>
      <w:r w:rsidR="00714423">
        <w:rPr>
          <w:rFonts w:ascii="Sylfaen" w:hAnsi="Sylfaen"/>
          <w:szCs w:val="22"/>
          <w:lang w:val="ka-GE"/>
        </w:rPr>
        <w:t>ს</w:t>
      </w:r>
      <w:r>
        <w:rPr>
          <w:rFonts w:ascii="Sylfaen" w:hAnsi="Sylfaen"/>
          <w:szCs w:val="22"/>
          <w:lang w:val="ka-GE"/>
        </w:rPr>
        <w:t xml:space="preserve"> </w:t>
      </w:r>
      <w:r w:rsidR="00714423">
        <w:rPr>
          <w:rFonts w:ascii="Sylfaen" w:hAnsi="Sylfaen"/>
          <w:szCs w:val="22"/>
          <w:lang w:val="ka-GE"/>
        </w:rPr>
        <w:t>პაპილომა</w:t>
      </w:r>
      <w:r w:rsidR="000560B1">
        <w:rPr>
          <w:rFonts w:ascii="Sylfaen" w:hAnsi="Sylfaen"/>
          <w:szCs w:val="22"/>
          <w:lang w:val="ka-GE"/>
        </w:rPr>
        <w:t xml:space="preserve"> </w:t>
      </w:r>
      <w:r w:rsidR="00714423">
        <w:rPr>
          <w:rFonts w:ascii="Sylfaen" w:hAnsi="Sylfaen"/>
          <w:szCs w:val="22"/>
          <w:lang w:val="ka-GE"/>
        </w:rPr>
        <w:t>ვი</w:t>
      </w:r>
      <w:r>
        <w:rPr>
          <w:rFonts w:ascii="Sylfaen" w:hAnsi="Sylfaen"/>
          <w:szCs w:val="22"/>
          <w:lang w:val="ka-GE"/>
        </w:rPr>
        <w:t>რუსის საწინააღ</w:t>
      </w:r>
      <w:r w:rsidR="00714423">
        <w:rPr>
          <w:rFonts w:ascii="Sylfaen" w:hAnsi="Sylfaen"/>
          <w:szCs w:val="22"/>
          <w:lang w:val="ka-GE"/>
        </w:rPr>
        <w:t>მ</w:t>
      </w:r>
      <w:r>
        <w:rPr>
          <w:rFonts w:ascii="Sylfaen" w:hAnsi="Sylfaen"/>
          <w:szCs w:val="22"/>
          <w:lang w:val="ka-GE"/>
        </w:rPr>
        <w:t xml:space="preserve">დეგო ვაქცინის </w:t>
      </w:r>
      <w:r w:rsidR="00714423">
        <w:rPr>
          <w:rFonts w:ascii="Sylfaen" w:hAnsi="Sylfaen"/>
          <w:szCs w:val="22"/>
        </w:rPr>
        <w:t xml:space="preserve">(HPV) </w:t>
      </w:r>
      <w:r>
        <w:rPr>
          <w:rFonts w:ascii="Sylfaen" w:hAnsi="Sylfaen"/>
          <w:szCs w:val="22"/>
          <w:lang w:val="ka-GE"/>
        </w:rPr>
        <w:t xml:space="preserve">შესახებ, თუმცა რეგიონის წარმომადგენლები უფრო მეტად დაინტერესებული იყვნენ და სურდათ რეკომენდაცია გაეწიათ ვაქცინისათვის და </w:t>
      </w:r>
      <w:r w:rsidR="000560B1">
        <w:rPr>
          <w:rFonts w:ascii="Sylfaen" w:hAnsi="Sylfaen"/>
          <w:szCs w:val="22"/>
          <w:lang w:val="ka-GE"/>
        </w:rPr>
        <w:t xml:space="preserve">ასევე </w:t>
      </w:r>
      <w:r w:rsidR="00714423">
        <w:rPr>
          <w:rFonts w:ascii="Sylfaen" w:hAnsi="Sylfaen"/>
          <w:szCs w:val="22"/>
          <w:lang w:val="ka-GE"/>
        </w:rPr>
        <w:t>ჩაეტარებინათ</w:t>
      </w:r>
      <w:r>
        <w:rPr>
          <w:rFonts w:ascii="Sylfaen" w:hAnsi="Sylfaen"/>
          <w:szCs w:val="22"/>
          <w:lang w:val="ka-GE"/>
        </w:rPr>
        <w:t xml:space="preserve"> ვაქცი</w:t>
      </w:r>
      <w:r w:rsidR="00714423">
        <w:rPr>
          <w:rFonts w:ascii="Sylfaen" w:hAnsi="Sylfaen"/>
          <w:szCs w:val="22"/>
          <w:lang w:val="ka-GE"/>
        </w:rPr>
        <w:t>ნ</w:t>
      </w:r>
      <w:r>
        <w:rPr>
          <w:rFonts w:ascii="Sylfaen" w:hAnsi="Sylfaen"/>
          <w:szCs w:val="22"/>
          <w:lang w:val="ka-GE"/>
        </w:rPr>
        <w:t xml:space="preserve">აცია თავისი ოჯახის წევრისათვის, ვიდრე </w:t>
      </w:r>
      <w:r w:rsidR="001977B9">
        <w:rPr>
          <w:rFonts w:ascii="Sylfaen" w:hAnsi="Sylfaen" w:cs="Sylfaen"/>
          <w:szCs w:val="22"/>
        </w:rPr>
        <w:t>იგპ</w:t>
      </w:r>
      <w:r>
        <w:rPr>
          <w:rFonts w:ascii="Sylfaen" w:hAnsi="Sylfaen"/>
          <w:szCs w:val="22"/>
          <w:lang w:val="ka-GE"/>
        </w:rPr>
        <w:t>-ში ჩართულ პირველადი ჯანდაცვის მიმწოდებლებს თბილისში</w:t>
      </w:r>
      <w:r w:rsidR="00987E10" w:rsidRPr="00745B05">
        <w:rPr>
          <w:szCs w:val="22"/>
        </w:rPr>
        <w:t xml:space="preserve">. </w:t>
      </w:r>
    </w:p>
    <w:p w14:paraId="75EC10F0" w14:textId="69775F0F" w:rsidR="00987E10" w:rsidRPr="00745B05" w:rsidRDefault="00985796" w:rsidP="00745B05">
      <w:pPr>
        <w:pStyle w:val="ListParagraph"/>
        <w:numPr>
          <w:ilvl w:val="0"/>
          <w:numId w:val="11"/>
        </w:numPr>
        <w:kinsoku w:val="0"/>
        <w:overflowPunct w:val="0"/>
        <w:spacing w:after="120"/>
        <w:ind w:left="340" w:hanging="227"/>
        <w:contextualSpacing w:val="0"/>
        <w:jc w:val="both"/>
        <w:textAlignment w:val="baseline"/>
        <w:rPr>
          <w:rFonts w:eastAsia="Times New Roman"/>
          <w:b/>
          <w:szCs w:val="22"/>
        </w:rPr>
      </w:pPr>
      <w:r>
        <w:rPr>
          <w:rFonts w:ascii="Sylfaen" w:hAnsi="Sylfaen"/>
          <w:szCs w:val="22"/>
          <w:lang w:val="ka-GE"/>
        </w:rPr>
        <w:t xml:space="preserve">ნევროლოგები თვლიან, რომ მათი როლი და ჩართულობა იმუნიზაციის პროცესში </w:t>
      </w:r>
      <w:r w:rsidR="00714423">
        <w:rPr>
          <w:rFonts w:ascii="Sylfaen" w:hAnsi="Sylfaen"/>
          <w:szCs w:val="22"/>
          <w:lang w:val="ka-GE"/>
        </w:rPr>
        <w:t>შესუსტდა</w:t>
      </w:r>
      <w:r>
        <w:rPr>
          <w:rFonts w:ascii="Sylfaen" w:hAnsi="Sylfaen"/>
          <w:szCs w:val="22"/>
          <w:lang w:val="ka-GE"/>
        </w:rPr>
        <w:t xml:space="preserve"> და ფოკუს ჯგუფის ყველა მონაწილე ამტკიცებდა, რომ ისინი ვაქცინაციის </w:t>
      </w:r>
      <w:r w:rsidR="005E09D2">
        <w:rPr>
          <w:rFonts w:ascii="Sylfaen" w:hAnsi="Sylfaen"/>
          <w:szCs w:val="22"/>
          <w:lang w:val="ka-GE"/>
        </w:rPr>
        <w:t>მომხრენი</w:t>
      </w:r>
      <w:r>
        <w:rPr>
          <w:rFonts w:ascii="Sylfaen" w:hAnsi="Sylfaen"/>
          <w:szCs w:val="22"/>
          <w:lang w:val="ka-GE"/>
        </w:rPr>
        <w:t xml:space="preserve"> იყვნენ და იშვიათად </w:t>
      </w:r>
      <w:r w:rsidR="000560B1">
        <w:rPr>
          <w:rFonts w:ascii="Sylfaen" w:hAnsi="Sylfaen"/>
          <w:szCs w:val="22"/>
          <w:lang w:val="ka-GE"/>
        </w:rPr>
        <w:t xml:space="preserve">იძლევიან </w:t>
      </w:r>
      <w:r>
        <w:rPr>
          <w:rFonts w:ascii="Sylfaen" w:hAnsi="Sylfaen"/>
          <w:szCs w:val="22"/>
          <w:lang w:val="ka-GE"/>
        </w:rPr>
        <w:t xml:space="preserve">უარყოფით რეკომენდაციას </w:t>
      </w:r>
      <w:r w:rsidR="00714423">
        <w:rPr>
          <w:rFonts w:ascii="Sylfaen" w:hAnsi="Sylfaen"/>
          <w:szCs w:val="22"/>
          <w:lang w:val="ka-GE"/>
        </w:rPr>
        <w:t>ვაქცინაციის ჩატარებაზე</w:t>
      </w:r>
      <w:r w:rsidR="00987E10" w:rsidRPr="00745B05">
        <w:rPr>
          <w:szCs w:val="22"/>
        </w:rPr>
        <w:t xml:space="preserve">. </w:t>
      </w:r>
    </w:p>
    <w:p w14:paraId="7C52AB5D" w14:textId="145883CA" w:rsidR="0028671F" w:rsidRPr="00745B05" w:rsidRDefault="00985796" w:rsidP="00745B05">
      <w:pPr>
        <w:kinsoku w:val="0"/>
        <w:overflowPunct w:val="0"/>
        <w:spacing w:after="120"/>
        <w:jc w:val="both"/>
        <w:textAlignment w:val="baseline"/>
        <w:rPr>
          <w:rFonts w:eastAsia="Times New Roman"/>
          <w:szCs w:val="22"/>
        </w:rPr>
      </w:pPr>
      <w:r>
        <w:rPr>
          <w:rFonts w:ascii="Sylfaen" w:eastAsia="Times New Roman" w:hAnsi="Sylfaen"/>
          <w:szCs w:val="22"/>
          <w:lang w:val="ka-GE"/>
        </w:rPr>
        <w:t xml:space="preserve">პირადი მოტივაციის ფაქტორები </w:t>
      </w:r>
    </w:p>
    <w:p w14:paraId="0A850972" w14:textId="3AFB0EB8" w:rsidR="0028671F" w:rsidRPr="00745B05" w:rsidRDefault="00985796" w:rsidP="00153499">
      <w:pPr>
        <w:pStyle w:val="ListParagraph"/>
        <w:numPr>
          <w:ilvl w:val="0"/>
          <w:numId w:val="12"/>
        </w:numPr>
        <w:kinsoku w:val="0"/>
        <w:overflowPunct w:val="0"/>
        <w:spacing w:after="120"/>
        <w:ind w:left="340" w:hanging="227"/>
        <w:contextualSpacing w:val="0"/>
        <w:jc w:val="both"/>
        <w:textAlignment w:val="baseline"/>
        <w:rPr>
          <w:rFonts w:eastAsia="Times New Roman"/>
          <w:szCs w:val="22"/>
        </w:rPr>
      </w:pPr>
      <w:r>
        <w:rPr>
          <w:rFonts w:ascii="Sylfaen" w:eastAsia="Times New Roman" w:hAnsi="Sylfaen"/>
          <w:szCs w:val="22"/>
          <w:lang w:val="ka-GE"/>
        </w:rPr>
        <w:t xml:space="preserve">თბილისში </w:t>
      </w:r>
      <w:r w:rsidR="000560B1">
        <w:rPr>
          <w:rFonts w:ascii="Sylfaen" w:eastAsia="Times New Roman" w:hAnsi="Sylfaen"/>
          <w:szCs w:val="22"/>
          <w:lang w:val="ka-GE"/>
        </w:rPr>
        <w:t xml:space="preserve"> შეშფოთების საგნად </w:t>
      </w:r>
      <w:r w:rsidR="005E09D2">
        <w:rPr>
          <w:rFonts w:ascii="Sylfaen" w:eastAsia="Times New Roman" w:hAnsi="Sylfaen"/>
          <w:szCs w:val="22"/>
          <w:lang w:val="ka-GE"/>
        </w:rPr>
        <w:t xml:space="preserve">რჩება </w:t>
      </w:r>
      <w:r w:rsidR="000560B1">
        <w:rPr>
          <w:rFonts w:ascii="Sylfaen" w:eastAsia="Times New Roman" w:hAnsi="Sylfaen"/>
          <w:szCs w:val="22"/>
          <w:lang w:val="ka-GE"/>
        </w:rPr>
        <w:t>კავშირი წწყ ვაქცინასა და აუტიზმს შორის</w:t>
      </w:r>
      <w:r>
        <w:rPr>
          <w:rFonts w:ascii="Sylfaen" w:eastAsia="Times New Roman" w:hAnsi="Sylfaen"/>
          <w:szCs w:val="22"/>
          <w:lang w:val="ka-GE"/>
        </w:rPr>
        <w:t xml:space="preserve">, როგორც </w:t>
      </w:r>
      <w:r w:rsidR="00D13D9A">
        <w:rPr>
          <w:rFonts w:ascii="Sylfaen" w:eastAsia="Times New Roman" w:hAnsi="Sylfaen"/>
          <w:szCs w:val="22"/>
          <w:lang w:val="ka-GE"/>
        </w:rPr>
        <w:t>სამედიცინო მუშ</w:t>
      </w:r>
      <w:r>
        <w:rPr>
          <w:rFonts w:ascii="Sylfaen" w:eastAsia="Times New Roman" w:hAnsi="Sylfaen"/>
          <w:szCs w:val="22"/>
          <w:lang w:val="ka-GE"/>
        </w:rPr>
        <w:t xml:space="preserve">აკებს, ისე </w:t>
      </w:r>
      <w:r w:rsidR="005E09D2">
        <w:rPr>
          <w:rFonts w:ascii="Sylfaen" w:eastAsia="Times New Roman" w:hAnsi="Sylfaen"/>
          <w:szCs w:val="22"/>
          <w:lang w:val="ka-GE"/>
        </w:rPr>
        <w:t>მშობლებს შორის (ასევე პარალიზების და გახანგრძლივებული სიყვითლის შიში</w:t>
      </w:r>
      <w:r>
        <w:rPr>
          <w:rFonts w:ascii="Sylfaen" w:eastAsia="Times New Roman" w:hAnsi="Sylfaen"/>
          <w:szCs w:val="22"/>
          <w:lang w:val="ka-GE"/>
        </w:rPr>
        <w:t xml:space="preserve">). ქუთაისში უფრო მეტად ღელავენ </w:t>
      </w:r>
      <w:r w:rsidR="00D13D9A">
        <w:rPr>
          <w:rFonts w:ascii="Sylfaen" w:eastAsia="Times New Roman" w:hAnsi="Sylfaen"/>
          <w:szCs w:val="22"/>
          <w:lang w:val="ka-GE"/>
        </w:rPr>
        <w:t>ახალი ვ</w:t>
      </w:r>
      <w:r w:rsidR="00714423">
        <w:rPr>
          <w:rFonts w:ascii="Sylfaen" w:eastAsia="Times New Roman" w:hAnsi="Sylfaen"/>
          <w:szCs w:val="22"/>
          <w:lang w:val="ka-GE"/>
        </w:rPr>
        <w:t>აქცინების უსაფრთ</w:t>
      </w:r>
      <w:r w:rsidR="00D13D9A">
        <w:rPr>
          <w:rFonts w:ascii="Sylfaen" w:eastAsia="Times New Roman" w:hAnsi="Sylfaen"/>
          <w:szCs w:val="22"/>
          <w:lang w:val="ka-GE"/>
        </w:rPr>
        <w:t>ხ</w:t>
      </w:r>
      <w:r w:rsidR="00714423">
        <w:rPr>
          <w:rFonts w:ascii="Sylfaen" w:eastAsia="Times New Roman" w:hAnsi="Sylfaen"/>
          <w:szCs w:val="22"/>
          <w:lang w:val="ka-GE"/>
        </w:rPr>
        <w:t>ო</w:t>
      </w:r>
      <w:r w:rsidR="00D13D9A">
        <w:rPr>
          <w:rFonts w:ascii="Sylfaen" w:eastAsia="Times New Roman" w:hAnsi="Sylfaen"/>
          <w:szCs w:val="22"/>
          <w:lang w:val="ka-GE"/>
        </w:rPr>
        <w:t xml:space="preserve">ებაზე. </w:t>
      </w:r>
    </w:p>
    <w:p w14:paraId="2CC81B3B" w14:textId="34C05D6A" w:rsidR="009673CD" w:rsidRPr="00745B05" w:rsidRDefault="00D13D9A" w:rsidP="00745B05">
      <w:pPr>
        <w:pStyle w:val="ListParagraph"/>
        <w:numPr>
          <w:ilvl w:val="0"/>
          <w:numId w:val="12"/>
        </w:numPr>
        <w:kinsoku w:val="0"/>
        <w:overflowPunct w:val="0"/>
        <w:spacing w:after="120"/>
        <w:ind w:left="340" w:hanging="227"/>
        <w:contextualSpacing w:val="0"/>
        <w:jc w:val="both"/>
        <w:textAlignment w:val="baseline"/>
        <w:rPr>
          <w:rFonts w:eastAsia="Times New Roman"/>
          <w:szCs w:val="22"/>
        </w:rPr>
      </w:pPr>
      <w:r>
        <w:rPr>
          <w:rFonts w:ascii="Sylfaen" w:eastAsia="Times New Roman" w:hAnsi="Sylfaen"/>
          <w:szCs w:val="22"/>
          <w:lang w:val="ka-GE"/>
        </w:rPr>
        <w:lastRenderedPageBreak/>
        <w:t>ექიმები თბილისსა და ბათუმში  სვამდნენ კითხვებს არსებული ვაქცინების ეფექტურობის შესახებ (მაგალითად</w:t>
      </w:r>
      <w:r w:rsidR="00714423">
        <w:rPr>
          <w:rFonts w:ascii="Sylfaen" w:eastAsia="Times New Roman" w:hAnsi="Sylfaen"/>
          <w:szCs w:val="22"/>
          <w:lang w:val="ka-GE"/>
        </w:rPr>
        <w:t xml:space="preserve"> ყოფილა</w:t>
      </w:r>
      <w:r>
        <w:rPr>
          <w:rFonts w:ascii="Sylfaen" w:eastAsia="Times New Roman" w:hAnsi="Sylfaen"/>
          <w:szCs w:val="22"/>
          <w:lang w:val="ka-GE"/>
        </w:rPr>
        <w:t xml:space="preserve"> შემთხვევები, როდესაც ანტისხეულები არ განვითარდა) და ზოგადად ახალი ვაქცინების იმუნიზაციის პროგრამაზე (მაგ. როტა ვირუსი</w:t>
      </w:r>
      <w:r w:rsidR="000560B1">
        <w:rPr>
          <w:rFonts w:ascii="Sylfaen" w:eastAsia="Times New Roman" w:hAnsi="Sylfaen"/>
          <w:szCs w:val="22"/>
          <w:lang w:val="ka-GE"/>
        </w:rPr>
        <w:t>ს</w:t>
      </w:r>
      <w:r>
        <w:rPr>
          <w:rFonts w:ascii="Sylfaen" w:eastAsia="Times New Roman" w:hAnsi="Sylfaen"/>
          <w:szCs w:val="22"/>
          <w:lang w:val="ka-GE"/>
        </w:rPr>
        <w:t xml:space="preserve"> და პნევმოკოკი</w:t>
      </w:r>
      <w:r w:rsidR="00C36A86">
        <w:rPr>
          <w:rFonts w:ascii="Sylfaen" w:eastAsia="Times New Roman" w:hAnsi="Sylfaen"/>
          <w:szCs w:val="22"/>
          <w:lang w:val="ka-GE"/>
        </w:rPr>
        <w:t>ს საწინააღმდეგო ვაქცინაცია</w:t>
      </w:r>
      <w:r>
        <w:rPr>
          <w:rFonts w:ascii="Sylfaen" w:eastAsia="Times New Roman" w:hAnsi="Sylfaen"/>
          <w:szCs w:val="22"/>
          <w:lang w:val="ka-GE"/>
        </w:rPr>
        <w:t xml:space="preserve">); </w:t>
      </w:r>
    </w:p>
    <w:p w14:paraId="3F20A282" w14:textId="77777777" w:rsidR="004C7771" w:rsidRDefault="004C7771" w:rsidP="00745B05">
      <w:pPr>
        <w:pStyle w:val="Heading3"/>
        <w:spacing w:before="0" w:after="120"/>
        <w:jc w:val="both"/>
        <w:rPr>
          <w:rFonts w:asciiTheme="minorHAnsi" w:hAnsiTheme="minorHAnsi"/>
          <w:szCs w:val="22"/>
        </w:rPr>
      </w:pPr>
    </w:p>
    <w:p w14:paraId="13C95E7C" w14:textId="360F906E" w:rsidR="00932B54" w:rsidRPr="00153499" w:rsidRDefault="00CC54CE" w:rsidP="00745B05">
      <w:pPr>
        <w:pStyle w:val="Heading3"/>
        <w:spacing w:before="0" w:after="120"/>
        <w:jc w:val="both"/>
        <w:rPr>
          <w:rFonts w:asciiTheme="minorHAnsi" w:hAnsiTheme="minorHAnsi"/>
          <w:szCs w:val="22"/>
        </w:rPr>
      </w:pPr>
      <w:bookmarkStart w:id="9" w:name="_Toc487510945"/>
      <w:r>
        <w:rPr>
          <w:rFonts w:ascii="Sylfaen" w:hAnsi="Sylfaen"/>
          <w:szCs w:val="22"/>
          <w:lang w:val="ka-GE"/>
        </w:rPr>
        <w:t>მოსახლეობის</w:t>
      </w:r>
      <w:r w:rsidR="00D13D9A">
        <w:rPr>
          <w:rFonts w:ascii="Sylfaen" w:hAnsi="Sylfaen"/>
          <w:szCs w:val="22"/>
          <w:lang w:val="ka-GE"/>
        </w:rPr>
        <w:t xml:space="preserve"> წარმოდგენები და </w:t>
      </w:r>
      <w:r w:rsidR="00716497">
        <w:rPr>
          <w:rFonts w:ascii="Sylfaen" w:hAnsi="Sylfaen"/>
          <w:szCs w:val="22"/>
          <w:lang w:val="ka-GE"/>
        </w:rPr>
        <w:t xml:space="preserve">დამკვიდრებული </w:t>
      </w:r>
      <w:r w:rsidR="00D13D9A">
        <w:rPr>
          <w:rFonts w:ascii="Sylfaen" w:hAnsi="Sylfaen"/>
          <w:szCs w:val="22"/>
          <w:lang w:val="ka-GE"/>
        </w:rPr>
        <w:t>პრაქტიკა</w:t>
      </w:r>
      <w:bookmarkEnd w:id="9"/>
      <w:r w:rsidR="00D13D9A">
        <w:rPr>
          <w:rFonts w:ascii="Sylfaen" w:hAnsi="Sylfaen"/>
          <w:szCs w:val="22"/>
          <w:lang w:val="ka-GE"/>
        </w:rPr>
        <w:t xml:space="preserve"> </w:t>
      </w:r>
    </w:p>
    <w:p w14:paraId="2F3A696E" w14:textId="0C8AC9C8" w:rsidR="00EB68F0" w:rsidRPr="00745B05" w:rsidRDefault="00D13D9A" w:rsidP="00153499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ყველა დაინტერესებული მხარე აღნიშნავდა, რომ ვაქცინის ხარისხი იყო მნიშვნელოვანი </w:t>
      </w:r>
      <w:r w:rsidR="00C37C36">
        <w:rPr>
          <w:rFonts w:ascii="Sylfaen" w:hAnsi="Sylfaen"/>
          <w:szCs w:val="22"/>
          <w:lang w:val="ka-GE"/>
        </w:rPr>
        <w:t xml:space="preserve">ფაქტორი მზრუნველის  გადაწყვეტილების </w:t>
      </w:r>
      <w:r w:rsidR="00CC54CE">
        <w:rPr>
          <w:rFonts w:ascii="Sylfaen" w:hAnsi="Sylfaen"/>
          <w:szCs w:val="22"/>
          <w:lang w:val="ka-GE"/>
        </w:rPr>
        <w:t>მიღებისას</w:t>
      </w:r>
      <w:r w:rsidR="00C37C36">
        <w:rPr>
          <w:rFonts w:ascii="Sylfaen" w:hAnsi="Sylfaen"/>
          <w:szCs w:val="22"/>
          <w:lang w:val="ka-GE"/>
        </w:rPr>
        <w:t xml:space="preserve">. მზრუნველებმა განაცხადეს, რომ ექიმის თავდაჯერებულობამ მათთან </w:t>
      </w:r>
      <w:r w:rsidR="005E09D2">
        <w:rPr>
          <w:rFonts w:ascii="Sylfaen" w:hAnsi="Sylfaen"/>
          <w:szCs w:val="22"/>
          <w:lang w:val="ka-GE"/>
        </w:rPr>
        <w:t>ვაქცინაზე</w:t>
      </w:r>
      <w:r w:rsidR="00C37C36">
        <w:rPr>
          <w:rFonts w:ascii="Sylfaen" w:hAnsi="Sylfaen"/>
          <w:szCs w:val="22"/>
          <w:lang w:val="ka-GE"/>
        </w:rPr>
        <w:t xml:space="preserve"> </w:t>
      </w:r>
      <w:r w:rsidR="00BD35C7">
        <w:rPr>
          <w:rFonts w:ascii="Sylfaen" w:hAnsi="Sylfaen"/>
          <w:szCs w:val="22"/>
          <w:lang w:val="ka-GE"/>
        </w:rPr>
        <w:t>საუბრის დროს</w:t>
      </w:r>
      <w:r w:rsidR="00C37C36">
        <w:rPr>
          <w:rFonts w:ascii="Sylfaen" w:hAnsi="Sylfaen"/>
          <w:szCs w:val="22"/>
          <w:lang w:val="ka-GE"/>
        </w:rPr>
        <w:t xml:space="preserve"> ზეგავლენა იქონია მათ გადაწყვეტილებაზე</w:t>
      </w:r>
      <w:r w:rsidR="00C36A86">
        <w:rPr>
          <w:rFonts w:ascii="Sylfaen" w:hAnsi="Sylfaen"/>
          <w:szCs w:val="22"/>
          <w:lang w:val="ka-GE"/>
        </w:rPr>
        <w:t>, აეცრათ ბავშვი</w:t>
      </w:r>
      <w:r w:rsidR="00C37C36">
        <w:rPr>
          <w:rFonts w:ascii="Sylfaen" w:hAnsi="Sylfaen"/>
          <w:szCs w:val="22"/>
          <w:lang w:val="ka-GE"/>
        </w:rPr>
        <w:t xml:space="preserve">. </w:t>
      </w:r>
    </w:p>
    <w:p w14:paraId="6EEB6525" w14:textId="259B99FE" w:rsidR="00EB68F0" w:rsidRPr="00745B05" w:rsidRDefault="00C37C36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ვაქცინის </w:t>
      </w:r>
      <w:r w:rsidR="00C36A86">
        <w:rPr>
          <w:rFonts w:ascii="Sylfaen" w:hAnsi="Sylfaen"/>
          <w:szCs w:val="22"/>
          <w:lang w:val="ka-GE"/>
        </w:rPr>
        <w:t>ხარისხი</w:t>
      </w:r>
      <w:r>
        <w:rPr>
          <w:rFonts w:ascii="Sylfaen" w:hAnsi="Sylfaen"/>
          <w:szCs w:val="22"/>
          <w:lang w:val="ka-GE"/>
        </w:rPr>
        <w:t xml:space="preserve"> განისა</w:t>
      </w:r>
      <w:r w:rsidR="00C36A86">
        <w:rPr>
          <w:rFonts w:ascii="Sylfaen" w:hAnsi="Sylfaen"/>
          <w:szCs w:val="22"/>
          <w:lang w:val="ka-GE"/>
        </w:rPr>
        <w:t>ზღვრება</w:t>
      </w:r>
      <w:r>
        <w:rPr>
          <w:rFonts w:ascii="Sylfaen" w:hAnsi="Sylfaen"/>
          <w:szCs w:val="22"/>
          <w:lang w:val="ka-GE"/>
        </w:rPr>
        <w:t xml:space="preserve"> ვაქცინის მწარმოებელი </w:t>
      </w:r>
      <w:r w:rsidR="00CC54CE">
        <w:rPr>
          <w:rFonts w:ascii="Sylfaen" w:hAnsi="Sylfaen"/>
          <w:szCs w:val="22"/>
          <w:lang w:val="ka-GE"/>
        </w:rPr>
        <w:t xml:space="preserve">ქვეყნის </w:t>
      </w:r>
      <w:r w:rsidR="00BD35C7">
        <w:rPr>
          <w:rFonts w:ascii="Sylfaen" w:hAnsi="Sylfaen"/>
          <w:szCs w:val="22"/>
          <w:lang w:val="ka-GE"/>
        </w:rPr>
        <w:t>სახელით</w:t>
      </w:r>
      <w:r>
        <w:rPr>
          <w:rFonts w:ascii="Sylfaen" w:hAnsi="Sylfaen"/>
          <w:szCs w:val="22"/>
          <w:lang w:val="ka-GE"/>
        </w:rPr>
        <w:t xml:space="preserve">; კერძოდ, დასავლეთ ევროპელ მწარმოებლებს </w:t>
      </w:r>
      <w:r w:rsidR="00C36A86">
        <w:rPr>
          <w:rFonts w:ascii="Sylfaen" w:hAnsi="Sylfaen"/>
          <w:szCs w:val="22"/>
          <w:lang w:val="ka-GE"/>
        </w:rPr>
        <w:t>ეძლევათ</w:t>
      </w:r>
      <w:r>
        <w:rPr>
          <w:rFonts w:ascii="Sylfaen" w:hAnsi="Sylfaen"/>
          <w:szCs w:val="22"/>
          <w:lang w:val="ka-GE"/>
        </w:rPr>
        <w:t xml:space="preserve"> უმაღლესი </w:t>
      </w:r>
      <w:r w:rsidR="00C36A86">
        <w:rPr>
          <w:rFonts w:ascii="Sylfaen" w:hAnsi="Sylfaen"/>
          <w:szCs w:val="22"/>
          <w:lang w:val="ka-GE"/>
        </w:rPr>
        <w:t>შეფასებ</w:t>
      </w:r>
      <w:r>
        <w:rPr>
          <w:rFonts w:ascii="Sylfaen" w:hAnsi="Sylfaen"/>
          <w:szCs w:val="22"/>
          <w:lang w:val="ka-GE"/>
        </w:rPr>
        <w:t xml:space="preserve">ა და </w:t>
      </w:r>
      <w:r w:rsidR="00BD35C7">
        <w:rPr>
          <w:rFonts w:ascii="Sylfaen" w:hAnsi="Sylfaen"/>
          <w:szCs w:val="22"/>
          <w:lang w:val="ka-GE"/>
        </w:rPr>
        <w:t>განიხილებიან</w:t>
      </w:r>
      <w:r>
        <w:rPr>
          <w:rFonts w:ascii="Sylfaen" w:hAnsi="Sylfaen"/>
          <w:szCs w:val="22"/>
          <w:lang w:val="ka-GE"/>
        </w:rPr>
        <w:t xml:space="preserve">, როგორც ხარისხის </w:t>
      </w:r>
      <w:r w:rsidR="00BD35C7">
        <w:rPr>
          <w:rFonts w:ascii="Sylfaen" w:hAnsi="Sylfaen"/>
          <w:szCs w:val="22"/>
          <w:lang w:val="ka-GE"/>
        </w:rPr>
        <w:t>გარანტი</w:t>
      </w:r>
      <w:r>
        <w:rPr>
          <w:rFonts w:ascii="Sylfaen" w:hAnsi="Sylfaen"/>
          <w:szCs w:val="22"/>
          <w:lang w:val="ka-GE"/>
        </w:rPr>
        <w:t xml:space="preserve">. </w:t>
      </w:r>
    </w:p>
    <w:p w14:paraId="57942185" w14:textId="606D67A8" w:rsidR="006511B0" w:rsidRPr="00745B05" w:rsidRDefault="00AA6020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სამედიცინო მუშაკების </w:t>
      </w:r>
      <w:r w:rsidR="00C36A86">
        <w:rPr>
          <w:rFonts w:ascii="Sylfaen" w:hAnsi="Sylfaen"/>
          <w:szCs w:val="22"/>
          <w:lang w:val="ka-GE"/>
        </w:rPr>
        <w:t>აზრით,</w:t>
      </w:r>
      <w:r>
        <w:rPr>
          <w:rFonts w:ascii="Sylfaen" w:hAnsi="Sylfaen"/>
          <w:szCs w:val="22"/>
          <w:lang w:val="ka-GE"/>
        </w:rPr>
        <w:t xml:space="preserve"> </w:t>
      </w:r>
      <w:r w:rsidR="00C36A86">
        <w:rPr>
          <w:rFonts w:ascii="Sylfaen" w:hAnsi="Sylfaen"/>
          <w:szCs w:val="22"/>
          <w:lang w:val="ka-GE"/>
        </w:rPr>
        <w:t xml:space="preserve">ბოლო წლების განმავლობაში </w:t>
      </w:r>
      <w:r w:rsidR="00BD35C7">
        <w:rPr>
          <w:rFonts w:ascii="Sylfaen" w:hAnsi="Sylfaen"/>
          <w:szCs w:val="22"/>
          <w:lang w:val="ka-GE"/>
        </w:rPr>
        <w:t xml:space="preserve">მშობლების მხრიდან </w:t>
      </w:r>
      <w:r w:rsidR="00C37C36">
        <w:rPr>
          <w:rFonts w:ascii="Sylfaen" w:hAnsi="Sylfaen"/>
          <w:szCs w:val="22"/>
          <w:lang w:val="ka-GE"/>
        </w:rPr>
        <w:t xml:space="preserve">ვაქცინაციაზე უარის თქმის შემთხვევების შემცირება </w:t>
      </w:r>
      <w:r>
        <w:rPr>
          <w:rFonts w:ascii="Sylfaen" w:hAnsi="Sylfaen"/>
          <w:szCs w:val="22"/>
          <w:lang w:val="ka-GE"/>
        </w:rPr>
        <w:t>უნდა მივაწეროთ</w:t>
      </w:r>
      <w:r w:rsidR="00C37C36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ევროპაში წარმოებულ</w:t>
      </w:r>
      <w:r w:rsidR="005E09D2">
        <w:rPr>
          <w:rFonts w:ascii="Sylfaen" w:hAnsi="Sylfaen"/>
          <w:szCs w:val="22"/>
          <w:lang w:val="ka-GE"/>
        </w:rPr>
        <w:t>ი</w:t>
      </w:r>
      <w:r w:rsidR="00C37C36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ვაქცინებ</w:t>
      </w:r>
      <w:r w:rsidR="00C36A86">
        <w:rPr>
          <w:rFonts w:ascii="Sylfaen" w:hAnsi="Sylfaen"/>
          <w:szCs w:val="22"/>
          <w:lang w:val="ka-GE"/>
        </w:rPr>
        <w:t>ი</w:t>
      </w:r>
      <w:r>
        <w:rPr>
          <w:rFonts w:ascii="Sylfaen" w:hAnsi="Sylfaen"/>
          <w:szCs w:val="22"/>
          <w:lang w:val="ka-GE"/>
        </w:rPr>
        <w:t>ს</w:t>
      </w:r>
      <w:r w:rsidR="00C36A86">
        <w:rPr>
          <w:rFonts w:ascii="Sylfaen" w:hAnsi="Sylfaen"/>
          <w:szCs w:val="22"/>
          <w:lang w:val="ka-GE"/>
        </w:rPr>
        <w:t xml:space="preserve"> შემოტანას</w:t>
      </w:r>
      <w:r>
        <w:rPr>
          <w:rFonts w:ascii="Sylfaen" w:hAnsi="Sylfaen"/>
          <w:szCs w:val="22"/>
          <w:lang w:val="ka-GE"/>
        </w:rPr>
        <w:t>, რომელიც</w:t>
      </w:r>
      <w:r w:rsidR="00C36A86">
        <w:rPr>
          <w:rFonts w:ascii="Sylfaen" w:hAnsi="Sylfaen"/>
          <w:szCs w:val="22"/>
          <w:lang w:val="ka-GE"/>
        </w:rPr>
        <w:t xml:space="preserve"> მათ </w:t>
      </w:r>
      <w:r>
        <w:rPr>
          <w:rFonts w:ascii="Sylfaen" w:hAnsi="Sylfaen"/>
          <w:szCs w:val="22"/>
          <w:lang w:val="ka-GE"/>
        </w:rPr>
        <w:t xml:space="preserve">მიეწოდებათ იმუნიზაციის </w:t>
      </w:r>
      <w:r w:rsidR="005E09D2">
        <w:rPr>
          <w:rFonts w:ascii="Sylfaen" w:hAnsi="Sylfaen"/>
          <w:szCs w:val="22"/>
          <w:lang w:val="ka-GE"/>
        </w:rPr>
        <w:t xml:space="preserve">ეროვნული </w:t>
      </w:r>
      <w:r>
        <w:rPr>
          <w:rFonts w:ascii="Sylfaen" w:hAnsi="Sylfaen"/>
          <w:szCs w:val="22"/>
          <w:lang w:val="ka-GE"/>
        </w:rPr>
        <w:t>პროგრამის ფარგლებში. უფასო (სახელმწიფო მიერ გადახდილი) და ფასიანი (კომერციული</w:t>
      </w:r>
      <w:r w:rsidR="005E09D2">
        <w:rPr>
          <w:rFonts w:ascii="Sylfaen" w:hAnsi="Sylfaen"/>
          <w:szCs w:val="22"/>
          <w:lang w:val="ka-GE"/>
        </w:rPr>
        <w:t>)</w:t>
      </w:r>
      <w:r>
        <w:rPr>
          <w:rFonts w:ascii="Sylfaen" w:hAnsi="Sylfaen"/>
          <w:szCs w:val="22"/>
          <w:lang w:val="ka-GE"/>
        </w:rPr>
        <w:t xml:space="preserve"> ვაქცინების</w:t>
      </w:r>
      <w:r w:rsidR="005E09D2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პრობლემა, რომელიც გამოვლინდა </w:t>
      </w:r>
      <w:r w:rsidR="00C36A86">
        <w:rPr>
          <w:rFonts w:ascii="Sylfaen" w:hAnsi="Sylfaen"/>
          <w:szCs w:val="22"/>
        </w:rPr>
        <w:t>UNICEF</w:t>
      </w:r>
      <w:r>
        <w:rPr>
          <w:rFonts w:ascii="Sylfaen" w:hAnsi="Sylfaen"/>
          <w:szCs w:val="22"/>
          <w:lang w:val="ka-GE"/>
        </w:rPr>
        <w:t xml:space="preserve"> და </w:t>
      </w:r>
      <w:r w:rsidR="00C36A86">
        <w:rPr>
          <w:rFonts w:ascii="Sylfaen" w:hAnsi="Sylfaen"/>
          <w:szCs w:val="22"/>
        </w:rPr>
        <w:t xml:space="preserve"> </w:t>
      </w:r>
      <w:r w:rsidR="001977B9">
        <w:rPr>
          <w:rFonts w:ascii="Sylfaen" w:hAnsi="Sylfaen"/>
          <w:szCs w:val="22"/>
          <w:lang w:val="ka-GE"/>
        </w:rPr>
        <w:t>NCDC</w:t>
      </w:r>
      <w:r>
        <w:rPr>
          <w:rFonts w:ascii="Sylfaen" w:hAnsi="Sylfaen"/>
          <w:szCs w:val="22"/>
          <w:lang w:val="ka-GE"/>
        </w:rPr>
        <w:t>-ის</w:t>
      </w:r>
      <w:r w:rsidR="00BD35C7">
        <w:rPr>
          <w:rFonts w:ascii="Sylfaen" w:hAnsi="Sylfaen"/>
          <w:szCs w:val="22"/>
        </w:rPr>
        <w:t xml:space="preserve"> </w:t>
      </w:r>
      <w:r w:rsidR="00D01D1B">
        <w:rPr>
          <w:rFonts w:ascii="Sylfaen" w:hAnsi="Sylfaen"/>
          <w:szCs w:val="22"/>
          <w:lang w:val="ka-GE"/>
        </w:rPr>
        <w:t xml:space="preserve">2012 წლის იმუნიზაციის </w:t>
      </w:r>
      <w:r>
        <w:rPr>
          <w:rFonts w:ascii="Sylfaen" w:hAnsi="Sylfaen"/>
          <w:szCs w:val="22"/>
          <w:lang w:val="ka-GE"/>
        </w:rPr>
        <w:t>კვლევით უკვე აღარ არსებობს</w:t>
      </w:r>
      <w:r w:rsidR="00D01D1B">
        <w:rPr>
          <w:rFonts w:ascii="Sylfaen" w:hAnsi="Sylfaen"/>
          <w:szCs w:val="22"/>
          <w:lang w:val="ka-GE"/>
        </w:rPr>
        <w:t xml:space="preserve">, ვინაიდან ამჟამად </w:t>
      </w:r>
      <w:r w:rsidR="00BD35C7">
        <w:rPr>
          <w:rFonts w:ascii="Sylfaen" w:hAnsi="Sylfaen"/>
          <w:szCs w:val="22"/>
          <w:lang w:val="ka-GE"/>
        </w:rPr>
        <w:t xml:space="preserve">სახელმწიფო პროგრამის ფარგლებში </w:t>
      </w:r>
      <w:r w:rsidR="00D01D1B">
        <w:rPr>
          <w:rFonts w:ascii="Sylfaen" w:hAnsi="Sylfaen"/>
          <w:szCs w:val="22"/>
          <w:lang w:val="ka-GE"/>
        </w:rPr>
        <w:t xml:space="preserve">მიწოდებული ვაქცინები </w:t>
      </w:r>
      <w:r w:rsidR="00C36A86">
        <w:rPr>
          <w:rFonts w:ascii="Sylfaen" w:hAnsi="Sylfaen"/>
          <w:szCs w:val="22"/>
          <w:lang w:val="ka-GE"/>
        </w:rPr>
        <w:t xml:space="preserve">მიჩნეულია </w:t>
      </w:r>
      <w:r w:rsidR="00563B1A">
        <w:rPr>
          <w:rFonts w:ascii="Sylfaen" w:hAnsi="Sylfaen"/>
          <w:szCs w:val="22"/>
          <w:lang w:val="ka-GE"/>
        </w:rPr>
        <w:t>ისეთივე</w:t>
      </w:r>
      <w:r w:rsidR="00D01D1B">
        <w:rPr>
          <w:rFonts w:ascii="Sylfaen" w:hAnsi="Sylfaen"/>
          <w:szCs w:val="22"/>
          <w:lang w:val="ka-GE"/>
        </w:rPr>
        <w:t xml:space="preserve"> ხარისხის</w:t>
      </w:r>
      <w:r w:rsidR="00C36A86">
        <w:rPr>
          <w:rFonts w:ascii="Sylfaen" w:hAnsi="Sylfaen"/>
          <w:szCs w:val="22"/>
          <w:lang w:val="ka-GE"/>
        </w:rPr>
        <w:t xml:space="preserve"> მქონედ</w:t>
      </w:r>
      <w:r w:rsidR="00D01D1B">
        <w:rPr>
          <w:rFonts w:ascii="Sylfaen" w:hAnsi="Sylfaen"/>
          <w:szCs w:val="22"/>
          <w:lang w:val="ka-GE"/>
        </w:rPr>
        <w:t>, როგორც კომერციული იმპორტირებული ვაქცინები.</w:t>
      </w:r>
      <w:r w:rsidR="00C37C36">
        <w:rPr>
          <w:rFonts w:ascii="Sylfaen" w:hAnsi="Sylfaen"/>
          <w:szCs w:val="22"/>
          <w:lang w:val="ka-GE"/>
        </w:rPr>
        <w:t xml:space="preserve"> </w:t>
      </w:r>
    </w:p>
    <w:p w14:paraId="68D6C681" w14:textId="60007673" w:rsidR="00EB68F0" w:rsidRPr="00745B05" w:rsidRDefault="000437DE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სამედიცინო მუშაკების ზოგიერთი </w:t>
      </w:r>
      <w:r w:rsidR="007F7EA2">
        <w:rPr>
          <w:rFonts w:ascii="Sylfaen" w:hAnsi="Sylfaen"/>
          <w:szCs w:val="22"/>
          <w:lang w:val="ka-GE"/>
        </w:rPr>
        <w:t>ჯგუფ</w:t>
      </w:r>
      <w:r w:rsidR="00275392">
        <w:rPr>
          <w:rFonts w:ascii="Sylfaen" w:hAnsi="Sylfaen"/>
          <w:szCs w:val="22"/>
          <w:lang w:val="ka-GE"/>
        </w:rPr>
        <w:t xml:space="preserve">ი ისევ დასახელდა </w:t>
      </w:r>
      <w:r w:rsidR="00C36A86">
        <w:rPr>
          <w:rFonts w:ascii="Sylfaen" w:hAnsi="Sylfaen"/>
          <w:szCs w:val="22"/>
          <w:lang w:val="ka-GE"/>
        </w:rPr>
        <w:t>წუხილის</w:t>
      </w:r>
      <w:r w:rsidR="00275392">
        <w:rPr>
          <w:rFonts w:ascii="Sylfaen" w:hAnsi="Sylfaen"/>
          <w:szCs w:val="22"/>
          <w:lang w:val="ka-GE"/>
        </w:rPr>
        <w:t xml:space="preserve"> და წინააღმდეგობის მიზეზად </w:t>
      </w:r>
      <w:r w:rsidR="00C36A86">
        <w:rPr>
          <w:rFonts w:ascii="Sylfaen" w:hAnsi="Sylfaen"/>
          <w:szCs w:val="22"/>
          <w:lang w:val="ka-GE"/>
        </w:rPr>
        <w:t>მზრუნველთა</w:t>
      </w:r>
      <w:r w:rsidR="00275392">
        <w:rPr>
          <w:rFonts w:ascii="Sylfaen" w:hAnsi="Sylfaen"/>
          <w:szCs w:val="22"/>
          <w:lang w:val="ka-GE"/>
        </w:rPr>
        <w:t xml:space="preserve"> </w:t>
      </w:r>
      <w:r w:rsidR="00C36A86">
        <w:rPr>
          <w:rFonts w:ascii="Sylfaen" w:hAnsi="Sylfaen"/>
          <w:szCs w:val="22"/>
          <w:lang w:val="ka-GE"/>
        </w:rPr>
        <w:t>მიერ</w:t>
      </w:r>
      <w:r w:rsidR="00275392">
        <w:rPr>
          <w:rFonts w:ascii="Sylfaen" w:hAnsi="Sylfaen"/>
          <w:szCs w:val="22"/>
          <w:lang w:val="ka-GE"/>
        </w:rPr>
        <w:t xml:space="preserve">, მათ შორის ის სპეციალისტები, რომლებიც მუშაობენ საავადმყოფოებში და </w:t>
      </w:r>
      <w:r w:rsidR="007F7EA2">
        <w:rPr>
          <w:rFonts w:ascii="Sylfaen" w:hAnsi="Sylfaen"/>
          <w:szCs w:val="22"/>
          <w:lang w:val="ka-GE"/>
        </w:rPr>
        <w:t xml:space="preserve">ე.წ. </w:t>
      </w:r>
      <w:r w:rsidR="00275392">
        <w:rPr>
          <w:rFonts w:ascii="Sylfaen" w:hAnsi="Sylfaen"/>
          <w:szCs w:val="22"/>
          <w:lang w:val="ka-GE"/>
        </w:rPr>
        <w:t xml:space="preserve">„ცნობილი“ პედიატრები. უფრო მეტიც, ყველა დაინტერესებული მხარე იმუნიზაციის ყველაზე </w:t>
      </w:r>
      <w:r w:rsidR="00C36A86">
        <w:rPr>
          <w:rFonts w:ascii="Sylfaen" w:hAnsi="Sylfaen"/>
          <w:szCs w:val="22"/>
          <w:lang w:val="ka-GE"/>
        </w:rPr>
        <w:t xml:space="preserve">დიდ </w:t>
      </w:r>
      <w:r w:rsidR="00275392">
        <w:rPr>
          <w:rFonts w:ascii="Sylfaen" w:hAnsi="Sylfaen"/>
          <w:szCs w:val="22"/>
          <w:lang w:val="ka-GE"/>
        </w:rPr>
        <w:t xml:space="preserve">მოწინააღმდეგედ </w:t>
      </w:r>
      <w:r w:rsidR="00BD35C7">
        <w:rPr>
          <w:rFonts w:ascii="Sylfaen" w:hAnsi="Sylfaen"/>
          <w:szCs w:val="22"/>
          <w:lang w:val="ka-GE"/>
        </w:rPr>
        <w:t>ასახელებს</w:t>
      </w:r>
      <w:r w:rsidR="00275392">
        <w:rPr>
          <w:rFonts w:ascii="Sylfaen" w:hAnsi="Sylfaen"/>
          <w:szCs w:val="22"/>
          <w:lang w:val="ka-GE"/>
        </w:rPr>
        <w:t xml:space="preserve"> თავად</w:t>
      </w:r>
      <w:r w:rsidR="005E09D2">
        <w:rPr>
          <w:rFonts w:ascii="Sylfaen" w:hAnsi="Sylfaen"/>
          <w:szCs w:val="22"/>
          <w:lang w:val="ka-GE"/>
        </w:rPr>
        <w:t xml:space="preserve"> </w:t>
      </w:r>
      <w:r w:rsidR="00275392">
        <w:rPr>
          <w:rFonts w:ascii="Sylfaen" w:hAnsi="Sylfaen"/>
          <w:szCs w:val="22"/>
          <w:lang w:val="ka-GE"/>
        </w:rPr>
        <w:t xml:space="preserve">ჯანდაცვის მიმწოდებლებს. ეს </w:t>
      </w:r>
      <w:r w:rsidR="007F7EA2">
        <w:rPr>
          <w:rFonts w:ascii="Sylfaen" w:hAnsi="Sylfaen"/>
          <w:szCs w:val="22"/>
          <w:lang w:val="ka-GE"/>
        </w:rPr>
        <w:t xml:space="preserve">ტენდენცია </w:t>
      </w:r>
      <w:r w:rsidR="00CC54CE">
        <w:rPr>
          <w:rFonts w:ascii="Sylfaen" w:hAnsi="Sylfaen"/>
          <w:szCs w:val="22"/>
          <w:lang w:val="ka-GE"/>
        </w:rPr>
        <w:t xml:space="preserve">ნახსენები იყო </w:t>
      </w:r>
      <w:r w:rsidR="001977B9">
        <w:rPr>
          <w:rFonts w:ascii="Sylfaen" w:hAnsi="Sylfaen"/>
          <w:szCs w:val="22"/>
          <w:lang w:val="ka-GE"/>
        </w:rPr>
        <w:t>იგპ</w:t>
      </w:r>
      <w:r w:rsidR="00CC54CE" w:rsidRPr="007F7EA2">
        <w:rPr>
          <w:rFonts w:ascii="Sylfaen" w:hAnsi="Sylfaen"/>
          <w:szCs w:val="22"/>
          <w:lang w:val="ka-GE"/>
        </w:rPr>
        <w:t>-</w:t>
      </w:r>
      <w:r w:rsidR="00CC54CE">
        <w:rPr>
          <w:rFonts w:ascii="Sylfaen" w:hAnsi="Sylfaen"/>
          <w:szCs w:val="22"/>
          <w:lang w:val="ka-GE"/>
        </w:rPr>
        <w:t xml:space="preserve">ში ჩართული </w:t>
      </w:r>
      <w:r w:rsidR="007F7EA2">
        <w:rPr>
          <w:rFonts w:ascii="Sylfaen" w:hAnsi="Sylfaen"/>
          <w:szCs w:val="22"/>
          <w:lang w:val="ka-GE"/>
        </w:rPr>
        <w:t xml:space="preserve">პირველადი ჯანდაცვის მიმწოდებლების მიერ, როგორც ერთ-ერთი </w:t>
      </w:r>
      <w:r w:rsidR="00CC54CE">
        <w:rPr>
          <w:rFonts w:ascii="Sylfaen" w:hAnsi="Sylfaen"/>
          <w:szCs w:val="22"/>
          <w:lang w:val="ka-GE"/>
        </w:rPr>
        <w:t>მნიშვნელოვანი</w:t>
      </w:r>
      <w:r w:rsidR="007F7EA2">
        <w:rPr>
          <w:rFonts w:ascii="Sylfaen" w:hAnsi="Sylfaen"/>
          <w:szCs w:val="22"/>
          <w:lang w:val="ka-GE"/>
        </w:rPr>
        <w:t xml:space="preserve">  </w:t>
      </w:r>
      <w:r w:rsidR="00BD35C7">
        <w:rPr>
          <w:rFonts w:ascii="Sylfaen" w:hAnsi="Sylfaen"/>
          <w:szCs w:val="22"/>
          <w:lang w:val="ka-GE"/>
        </w:rPr>
        <w:t>ბარიერი</w:t>
      </w:r>
      <w:r w:rsidR="005E09D2">
        <w:rPr>
          <w:rFonts w:ascii="Sylfaen" w:hAnsi="Sylfaen"/>
          <w:szCs w:val="22"/>
          <w:lang w:val="ka-GE"/>
        </w:rPr>
        <w:t xml:space="preserve">. </w:t>
      </w:r>
      <w:r w:rsidR="00CC54CE">
        <w:rPr>
          <w:rFonts w:ascii="Sylfaen" w:hAnsi="Sylfaen"/>
          <w:szCs w:val="22"/>
          <w:lang w:val="ka-GE"/>
        </w:rPr>
        <w:t xml:space="preserve">თუ </w:t>
      </w:r>
      <w:r w:rsidR="00C36A86">
        <w:rPr>
          <w:rFonts w:ascii="Sylfaen" w:hAnsi="Sylfaen"/>
          <w:szCs w:val="22"/>
          <w:lang w:val="ka-GE"/>
        </w:rPr>
        <w:t>გავითვალისწინებთ</w:t>
      </w:r>
      <w:r w:rsidR="007F7EA2">
        <w:rPr>
          <w:rFonts w:ascii="Sylfaen" w:hAnsi="Sylfaen"/>
          <w:szCs w:val="22"/>
          <w:lang w:val="ka-GE"/>
        </w:rPr>
        <w:t xml:space="preserve">, რომ ამ </w:t>
      </w:r>
      <w:r w:rsidR="00CC54CE">
        <w:rPr>
          <w:rFonts w:ascii="Sylfaen" w:hAnsi="Sylfaen"/>
          <w:szCs w:val="22"/>
          <w:lang w:val="ka-GE"/>
        </w:rPr>
        <w:t xml:space="preserve">კონკრეტულ </w:t>
      </w:r>
      <w:r w:rsidR="00BD35C7">
        <w:rPr>
          <w:rFonts w:ascii="Sylfaen" w:hAnsi="Sylfaen"/>
          <w:szCs w:val="22"/>
          <w:lang w:val="ka-GE"/>
        </w:rPr>
        <w:t xml:space="preserve">სამედიცინო </w:t>
      </w:r>
      <w:r w:rsidR="007F7EA2">
        <w:rPr>
          <w:rFonts w:ascii="Sylfaen" w:hAnsi="Sylfaen"/>
          <w:szCs w:val="22"/>
          <w:lang w:val="ka-GE"/>
        </w:rPr>
        <w:t>ჯგუფებს აქვთ მოსახლეობის ფართო მასებში ნდობა</w:t>
      </w:r>
      <w:r w:rsidR="005E09D2">
        <w:rPr>
          <w:rFonts w:ascii="Sylfaen" w:hAnsi="Sylfaen"/>
          <w:szCs w:val="22"/>
          <w:lang w:val="ka-GE"/>
        </w:rPr>
        <w:t xml:space="preserve">, </w:t>
      </w:r>
      <w:r w:rsidR="007F7EA2">
        <w:rPr>
          <w:rFonts w:ascii="Sylfaen" w:hAnsi="Sylfaen"/>
          <w:szCs w:val="22"/>
          <w:lang w:val="ka-GE"/>
        </w:rPr>
        <w:t xml:space="preserve">მათმა არჩევანმა შესაძლოა ზეგავლენა მოახდინოს სხვების გადაწყვეტილებებზე. </w:t>
      </w:r>
      <w:r w:rsidR="00CC54CE">
        <w:rPr>
          <w:rFonts w:ascii="Sylfaen" w:hAnsi="Sylfaen"/>
          <w:szCs w:val="22"/>
          <w:lang w:val="ka-GE"/>
        </w:rPr>
        <w:t xml:space="preserve">ეს ფაქტი </w:t>
      </w:r>
      <w:r w:rsidR="007F7EA2">
        <w:rPr>
          <w:rFonts w:ascii="Sylfaen" w:hAnsi="Sylfaen"/>
          <w:szCs w:val="22"/>
          <w:lang w:val="ka-GE"/>
        </w:rPr>
        <w:t>და</w:t>
      </w:r>
      <w:r w:rsidR="005E09D2">
        <w:rPr>
          <w:rFonts w:ascii="Sylfaen" w:hAnsi="Sylfaen"/>
          <w:szCs w:val="22"/>
          <w:lang w:val="ka-GE"/>
        </w:rPr>
        <w:t>ადასტურეს</w:t>
      </w:r>
      <w:r w:rsidR="007F7EA2">
        <w:rPr>
          <w:rFonts w:ascii="Sylfaen" w:hAnsi="Sylfaen"/>
          <w:szCs w:val="22"/>
          <w:lang w:val="ka-GE"/>
        </w:rPr>
        <w:t xml:space="preserve"> </w:t>
      </w:r>
      <w:r w:rsidR="00CC54CE">
        <w:rPr>
          <w:rFonts w:ascii="Sylfaen" w:hAnsi="Sylfaen"/>
          <w:szCs w:val="22"/>
          <w:lang w:val="ka-GE"/>
        </w:rPr>
        <w:t xml:space="preserve">ჯანდაცვის </w:t>
      </w:r>
      <w:r w:rsidR="007F7EA2">
        <w:rPr>
          <w:rFonts w:ascii="Sylfaen" w:hAnsi="Sylfaen"/>
          <w:szCs w:val="22"/>
          <w:lang w:val="ka-GE"/>
        </w:rPr>
        <w:t xml:space="preserve">მედიის </w:t>
      </w:r>
      <w:r w:rsidR="005E09D2">
        <w:rPr>
          <w:rFonts w:ascii="Sylfaen" w:hAnsi="Sylfaen"/>
          <w:szCs w:val="22"/>
          <w:lang w:val="ka-GE"/>
        </w:rPr>
        <w:t>წარმომადგენლებმა</w:t>
      </w:r>
      <w:r w:rsidR="007F7EA2">
        <w:rPr>
          <w:rFonts w:ascii="Sylfaen" w:hAnsi="Sylfaen"/>
          <w:szCs w:val="22"/>
          <w:lang w:val="ka-GE"/>
        </w:rPr>
        <w:t xml:space="preserve">. </w:t>
      </w:r>
    </w:p>
    <w:p w14:paraId="128A1EE1" w14:textId="7C985290" w:rsidR="006511B0" w:rsidRPr="00745B05" w:rsidRDefault="007F7EA2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დაინტერესებული მხარეების ინფორმაციით </w:t>
      </w:r>
      <w:r w:rsidR="00BD35C7">
        <w:rPr>
          <w:rFonts w:ascii="Sylfaen" w:hAnsi="Sylfaen"/>
          <w:szCs w:val="22"/>
          <w:lang w:val="ka-GE"/>
        </w:rPr>
        <w:t>მართლმადიდებლური</w:t>
      </w:r>
      <w:r>
        <w:rPr>
          <w:rFonts w:ascii="Sylfaen" w:hAnsi="Sylfaen"/>
          <w:szCs w:val="22"/>
          <w:lang w:val="ka-GE"/>
        </w:rPr>
        <w:t xml:space="preserve"> ქრისტიანობა, როგორც </w:t>
      </w:r>
      <w:r w:rsidR="00BD35C7">
        <w:rPr>
          <w:rFonts w:ascii="Sylfaen" w:hAnsi="Sylfaen"/>
          <w:szCs w:val="22"/>
          <w:lang w:val="ka-GE"/>
        </w:rPr>
        <w:t xml:space="preserve">წამყვანი სახელმწიფო </w:t>
      </w:r>
      <w:r>
        <w:rPr>
          <w:rFonts w:ascii="Sylfaen" w:hAnsi="Sylfaen"/>
          <w:szCs w:val="22"/>
          <w:lang w:val="ka-GE"/>
        </w:rPr>
        <w:t xml:space="preserve">რელიგია არ არის </w:t>
      </w:r>
      <w:r w:rsidR="00CC54CE">
        <w:rPr>
          <w:rFonts w:ascii="Sylfaen" w:hAnsi="Sylfaen"/>
          <w:szCs w:val="22"/>
          <w:lang w:val="ka-GE"/>
        </w:rPr>
        <w:t xml:space="preserve">ზოგადად იმუნიზაციის </w:t>
      </w:r>
      <w:r>
        <w:rPr>
          <w:rFonts w:ascii="Sylfaen" w:hAnsi="Sylfaen"/>
          <w:szCs w:val="22"/>
          <w:lang w:val="ka-GE"/>
        </w:rPr>
        <w:t>წინააღმდეგი  და  სულ რამდენიმე შემთხვევა</w:t>
      </w:r>
      <w:r w:rsidR="00BD35C7">
        <w:rPr>
          <w:rFonts w:ascii="Sylfaen" w:hAnsi="Sylfaen"/>
          <w:szCs w:val="22"/>
          <w:lang w:val="ka-GE"/>
        </w:rPr>
        <w:t xml:space="preserve"> იყო</w:t>
      </w:r>
      <w:r>
        <w:rPr>
          <w:rFonts w:ascii="Sylfaen" w:hAnsi="Sylfaen"/>
          <w:szCs w:val="22"/>
          <w:lang w:val="ka-GE"/>
        </w:rPr>
        <w:t xml:space="preserve">, როდესაც </w:t>
      </w:r>
      <w:r w:rsidR="005E09D2">
        <w:rPr>
          <w:rFonts w:ascii="Sylfaen" w:hAnsi="Sylfaen"/>
          <w:szCs w:val="22"/>
          <w:lang w:val="ka-GE"/>
        </w:rPr>
        <w:t>მღვდელმა</w:t>
      </w:r>
      <w:r>
        <w:rPr>
          <w:rFonts w:ascii="Sylfaen" w:hAnsi="Sylfaen"/>
          <w:szCs w:val="22"/>
          <w:lang w:val="ka-GE"/>
        </w:rPr>
        <w:t xml:space="preserve">  უარყოფითი </w:t>
      </w:r>
      <w:r w:rsidR="00716497">
        <w:rPr>
          <w:rFonts w:ascii="Sylfaen" w:hAnsi="Sylfaen"/>
          <w:szCs w:val="22"/>
          <w:lang w:val="ka-GE"/>
        </w:rPr>
        <w:t xml:space="preserve">რეკომენდაცია </w:t>
      </w:r>
      <w:r w:rsidR="00BD35C7">
        <w:rPr>
          <w:rFonts w:ascii="Sylfaen" w:hAnsi="Sylfaen"/>
          <w:szCs w:val="22"/>
          <w:lang w:val="ka-GE"/>
        </w:rPr>
        <w:t xml:space="preserve">მისცა </w:t>
      </w:r>
      <w:r w:rsidR="00CC54CE">
        <w:rPr>
          <w:rFonts w:ascii="Sylfaen" w:hAnsi="Sylfaen"/>
          <w:szCs w:val="22"/>
          <w:lang w:val="ka-GE"/>
        </w:rPr>
        <w:t>ვაქცინაციის ჩატარებას</w:t>
      </w:r>
      <w:r w:rsidR="00716497">
        <w:rPr>
          <w:rFonts w:ascii="Sylfaen" w:hAnsi="Sylfaen"/>
          <w:szCs w:val="22"/>
          <w:lang w:val="ka-GE"/>
        </w:rPr>
        <w:t xml:space="preserve">. </w:t>
      </w:r>
      <w:r w:rsidR="00CC54CE">
        <w:rPr>
          <w:rFonts w:ascii="Sylfaen" w:hAnsi="Sylfaen"/>
          <w:szCs w:val="22"/>
          <w:lang w:val="ka-GE"/>
        </w:rPr>
        <w:t xml:space="preserve">გარდა </w:t>
      </w:r>
      <w:r w:rsidR="00716497">
        <w:rPr>
          <w:rFonts w:ascii="Sylfaen" w:hAnsi="Sylfaen"/>
          <w:szCs w:val="22"/>
          <w:lang w:val="ka-GE"/>
        </w:rPr>
        <w:t>ამისა</w:t>
      </w:r>
      <w:r w:rsidR="005E09D2">
        <w:rPr>
          <w:rFonts w:ascii="Sylfaen" w:hAnsi="Sylfaen"/>
          <w:szCs w:val="22"/>
          <w:lang w:val="ka-GE"/>
        </w:rPr>
        <w:t>,</w:t>
      </w:r>
      <w:r w:rsidR="00716497">
        <w:rPr>
          <w:rFonts w:ascii="Sylfaen" w:hAnsi="Sylfaen"/>
          <w:szCs w:val="22"/>
          <w:lang w:val="ka-GE"/>
        </w:rPr>
        <w:t xml:space="preserve"> იყო შემთხვევები, როდესაც </w:t>
      </w:r>
      <w:r w:rsidR="00BD35C7">
        <w:rPr>
          <w:rFonts w:ascii="Sylfaen" w:hAnsi="Sylfaen"/>
          <w:szCs w:val="22"/>
          <w:lang w:val="ka-GE"/>
        </w:rPr>
        <w:t>სასულიერო პირები</w:t>
      </w:r>
      <w:r w:rsidR="00716497">
        <w:rPr>
          <w:rFonts w:ascii="Sylfaen" w:hAnsi="Sylfaen"/>
          <w:szCs w:val="22"/>
          <w:lang w:val="ka-GE"/>
        </w:rPr>
        <w:t xml:space="preserve"> თავად არ ცრიდნენ </w:t>
      </w:r>
      <w:r w:rsidR="00CC54CE">
        <w:rPr>
          <w:rFonts w:ascii="Sylfaen" w:hAnsi="Sylfaen"/>
          <w:szCs w:val="22"/>
          <w:lang w:val="ka-GE"/>
        </w:rPr>
        <w:t>შვილებს</w:t>
      </w:r>
      <w:r w:rsidR="00716497">
        <w:rPr>
          <w:rFonts w:ascii="Sylfaen" w:hAnsi="Sylfaen"/>
          <w:szCs w:val="22"/>
          <w:lang w:val="ka-GE"/>
        </w:rPr>
        <w:t>, რითაც თავის მრევლს აძლევდნენ ცუდ მაგალითს</w:t>
      </w:r>
      <w:r w:rsidR="00CC54CE">
        <w:rPr>
          <w:rFonts w:ascii="Sylfaen" w:hAnsi="Sylfaen"/>
          <w:szCs w:val="22"/>
          <w:lang w:val="ka-GE"/>
        </w:rPr>
        <w:t>, მიუხედავად</w:t>
      </w:r>
      <w:r w:rsidR="00716497">
        <w:rPr>
          <w:rFonts w:ascii="Sylfaen" w:hAnsi="Sylfaen"/>
          <w:szCs w:val="22"/>
          <w:lang w:val="ka-GE"/>
        </w:rPr>
        <w:t xml:space="preserve"> </w:t>
      </w:r>
      <w:r w:rsidR="005E09D2">
        <w:rPr>
          <w:rFonts w:ascii="Sylfaen" w:hAnsi="Sylfaen"/>
          <w:szCs w:val="22"/>
          <w:lang w:val="ka-GE"/>
        </w:rPr>
        <w:t>იმისა, რომ იმუნიზაცია</w:t>
      </w:r>
      <w:r w:rsidR="00716497">
        <w:rPr>
          <w:rFonts w:ascii="Sylfaen" w:hAnsi="Sylfaen"/>
          <w:szCs w:val="22"/>
          <w:lang w:val="ka-GE"/>
        </w:rPr>
        <w:t xml:space="preserve">ს </w:t>
      </w:r>
      <w:r w:rsidR="005E09D2">
        <w:rPr>
          <w:rFonts w:ascii="Sylfaen" w:hAnsi="Sylfaen"/>
          <w:szCs w:val="22"/>
          <w:lang w:val="ka-GE"/>
        </w:rPr>
        <w:t>აქტიურ</w:t>
      </w:r>
      <w:r w:rsidR="00716497">
        <w:rPr>
          <w:rFonts w:ascii="Sylfaen" w:hAnsi="Sylfaen"/>
          <w:szCs w:val="22"/>
          <w:lang w:val="ka-GE"/>
        </w:rPr>
        <w:t xml:space="preserve"> </w:t>
      </w:r>
      <w:r w:rsidR="005E09D2">
        <w:rPr>
          <w:rFonts w:ascii="Sylfaen" w:hAnsi="Sylfaen"/>
          <w:szCs w:val="22"/>
          <w:lang w:val="ka-GE"/>
        </w:rPr>
        <w:t xml:space="preserve">დისკრედიტაციას არ უკეთებდნენ </w:t>
      </w:r>
      <w:r w:rsidR="00CC54CE">
        <w:rPr>
          <w:rFonts w:ascii="Sylfaen" w:hAnsi="Sylfaen"/>
          <w:szCs w:val="22"/>
          <w:lang w:val="ka-GE"/>
        </w:rPr>
        <w:t xml:space="preserve">თავიანთ </w:t>
      </w:r>
      <w:r w:rsidR="00716497">
        <w:rPr>
          <w:rFonts w:ascii="Sylfaen" w:hAnsi="Sylfaen"/>
          <w:szCs w:val="22"/>
          <w:lang w:val="ka-GE"/>
        </w:rPr>
        <w:t xml:space="preserve">ქადაგებებში. </w:t>
      </w:r>
    </w:p>
    <w:p w14:paraId="57CF5350" w14:textId="7142FE4F" w:rsidR="006511B0" w:rsidRPr="00745B05" w:rsidRDefault="00716497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ნდობა </w:t>
      </w:r>
      <w:r w:rsidR="00CC54CE">
        <w:rPr>
          <w:rFonts w:ascii="Sylfaen" w:hAnsi="Sylfaen"/>
          <w:szCs w:val="22"/>
          <w:lang w:val="ka-GE"/>
        </w:rPr>
        <w:t>პედიატრთა</w:t>
      </w:r>
      <w:r>
        <w:rPr>
          <w:rFonts w:ascii="Sylfaen" w:hAnsi="Sylfaen"/>
          <w:szCs w:val="22"/>
          <w:lang w:val="ka-GE"/>
        </w:rPr>
        <w:t xml:space="preserve"> მიმართ არ იყო მნიშვნელოვნად განსხვავებული</w:t>
      </w:r>
      <w:r w:rsidR="00177A6A">
        <w:rPr>
          <w:rFonts w:ascii="Sylfaen" w:hAnsi="Sylfaen"/>
          <w:szCs w:val="22"/>
          <w:lang w:val="ka-GE"/>
        </w:rPr>
        <w:t xml:space="preserve"> ორ</w:t>
      </w:r>
      <w:r>
        <w:rPr>
          <w:rFonts w:ascii="Sylfaen" w:hAnsi="Sylfaen"/>
          <w:szCs w:val="22"/>
          <w:lang w:val="ka-GE"/>
        </w:rPr>
        <w:t xml:space="preserve"> </w:t>
      </w:r>
      <w:r w:rsidR="00CC54CE">
        <w:rPr>
          <w:rFonts w:ascii="Sylfaen" w:hAnsi="Sylfaen"/>
          <w:szCs w:val="22"/>
          <w:lang w:val="ka-GE"/>
        </w:rPr>
        <w:t xml:space="preserve">გამოკითხულ </w:t>
      </w:r>
      <w:r>
        <w:rPr>
          <w:rFonts w:ascii="Sylfaen" w:hAnsi="Sylfaen"/>
          <w:szCs w:val="22"/>
          <w:lang w:val="ka-GE"/>
        </w:rPr>
        <w:t xml:space="preserve">ჯგუფს შორის. თუმცა ახალგაზრდა მზრუნველები </w:t>
      </w:r>
      <w:r w:rsidR="00177A6A">
        <w:rPr>
          <w:rFonts w:ascii="Sylfaen" w:hAnsi="Sylfaen"/>
          <w:szCs w:val="22"/>
          <w:lang w:val="ka-GE"/>
        </w:rPr>
        <w:t>ასაკოვნებთან</w:t>
      </w:r>
      <w:r>
        <w:rPr>
          <w:rFonts w:ascii="Sylfaen" w:hAnsi="Sylfaen"/>
          <w:szCs w:val="22"/>
          <w:lang w:val="ka-GE"/>
        </w:rPr>
        <w:t xml:space="preserve"> შედარებით არიან უფრო ინფორმირებულები</w:t>
      </w:r>
      <w:r w:rsidR="00CC54CE">
        <w:rPr>
          <w:rFonts w:ascii="Sylfaen" w:hAnsi="Sylfaen"/>
          <w:szCs w:val="22"/>
          <w:lang w:val="ka-GE"/>
        </w:rPr>
        <w:t xml:space="preserve"> და</w:t>
      </w:r>
      <w:r>
        <w:rPr>
          <w:rFonts w:ascii="Sylfaen" w:hAnsi="Sylfaen"/>
          <w:szCs w:val="22"/>
          <w:lang w:val="ka-GE"/>
        </w:rPr>
        <w:t xml:space="preserve"> აქტიურები ბავშვის </w:t>
      </w:r>
      <w:r w:rsidR="00BD35C7">
        <w:rPr>
          <w:rFonts w:ascii="Sylfaen" w:hAnsi="Sylfaen"/>
          <w:szCs w:val="22"/>
          <w:lang w:val="ka-GE"/>
        </w:rPr>
        <w:t>იმუნიზაციის საკითხებთან</w:t>
      </w:r>
      <w:r>
        <w:rPr>
          <w:rFonts w:ascii="Sylfaen" w:hAnsi="Sylfaen"/>
          <w:szCs w:val="22"/>
          <w:lang w:val="ka-GE"/>
        </w:rPr>
        <w:t xml:space="preserve"> </w:t>
      </w:r>
      <w:r w:rsidR="00CC54CE">
        <w:rPr>
          <w:rFonts w:ascii="Sylfaen" w:hAnsi="Sylfaen"/>
          <w:szCs w:val="22"/>
          <w:lang w:val="ka-GE"/>
        </w:rPr>
        <w:t>დაკავშირებით</w:t>
      </w:r>
      <w:r>
        <w:rPr>
          <w:rFonts w:ascii="Sylfaen" w:hAnsi="Sylfaen"/>
          <w:szCs w:val="22"/>
          <w:lang w:val="ka-GE"/>
        </w:rPr>
        <w:t>;  რთული</w:t>
      </w:r>
      <w:r w:rsidR="001E429B">
        <w:rPr>
          <w:rFonts w:ascii="Sylfaen" w:hAnsi="Sylfaen"/>
          <w:szCs w:val="22"/>
          <w:lang w:val="ka-GE"/>
        </w:rPr>
        <w:t>ა</w:t>
      </w:r>
      <w:r>
        <w:rPr>
          <w:rFonts w:ascii="Sylfaen" w:hAnsi="Sylfaen"/>
          <w:szCs w:val="22"/>
          <w:lang w:val="ka-GE"/>
        </w:rPr>
        <w:t xml:space="preserve"> </w:t>
      </w:r>
      <w:r w:rsidR="00020B12">
        <w:rPr>
          <w:rFonts w:ascii="Sylfaen" w:hAnsi="Sylfaen"/>
          <w:szCs w:val="22"/>
          <w:lang w:val="ka-GE"/>
        </w:rPr>
        <w:t>კომუნიკაცია დასაქმებულ</w:t>
      </w:r>
      <w:r>
        <w:rPr>
          <w:rFonts w:ascii="Sylfaen" w:hAnsi="Sylfaen"/>
          <w:szCs w:val="22"/>
          <w:lang w:val="ka-GE"/>
        </w:rPr>
        <w:t xml:space="preserve"> და დაკავებული </w:t>
      </w:r>
      <w:r w:rsidR="00177A6A">
        <w:rPr>
          <w:rFonts w:ascii="Sylfaen" w:hAnsi="Sylfaen"/>
          <w:szCs w:val="22"/>
          <w:lang w:val="ka-GE"/>
        </w:rPr>
        <w:t>მზრუნველებთან</w:t>
      </w:r>
      <w:r>
        <w:rPr>
          <w:rFonts w:ascii="Sylfaen" w:hAnsi="Sylfaen"/>
          <w:szCs w:val="22"/>
          <w:lang w:val="ka-GE"/>
        </w:rPr>
        <w:t xml:space="preserve">, </w:t>
      </w:r>
      <w:r w:rsidR="005E09D2">
        <w:rPr>
          <w:rFonts w:ascii="Sylfaen" w:hAnsi="Sylfaen"/>
          <w:szCs w:val="22"/>
          <w:lang w:val="ka-GE"/>
        </w:rPr>
        <w:t>რომელთაც</w:t>
      </w:r>
      <w:r>
        <w:rPr>
          <w:rFonts w:ascii="Sylfaen" w:hAnsi="Sylfaen"/>
          <w:szCs w:val="22"/>
          <w:lang w:val="ka-GE"/>
        </w:rPr>
        <w:t xml:space="preserve"> </w:t>
      </w:r>
      <w:r w:rsidR="00BD35C7">
        <w:rPr>
          <w:rFonts w:ascii="Sylfaen" w:hAnsi="Sylfaen"/>
          <w:szCs w:val="22"/>
          <w:lang w:val="ka-GE"/>
        </w:rPr>
        <w:t>სჩვევიათ იმუნიზაციის სისტემატური</w:t>
      </w:r>
      <w:r w:rsidR="00177A6A">
        <w:rPr>
          <w:rFonts w:ascii="Sylfaen" w:hAnsi="Sylfaen"/>
          <w:szCs w:val="22"/>
          <w:lang w:val="ka-GE"/>
        </w:rPr>
        <w:t xml:space="preserve"> </w:t>
      </w:r>
      <w:r w:rsidR="00BD35C7">
        <w:rPr>
          <w:rFonts w:ascii="Sylfaen" w:hAnsi="Sylfaen"/>
          <w:szCs w:val="22"/>
          <w:lang w:val="ka-GE"/>
        </w:rPr>
        <w:t>გადაავადება</w:t>
      </w:r>
      <w:r>
        <w:rPr>
          <w:rFonts w:ascii="Sylfaen" w:hAnsi="Sylfaen"/>
          <w:szCs w:val="22"/>
          <w:lang w:val="ka-GE"/>
        </w:rPr>
        <w:t xml:space="preserve">.  </w:t>
      </w:r>
      <w:r w:rsidR="00177A6A">
        <w:rPr>
          <w:rFonts w:ascii="Sylfaen" w:hAnsi="Sylfaen"/>
          <w:szCs w:val="22"/>
          <w:lang w:val="ka-GE"/>
        </w:rPr>
        <w:t xml:space="preserve">ასევე რთულია  </w:t>
      </w:r>
      <w:r w:rsidR="00020B12">
        <w:rPr>
          <w:rFonts w:ascii="Sylfaen" w:hAnsi="Sylfaen"/>
          <w:szCs w:val="22"/>
          <w:lang w:val="ka-GE"/>
        </w:rPr>
        <w:t xml:space="preserve">ექიმის მიმართ მცირე „პატივისცემის“ და </w:t>
      </w:r>
      <w:r w:rsidR="00177A6A">
        <w:rPr>
          <w:rFonts w:ascii="Sylfaen" w:hAnsi="Sylfaen"/>
          <w:szCs w:val="22"/>
          <w:lang w:val="ka-GE"/>
        </w:rPr>
        <w:t xml:space="preserve"> </w:t>
      </w:r>
      <w:r w:rsidR="00020B12">
        <w:rPr>
          <w:rFonts w:ascii="Sylfaen" w:hAnsi="Sylfaen"/>
          <w:szCs w:val="22"/>
          <w:lang w:val="ka-GE"/>
        </w:rPr>
        <w:t>„ნდობის</w:t>
      </w:r>
      <w:r w:rsidR="00177A6A">
        <w:rPr>
          <w:rFonts w:ascii="Sylfaen" w:hAnsi="Sylfaen"/>
          <w:szCs w:val="22"/>
          <w:lang w:val="ka-GE"/>
        </w:rPr>
        <w:t xml:space="preserve">“ მქონე მზრუნველებთან კომუნიკაცია. </w:t>
      </w:r>
    </w:p>
    <w:p w14:paraId="47BBF908" w14:textId="6C406027" w:rsidR="00F34FF8" w:rsidRPr="00745B05" w:rsidRDefault="001E429B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რეზისტენტული მზრუნველები </w:t>
      </w:r>
      <w:r w:rsidR="00D22EC2">
        <w:rPr>
          <w:rFonts w:ascii="Sylfaen" w:hAnsi="Sylfaen"/>
          <w:szCs w:val="22"/>
          <w:lang w:val="ka-GE"/>
        </w:rPr>
        <w:t>განსხვავდებიან</w:t>
      </w:r>
      <w:r>
        <w:rPr>
          <w:rFonts w:ascii="Sylfaen" w:hAnsi="Sylfaen"/>
          <w:szCs w:val="22"/>
          <w:lang w:val="ka-GE"/>
        </w:rPr>
        <w:t xml:space="preserve"> თავიანთი </w:t>
      </w:r>
      <w:r w:rsidR="00D22EC2">
        <w:rPr>
          <w:rFonts w:ascii="Sylfaen" w:hAnsi="Sylfaen"/>
          <w:szCs w:val="22"/>
          <w:lang w:val="ka-GE"/>
        </w:rPr>
        <w:t>არგუმენტებით</w:t>
      </w:r>
      <w:r>
        <w:rPr>
          <w:rFonts w:ascii="Sylfaen" w:hAnsi="Sylfaen"/>
          <w:szCs w:val="22"/>
          <w:lang w:val="ka-GE"/>
        </w:rPr>
        <w:t xml:space="preserve"> და </w:t>
      </w:r>
      <w:r w:rsidR="0077092B">
        <w:rPr>
          <w:rFonts w:ascii="Sylfaen" w:hAnsi="Sylfaen"/>
          <w:szCs w:val="22"/>
          <w:lang w:val="ka-GE"/>
        </w:rPr>
        <w:t>განათლებით</w:t>
      </w:r>
      <w:r>
        <w:rPr>
          <w:rFonts w:ascii="Sylfaen" w:hAnsi="Sylfaen"/>
          <w:szCs w:val="22"/>
          <w:lang w:val="ka-GE"/>
        </w:rPr>
        <w:t xml:space="preserve">. ყველაზე ხშირად </w:t>
      </w:r>
      <w:r w:rsidR="00177A6A">
        <w:rPr>
          <w:rFonts w:ascii="Sylfaen" w:hAnsi="Sylfaen"/>
          <w:szCs w:val="22"/>
          <w:lang w:val="ka-GE"/>
        </w:rPr>
        <w:t xml:space="preserve">ვაქცინაციის </w:t>
      </w:r>
      <w:r>
        <w:rPr>
          <w:rFonts w:ascii="Sylfaen" w:hAnsi="Sylfaen"/>
          <w:szCs w:val="22"/>
          <w:lang w:val="ka-GE"/>
        </w:rPr>
        <w:t xml:space="preserve">უარის მიზეზად სახელდებოდა </w:t>
      </w:r>
      <w:r w:rsidR="00D22EC2">
        <w:rPr>
          <w:rFonts w:ascii="Sylfaen" w:hAnsi="Sylfaen"/>
          <w:szCs w:val="22"/>
          <w:lang w:val="ka-GE"/>
        </w:rPr>
        <w:t>ვაქცინაციასა და</w:t>
      </w:r>
      <w:r>
        <w:rPr>
          <w:rFonts w:ascii="Sylfaen" w:hAnsi="Sylfaen"/>
          <w:szCs w:val="22"/>
          <w:lang w:val="ka-GE"/>
        </w:rPr>
        <w:t xml:space="preserve"> ნევროლოგიურ </w:t>
      </w:r>
      <w:r w:rsidR="00D22EC2">
        <w:rPr>
          <w:rFonts w:ascii="Sylfaen" w:hAnsi="Sylfaen"/>
          <w:szCs w:val="22"/>
          <w:lang w:val="ka-GE"/>
        </w:rPr>
        <w:t>რეაქციებს შორის</w:t>
      </w:r>
      <w:r>
        <w:rPr>
          <w:rFonts w:ascii="Sylfaen" w:hAnsi="Sylfaen"/>
          <w:szCs w:val="22"/>
          <w:lang w:val="ka-GE"/>
        </w:rPr>
        <w:t xml:space="preserve"> </w:t>
      </w:r>
      <w:r w:rsidR="00D22EC2">
        <w:rPr>
          <w:rFonts w:ascii="Sylfaen" w:hAnsi="Sylfaen"/>
          <w:szCs w:val="22"/>
          <w:lang w:val="ka-GE"/>
        </w:rPr>
        <w:t xml:space="preserve">კავშირი </w:t>
      </w:r>
      <w:r w:rsidR="00BD35C7">
        <w:rPr>
          <w:rFonts w:ascii="Sylfaen" w:hAnsi="Sylfaen"/>
          <w:szCs w:val="22"/>
          <w:lang w:val="ka-GE"/>
        </w:rPr>
        <w:t xml:space="preserve">თავად </w:t>
      </w:r>
      <w:r>
        <w:rPr>
          <w:rFonts w:ascii="Sylfaen" w:hAnsi="Sylfaen"/>
          <w:szCs w:val="22"/>
          <w:lang w:val="ka-GE"/>
        </w:rPr>
        <w:t xml:space="preserve">ბავშვში ან მის და-ძმაში ან ბავშვის </w:t>
      </w:r>
      <w:r w:rsidR="005E09D2">
        <w:rPr>
          <w:rFonts w:ascii="Sylfaen" w:hAnsi="Sylfaen"/>
          <w:szCs w:val="22"/>
          <w:lang w:val="ka-GE"/>
        </w:rPr>
        <w:t xml:space="preserve">მიზეზი იყო </w:t>
      </w:r>
      <w:r w:rsidR="00BD35C7">
        <w:rPr>
          <w:rFonts w:ascii="Sylfaen" w:hAnsi="Sylfaen"/>
          <w:szCs w:val="22"/>
          <w:lang w:val="ka-GE"/>
        </w:rPr>
        <w:t xml:space="preserve">არსებული </w:t>
      </w:r>
      <w:r>
        <w:rPr>
          <w:rFonts w:ascii="Sylfaen" w:hAnsi="Sylfaen"/>
          <w:szCs w:val="22"/>
          <w:lang w:val="ka-GE"/>
        </w:rPr>
        <w:t xml:space="preserve">ნევროლოგიური ან ალერგიული სტატუსი. </w:t>
      </w:r>
      <w:r w:rsidR="00D22EC2">
        <w:rPr>
          <w:rFonts w:ascii="Sylfaen" w:hAnsi="Sylfaen"/>
          <w:szCs w:val="22"/>
          <w:lang w:val="ka-GE"/>
        </w:rPr>
        <w:t xml:space="preserve">ვაქცინის ადმინისტრირების </w:t>
      </w:r>
      <w:r w:rsidR="00D22EC2">
        <w:rPr>
          <w:rFonts w:ascii="Sylfaen" w:hAnsi="Sylfaen"/>
          <w:szCs w:val="22"/>
          <w:lang w:val="ka-GE"/>
        </w:rPr>
        <w:lastRenderedPageBreak/>
        <w:t xml:space="preserve">შემდეგ </w:t>
      </w:r>
      <w:r>
        <w:rPr>
          <w:rFonts w:ascii="Sylfaen" w:hAnsi="Sylfaen"/>
          <w:szCs w:val="22"/>
          <w:lang w:val="ka-GE"/>
        </w:rPr>
        <w:t xml:space="preserve">ნევროლოგიური გართულებების შიში დასახელდა როგორც მნიშვნელოვანი ბარიერი </w:t>
      </w:r>
      <w:r w:rsidR="00D22EC2">
        <w:rPr>
          <w:rFonts w:ascii="Sylfaen" w:hAnsi="Sylfaen"/>
          <w:szCs w:val="22"/>
          <w:lang w:val="ka-GE"/>
        </w:rPr>
        <w:t xml:space="preserve">მზრუნველთა სხვა ჯგუფების მიერ.  მდიდარი და ცნობილი ოჯახები დასახელდა </w:t>
      </w:r>
      <w:r w:rsidR="00BD35C7">
        <w:rPr>
          <w:rFonts w:ascii="Sylfaen" w:hAnsi="Sylfaen"/>
          <w:szCs w:val="22"/>
          <w:lang w:val="ka-GE"/>
        </w:rPr>
        <w:t xml:space="preserve">ასევე </w:t>
      </w:r>
      <w:r w:rsidR="005E09D2">
        <w:rPr>
          <w:rFonts w:ascii="Sylfaen" w:hAnsi="Sylfaen"/>
          <w:szCs w:val="22"/>
          <w:lang w:val="ka-GE"/>
        </w:rPr>
        <w:t>რეზისტენტულ</w:t>
      </w:r>
      <w:r w:rsidR="00D22EC2">
        <w:rPr>
          <w:rFonts w:ascii="Sylfaen" w:hAnsi="Sylfaen"/>
          <w:szCs w:val="22"/>
          <w:lang w:val="ka-GE"/>
        </w:rPr>
        <w:t xml:space="preserve"> ჯგუფად, რომელსაც რაიმე კონკრეტული არგუმენტი არ </w:t>
      </w:r>
      <w:r w:rsidR="005E09D2">
        <w:rPr>
          <w:rFonts w:ascii="Sylfaen" w:hAnsi="Sylfaen"/>
          <w:szCs w:val="22"/>
          <w:lang w:val="ka-GE"/>
        </w:rPr>
        <w:t xml:space="preserve">აქვთ </w:t>
      </w:r>
      <w:r w:rsidR="00D22EC2">
        <w:rPr>
          <w:rFonts w:ascii="Sylfaen" w:hAnsi="Sylfaen"/>
          <w:szCs w:val="22"/>
          <w:lang w:val="ka-GE"/>
        </w:rPr>
        <w:t xml:space="preserve">ვაქცინაციის წინააღმდეგ. </w:t>
      </w:r>
    </w:p>
    <w:p w14:paraId="114D8100" w14:textId="39AB5E9D" w:rsidR="009673CD" w:rsidRPr="00745B05" w:rsidRDefault="00D22EC2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ნაწილობრივ აცრილი ბავშვის მზრუნველს უფრო მეტად აწუხებდა ვაქცინის უსაფრთხოება და ხარისხი და ნაკლებად სჯეროდა ვაქცინაციის </w:t>
      </w:r>
      <w:r w:rsidR="00C50C1E">
        <w:rPr>
          <w:rFonts w:ascii="Sylfaen" w:hAnsi="Sylfaen"/>
          <w:szCs w:val="22"/>
          <w:lang w:val="ka-GE"/>
        </w:rPr>
        <w:t>სარგებლიანობის</w:t>
      </w:r>
      <w:r>
        <w:rPr>
          <w:rFonts w:ascii="Sylfaen" w:hAnsi="Sylfaen"/>
          <w:szCs w:val="22"/>
          <w:lang w:val="ka-GE"/>
        </w:rPr>
        <w:t xml:space="preserve"> სრულად აცრილ ჯგუფთან შედარებით. </w:t>
      </w:r>
    </w:p>
    <w:p w14:paraId="655A8F5A" w14:textId="77E2EC94" w:rsidR="009673CD" w:rsidRPr="00745B05" w:rsidRDefault="00F2022C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90% მზრუნველების მიერ </w:t>
      </w:r>
      <w:r w:rsidR="00C50C1E">
        <w:rPr>
          <w:rFonts w:ascii="Sylfaen" w:hAnsi="Sylfaen"/>
          <w:szCs w:val="22"/>
          <w:lang w:val="ka-GE"/>
        </w:rPr>
        <w:t>ჯანდაცვის</w:t>
      </w:r>
      <w:r>
        <w:rPr>
          <w:rFonts w:ascii="Sylfaen" w:hAnsi="Sylfaen"/>
          <w:szCs w:val="22"/>
          <w:lang w:val="ka-GE"/>
        </w:rPr>
        <w:t xml:space="preserve"> სერვისის</w:t>
      </w:r>
      <w:r w:rsidR="00C50C1E">
        <w:rPr>
          <w:rFonts w:ascii="Sylfaen" w:hAnsi="Sylfaen"/>
          <w:szCs w:val="22"/>
          <w:lang w:val="ka-GE"/>
        </w:rPr>
        <w:t xml:space="preserve"> მიმწოდებლები </w:t>
      </w:r>
      <w:r w:rsidR="006D0318">
        <w:rPr>
          <w:rFonts w:ascii="Sylfaen" w:hAnsi="Sylfaen"/>
          <w:szCs w:val="22"/>
          <w:lang w:val="ka-GE"/>
        </w:rPr>
        <w:t>დასახელდნენ</w:t>
      </w:r>
      <w:r w:rsidR="00C50C1E">
        <w:rPr>
          <w:rFonts w:ascii="Sylfaen" w:hAnsi="Sylfaen"/>
          <w:szCs w:val="22"/>
          <w:lang w:val="ka-GE"/>
        </w:rPr>
        <w:t xml:space="preserve">, როგორც </w:t>
      </w:r>
      <w:r w:rsidR="00177A6A">
        <w:rPr>
          <w:rFonts w:ascii="Sylfaen" w:hAnsi="Sylfaen"/>
          <w:szCs w:val="22"/>
          <w:lang w:val="ka-GE"/>
        </w:rPr>
        <w:t xml:space="preserve">ინფორმაციის </w:t>
      </w:r>
      <w:r w:rsidR="00C50C1E">
        <w:rPr>
          <w:rFonts w:ascii="Sylfaen" w:hAnsi="Sylfaen"/>
          <w:szCs w:val="22"/>
          <w:lang w:val="ka-GE"/>
        </w:rPr>
        <w:t xml:space="preserve">ძირითადი წყარო იმუნიზაციის შესახებ, </w:t>
      </w:r>
      <w:r>
        <w:rPr>
          <w:rFonts w:ascii="Sylfaen" w:hAnsi="Sylfaen"/>
          <w:szCs w:val="22"/>
          <w:lang w:val="ka-GE"/>
        </w:rPr>
        <w:t>შემდეგ</w:t>
      </w:r>
      <w:r w:rsidR="00C50C1E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მოდის</w:t>
      </w:r>
      <w:r w:rsidR="00C50C1E">
        <w:rPr>
          <w:rFonts w:ascii="Sylfaen" w:hAnsi="Sylfaen"/>
          <w:szCs w:val="22"/>
          <w:lang w:val="ka-GE"/>
        </w:rPr>
        <w:t xml:space="preserve"> ვებ საიტი </w:t>
      </w:r>
      <w:r w:rsidR="00177A6A">
        <w:rPr>
          <w:rFonts w:ascii="Sylfaen" w:hAnsi="Sylfaen"/>
          <w:szCs w:val="22"/>
          <w:lang w:val="ka-GE"/>
        </w:rPr>
        <w:t xml:space="preserve">- </w:t>
      </w:r>
      <w:r w:rsidR="00C50C1E">
        <w:rPr>
          <w:rFonts w:ascii="Sylfaen" w:hAnsi="Sylfaen"/>
          <w:szCs w:val="22"/>
          <w:lang w:val="ka-GE"/>
        </w:rPr>
        <w:t>31%, სხვა სამედიცინო პერსონალი 20%, ტელევიზია</w:t>
      </w:r>
      <w:r w:rsidR="00177A6A">
        <w:rPr>
          <w:rFonts w:ascii="Sylfaen" w:hAnsi="Sylfaen"/>
          <w:szCs w:val="22"/>
          <w:lang w:val="ka-GE"/>
        </w:rPr>
        <w:t xml:space="preserve"> 14%, </w:t>
      </w:r>
      <w:r w:rsidR="00C50C1E">
        <w:rPr>
          <w:rFonts w:ascii="Sylfaen" w:hAnsi="Sylfaen"/>
          <w:szCs w:val="22"/>
          <w:lang w:val="ka-GE"/>
        </w:rPr>
        <w:t xml:space="preserve">მეგობრები, ოჯახი და მეზობლები 12%. </w:t>
      </w:r>
    </w:p>
    <w:p w14:paraId="5E3A4BEE" w14:textId="0D25FC02" w:rsidR="009673CD" w:rsidRPr="00745B05" w:rsidRDefault="00F2022C" w:rsidP="00745B05">
      <w:pPr>
        <w:pStyle w:val="ListParagraph"/>
        <w:numPr>
          <w:ilvl w:val="0"/>
          <w:numId w:val="14"/>
        </w:numPr>
        <w:kinsoku w:val="0"/>
        <w:overflowPunct w:val="0"/>
        <w:spacing w:after="120"/>
        <w:ind w:left="340" w:hanging="227"/>
        <w:contextualSpacing w:val="0"/>
        <w:jc w:val="both"/>
        <w:textAlignment w:val="baseline"/>
        <w:rPr>
          <w:rFonts w:eastAsiaTheme="majorEastAsia" w:cstheme="majorBidi"/>
          <w:bCs/>
          <w:szCs w:val="22"/>
        </w:rPr>
      </w:pPr>
      <w:r>
        <w:rPr>
          <w:rFonts w:ascii="Sylfaen" w:eastAsia="Times New Roman" w:hAnsi="Sylfaen"/>
          <w:szCs w:val="22"/>
          <w:lang w:val="ka-GE"/>
        </w:rPr>
        <w:t>რისკ</w:t>
      </w:r>
      <w:r w:rsidR="00177A6A">
        <w:rPr>
          <w:rFonts w:ascii="Sylfaen" w:eastAsia="Times New Roman" w:hAnsi="Sylfaen"/>
          <w:szCs w:val="22"/>
          <w:lang w:val="ka-GE"/>
        </w:rPr>
        <w:t>ი</w:t>
      </w:r>
      <w:r>
        <w:rPr>
          <w:rFonts w:ascii="Sylfaen" w:eastAsia="Times New Roman" w:hAnsi="Sylfaen"/>
          <w:szCs w:val="22"/>
          <w:lang w:val="ka-GE"/>
        </w:rPr>
        <w:t>ს გაცნობიერება</w:t>
      </w:r>
      <w:r w:rsidR="00C50C1E">
        <w:rPr>
          <w:rFonts w:ascii="Sylfaen" w:eastAsia="Times New Roman" w:hAnsi="Sylfaen"/>
          <w:szCs w:val="22"/>
          <w:lang w:val="ka-GE"/>
        </w:rPr>
        <w:t xml:space="preserve">  და ვაქცინ</w:t>
      </w:r>
      <w:r w:rsidR="00177A6A">
        <w:rPr>
          <w:rFonts w:ascii="Sylfaen" w:eastAsia="Times New Roman" w:hAnsi="Sylfaen"/>
          <w:szCs w:val="22"/>
          <w:lang w:val="ka-GE"/>
        </w:rPr>
        <w:t>ებ</w:t>
      </w:r>
      <w:r w:rsidR="007F314B">
        <w:rPr>
          <w:rFonts w:ascii="Sylfaen" w:eastAsia="Times New Roman" w:hAnsi="Sylfaen"/>
          <w:szCs w:val="22"/>
          <w:lang w:val="ka-GE"/>
        </w:rPr>
        <w:t>ით</w:t>
      </w:r>
      <w:r w:rsidR="00177A6A">
        <w:rPr>
          <w:rFonts w:ascii="Sylfaen" w:eastAsia="Times New Roman" w:hAnsi="Sylfaen"/>
          <w:szCs w:val="22"/>
          <w:lang w:val="ka-GE"/>
        </w:rPr>
        <w:t xml:space="preserve"> </w:t>
      </w:r>
      <w:r w:rsidR="007F314B">
        <w:rPr>
          <w:rFonts w:ascii="Sylfaen" w:eastAsia="Times New Roman" w:hAnsi="Sylfaen"/>
          <w:szCs w:val="22"/>
          <w:lang w:val="ka-GE"/>
        </w:rPr>
        <w:t>თავიდან აცილებადი</w:t>
      </w:r>
      <w:r w:rsidR="005E09D2">
        <w:rPr>
          <w:rFonts w:ascii="Sylfaen" w:eastAsia="Times New Roman" w:hAnsi="Sylfaen"/>
          <w:szCs w:val="22"/>
          <w:lang w:val="ka-GE"/>
        </w:rPr>
        <w:t xml:space="preserve"> დაავადებების სიმკაცრის აღქმა</w:t>
      </w:r>
      <w:r w:rsidR="00C50C1E">
        <w:rPr>
          <w:rFonts w:ascii="Sylfaen" w:eastAsia="Times New Roman" w:hAnsi="Sylfaen"/>
          <w:szCs w:val="22"/>
          <w:lang w:val="ka-GE"/>
        </w:rPr>
        <w:t xml:space="preserve"> საერთო მოსახლეობაში არის დაბალი.  </w:t>
      </w:r>
    </w:p>
    <w:p w14:paraId="61DEE5BE" w14:textId="23353B72" w:rsidR="004C7771" w:rsidRPr="00C50C1E" w:rsidRDefault="00C50C1E" w:rsidP="00CB5F8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 w:rsidRPr="00C50C1E">
        <w:rPr>
          <w:rFonts w:ascii="Sylfaen" w:hAnsi="Sylfaen"/>
          <w:szCs w:val="22"/>
          <w:lang w:val="ka-GE"/>
        </w:rPr>
        <w:t>ადამიანის პაპილომა ვირუსის საწინააღმდეგო ვაქცინაციის შესახებ დისკუსიებმა გამოავლინა მზრუნველების დაბალი ცოდნა ვაქცინის მნიშვნელობის შესახებ კიბოს პრევენციაში</w:t>
      </w:r>
      <w:r>
        <w:rPr>
          <w:rFonts w:ascii="Sylfaen" w:hAnsi="Sylfaen"/>
          <w:szCs w:val="22"/>
          <w:lang w:val="ka-GE"/>
        </w:rPr>
        <w:t>.</w:t>
      </w:r>
      <w:r w:rsidR="00F2022C">
        <w:rPr>
          <w:rFonts w:ascii="Sylfaen" w:hAnsi="Sylfaen"/>
          <w:szCs w:val="22"/>
          <w:lang w:val="ka-GE"/>
        </w:rPr>
        <w:t xml:space="preserve"> </w:t>
      </w:r>
    </w:p>
    <w:p w14:paraId="72FE8B59" w14:textId="77777777" w:rsidR="00C50C1E" w:rsidRPr="00C50C1E" w:rsidRDefault="00C50C1E" w:rsidP="00C50C1E">
      <w:pPr>
        <w:pStyle w:val="ListParagraph"/>
        <w:spacing w:after="120"/>
        <w:ind w:left="340"/>
        <w:contextualSpacing w:val="0"/>
        <w:jc w:val="both"/>
        <w:rPr>
          <w:szCs w:val="22"/>
        </w:rPr>
      </w:pPr>
    </w:p>
    <w:p w14:paraId="2CE6AAF1" w14:textId="7D2F7EB8" w:rsidR="00987E10" w:rsidRPr="00745B05" w:rsidRDefault="00147E8B" w:rsidP="00745B05">
      <w:pPr>
        <w:pStyle w:val="Heading3"/>
        <w:spacing w:before="0" w:after="120"/>
        <w:jc w:val="both"/>
        <w:rPr>
          <w:rFonts w:asciiTheme="minorHAnsi" w:hAnsiTheme="minorHAnsi"/>
          <w:szCs w:val="22"/>
        </w:rPr>
      </w:pPr>
      <w:bookmarkStart w:id="10" w:name="_Toc487510946"/>
      <w:r>
        <w:rPr>
          <w:rFonts w:ascii="Sylfaen" w:hAnsi="Sylfaen"/>
          <w:szCs w:val="22"/>
          <w:lang w:val="ka-GE"/>
        </w:rPr>
        <w:t xml:space="preserve">ნაწილობრივ </w:t>
      </w:r>
      <w:r w:rsidR="0077092B">
        <w:rPr>
          <w:rFonts w:ascii="Sylfaen" w:hAnsi="Sylfaen"/>
          <w:szCs w:val="22"/>
          <w:lang w:val="ka-GE"/>
        </w:rPr>
        <w:t xml:space="preserve">ვაქცინირებული ბავშვების მზრუნველების </w:t>
      </w:r>
      <w:r w:rsidR="00F2022C">
        <w:rPr>
          <w:rFonts w:ascii="Sylfaen" w:hAnsi="Sylfaen"/>
          <w:szCs w:val="22"/>
          <w:lang w:val="ka-GE"/>
        </w:rPr>
        <w:t>მახასიათებლები</w:t>
      </w:r>
      <w:bookmarkEnd w:id="10"/>
    </w:p>
    <w:p w14:paraId="2838B9D7" w14:textId="2FF1F645" w:rsidR="00514014" w:rsidRPr="00745B05" w:rsidRDefault="00F2022C" w:rsidP="00153499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უფრო ხშირად </w:t>
      </w:r>
      <w:r w:rsidR="0077092B">
        <w:rPr>
          <w:rFonts w:ascii="Sylfaen" w:hAnsi="Sylfaen"/>
          <w:szCs w:val="22"/>
          <w:lang w:val="ka-GE"/>
        </w:rPr>
        <w:t xml:space="preserve">სამედიცინო განათლება </w:t>
      </w:r>
    </w:p>
    <w:p w14:paraId="233E423A" w14:textId="730D5A2E" w:rsidR="00514014" w:rsidRPr="00B63C35" w:rsidRDefault="0077092B" w:rsidP="00B63C3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ქრონიკული ან ნევროლოგიური დაავადების მქონე ბავშვების მზრუნველები</w:t>
      </w:r>
      <w:r w:rsidR="00B63C35">
        <w:rPr>
          <w:rFonts w:ascii="Sylfaen" w:hAnsi="Sylfaen"/>
          <w:szCs w:val="22"/>
          <w:lang w:val="ka-GE"/>
        </w:rPr>
        <w:t xml:space="preserve">: </w:t>
      </w:r>
      <w:r w:rsidR="00B63C35" w:rsidRPr="005E09D2">
        <w:rPr>
          <w:rFonts w:ascii="Sylfaen" w:hAnsi="Sylfaen"/>
          <w:i/>
          <w:szCs w:val="22"/>
          <w:lang w:val="ka-GE"/>
        </w:rPr>
        <w:t>„</w:t>
      </w:r>
      <w:r w:rsidRPr="005E09D2">
        <w:rPr>
          <w:rFonts w:ascii="Sylfaen" w:hAnsi="Sylfaen"/>
          <w:i/>
          <w:szCs w:val="22"/>
          <w:lang w:val="ka-GE"/>
        </w:rPr>
        <w:t>ნევროლოგიური პრობლემის მქონე (</w:t>
      </w:r>
      <w:r w:rsidR="00F2022C" w:rsidRPr="005E09D2">
        <w:rPr>
          <w:rFonts w:ascii="Sylfaen" w:hAnsi="Sylfaen"/>
          <w:i/>
          <w:szCs w:val="22"/>
          <w:lang w:val="ka-GE"/>
        </w:rPr>
        <w:t>მაგალითად</w:t>
      </w:r>
      <w:r w:rsidRPr="005E09D2">
        <w:rPr>
          <w:rFonts w:ascii="Sylfaen" w:hAnsi="Sylfaen"/>
          <w:i/>
          <w:szCs w:val="22"/>
          <w:lang w:val="ka-GE"/>
        </w:rPr>
        <w:t xml:space="preserve"> ცერებრალური დამბლა) ბავშვების ვაქცინაცია პრობლემატურია, თუმცა </w:t>
      </w:r>
      <w:r w:rsidR="00B63C35" w:rsidRPr="005E09D2">
        <w:rPr>
          <w:rFonts w:ascii="Sylfaen" w:hAnsi="Sylfaen"/>
          <w:i/>
          <w:szCs w:val="22"/>
          <w:lang w:val="ka-GE"/>
        </w:rPr>
        <w:t xml:space="preserve">ამჟამად </w:t>
      </w:r>
      <w:r w:rsidRPr="005E09D2">
        <w:rPr>
          <w:rFonts w:ascii="Sylfaen" w:hAnsi="Sylfaen"/>
          <w:i/>
          <w:szCs w:val="22"/>
          <w:lang w:val="ka-GE"/>
        </w:rPr>
        <w:t xml:space="preserve">უფრო </w:t>
      </w:r>
      <w:r w:rsidR="00F2022C" w:rsidRPr="005E09D2">
        <w:rPr>
          <w:rFonts w:ascii="Sylfaen" w:hAnsi="Sylfaen"/>
          <w:i/>
          <w:szCs w:val="22"/>
          <w:lang w:val="ka-GE"/>
        </w:rPr>
        <w:t>იოლია</w:t>
      </w:r>
      <w:r w:rsidR="00B63C35" w:rsidRPr="005E09D2">
        <w:rPr>
          <w:rFonts w:ascii="Sylfaen" w:hAnsi="Sylfaen"/>
          <w:i/>
          <w:szCs w:val="22"/>
          <w:lang w:val="ka-GE"/>
        </w:rPr>
        <w:t xml:space="preserve">, </w:t>
      </w:r>
      <w:r w:rsidRPr="005E09D2">
        <w:rPr>
          <w:rFonts w:ascii="Sylfaen" w:hAnsi="Sylfaen"/>
          <w:i/>
          <w:szCs w:val="22"/>
          <w:lang w:val="ka-GE"/>
        </w:rPr>
        <w:t xml:space="preserve">ვიდრე </w:t>
      </w:r>
      <w:r w:rsidR="00B63C35" w:rsidRPr="005E09D2">
        <w:rPr>
          <w:rFonts w:ascii="Sylfaen" w:hAnsi="Sylfaen"/>
          <w:i/>
          <w:szCs w:val="22"/>
          <w:lang w:val="ka-GE"/>
        </w:rPr>
        <w:t>უწინ</w:t>
      </w:r>
      <w:r w:rsidRPr="005E09D2">
        <w:rPr>
          <w:rFonts w:ascii="Sylfaen" w:hAnsi="Sylfaen"/>
          <w:i/>
          <w:szCs w:val="22"/>
          <w:lang w:val="ka-GE"/>
        </w:rPr>
        <w:t xml:space="preserve">, რადგან ძველ დროში ხალხი ასეთ ბავშვებს მალავდა და სახლში ჰყავდათ გამოკეტილი. ახლა ყველა თავისუფლად საუბრობს პრეზიდენტის </w:t>
      </w:r>
      <w:r w:rsidR="00B63C35" w:rsidRPr="005E09D2">
        <w:rPr>
          <w:rFonts w:ascii="Sylfaen" w:hAnsi="Sylfaen"/>
          <w:i/>
          <w:szCs w:val="22"/>
          <w:lang w:val="ka-GE"/>
        </w:rPr>
        <w:t>შვილზე</w:t>
      </w:r>
      <w:r w:rsidRPr="005E09D2">
        <w:rPr>
          <w:rFonts w:ascii="Sylfaen" w:hAnsi="Sylfaen"/>
          <w:i/>
          <w:szCs w:val="22"/>
          <w:lang w:val="ka-GE"/>
        </w:rPr>
        <w:t>, რომელსაც დაუნის სინდრომი აქვს.“</w:t>
      </w:r>
      <w:r w:rsidRPr="00B63C35">
        <w:rPr>
          <w:rFonts w:ascii="Sylfaen" w:hAnsi="Sylfaen"/>
          <w:szCs w:val="22"/>
          <w:lang w:val="ka-GE"/>
        </w:rPr>
        <w:t xml:space="preserve"> </w:t>
      </w:r>
    </w:p>
    <w:p w14:paraId="267F6BBC" w14:textId="29AE7A70" w:rsidR="00514014" w:rsidRPr="00745B05" w:rsidRDefault="0077092B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ძალიან დაბალი სოციალურ-ეკონომიკური სტატუსი </w:t>
      </w:r>
    </w:p>
    <w:p w14:paraId="0154DBC6" w14:textId="7E3B24F1" w:rsidR="00514014" w:rsidRPr="00745B05" w:rsidRDefault="000F6A6D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დასაქმებული</w:t>
      </w:r>
      <w:r w:rsidR="0077092B">
        <w:rPr>
          <w:rFonts w:ascii="Sylfaen" w:hAnsi="Sylfaen"/>
          <w:szCs w:val="22"/>
          <w:lang w:val="ka-GE"/>
        </w:rPr>
        <w:t xml:space="preserve"> მზრუნველები </w:t>
      </w:r>
    </w:p>
    <w:p w14:paraId="2F7FF18E" w14:textId="3906C3AC" w:rsidR="00514014" w:rsidRPr="00745B05" w:rsidRDefault="0077092B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ხშირი მიგრანტები და </w:t>
      </w:r>
      <w:r w:rsidR="00B63C35">
        <w:rPr>
          <w:rFonts w:ascii="Sylfaen" w:hAnsi="Sylfaen"/>
          <w:szCs w:val="22"/>
          <w:lang w:val="ka-GE"/>
        </w:rPr>
        <w:t xml:space="preserve">კონფლიქტის გამო </w:t>
      </w:r>
      <w:r>
        <w:rPr>
          <w:rFonts w:ascii="Sylfaen" w:hAnsi="Sylfaen"/>
          <w:szCs w:val="22"/>
          <w:lang w:val="ka-GE"/>
        </w:rPr>
        <w:t xml:space="preserve">იძულებით გადაადგილებულები </w:t>
      </w:r>
    </w:p>
    <w:p w14:paraId="5A629805" w14:textId="71680966" w:rsidR="00BC127D" w:rsidRPr="00745B05" w:rsidRDefault="0077092B" w:rsidP="00745B05">
      <w:pPr>
        <w:pStyle w:val="ListParagraph"/>
        <w:numPr>
          <w:ilvl w:val="0"/>
          <w:numId w:val="1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მართლმადიდებელი </w:t>
      </w:r>
      <w:r w:rsidR="00B63C35">
        <w:rPr>
          <w:rFonts w:ascii="Sylfaen" w:hAnsi="Sylfaen"/>
          <w:szCs w:val="22"/>
          <w:lang w:val="ka-GE"/>
        </w:rPr>
        <w:t>სასულიერო პირები</w:t>
      </w:r>
      <w:r>
        <w:rPr>
          <w:rFonts w:ascii="Sylfaen" w:hAnsi="Sylfaen"/>
          <w:szCs w:val="22"/>
          <w:lang w:val="ka-GE"/>
        </w:rPr>
        <w:t xml:space="preserve"> ადგილობრივ დონეზე, მიუხედავად იმისა, რომ არც მართლმადიდებლური ეკლესია ან სხვა დოგმები და </w:t>
      </w:r>
      <w:r w:rsidR="00B63C35">
        <w:rPr>
          <w:rFonts w:ascii="Sylfaen" w:hAnsi="Sylfaen"/>
          <w:szCs w:val="22"/>
          <w:lang w:val="ka-GE"/>
        </w:rPr>
        <w:t>კეტეხიზმო</w:t>
      </w:r>
      <w:r w:rsidR="000F6A6D">
        <w:rPr>
          <w:rFonts w:ascii="Sylfaen" w:hAnsi="Sylfaen"/>
          <w:szCs w:val="22"/>
          <w:lang w:val="ka-GE"/>
        </w:rPr>
        <w:t>ები</w:t>
      </w:r>
      <w:r>
        <w:rPr>
          <w:rFonts w:ascii="Sylfaen" w:hAnsi="Sylfaen"/>
          <w:szCs w:val="22"/>
          <w:lang w:val="ka-GE"/>
        </w:rPr>
        <w:t xml:space="preserve"> არ არი</w:t>
      </w:r>
      <w:r w:rsidR="00465DDD">
        <w:rPr>
          <w:rFonts w:ascii="Sylfaen" w:hAnsi="Sylfaen"/>
          <w:szCs w:val="22"/>
          <w:lang w:val="ka-GE"/>
        </w:rPr>
        <w:t>ან</w:t>
      </w:r>
      <w:r>
        <w:rPr>
          <w:rFonts w:ascii="Sylfaen" w:hAnsi="Sylfaen"/>
          <w:szCs w:val="22"/>
          <w:lang w:val="ka-GE"/>
        </w:rPr>
        <w:t xml:space="preserve"> იმუნიზაციის წინააღმდეგ</w:t>
      </w:r>
      <w:r w:rsidR="000F6A6D">
        <w:rPr>
          <w:rFonts w:ascii="Sylfaen" w:hAnsi="Sylfaen"/>
          <w:szCs w:val="22"/>
          <w:lang w:val="ka-GE"/>
        </w:rPr>
        <w:t>ი</w:t>
      </w:r>
      <w:r w:rsidR="006B41BB">
        <w:rPr>
          <w:rFonts w:ascii="Sylfaen" w:hAnsi="Sylfaen"/>
          <w:szCs w:val="22"/>
          <w:lang w:val="ka-GE"/>
        </w:rPr>
        <w:t xml:space="preserve">, </w:t>
      </w:r>
      <w:r w:rsidR="00F2022C">
        <w:rPr>
          <w:rFonts w:ascii="Sylfaen" w:hAnsi="Sylfaen"/>
          <w:szCs w:val="22"/>
          <w:lang w:val="ka-GE"/>
        </w:rPr>
        <w:t xml:space="preserve">ასევე </w:t>
      </w:r>
      <w:r w:rsidR="006B41BB">
        <w:rPr>
          <w:rFonts w:ascii="Sylfaen" w:hAnsi="Sylfaen"/>
          <w:szCs w:val="22"/>
          <w:lang w:val="ka-GE"/>
        </w:rPr>
        <w:t xml:space="preserve">ზოგიერთი რელიგიური უმცირესობის წარმომადგენლები (იეღოვას მოწმეები). </w:t>
      </w:r>
      <w:r>
        <w:rPr>
          <w:rFonts w:ascii="Sylfaen" w:hAnsi="Sylfaen"/>
          <w:szCs w:val="22"/>
          <w:lang w:val="ka-GE"/>
        </w:rPr>
        <w:t xml:space="preserve"> </w:t>
      </w:r>
    </w:p>
    <w:p w14:paraId="62073210" w14:textId="77777777" w:rsidR="004C7771" w:rsidRDefault="004C7771" w:rsidP="00745B05">
      <w:pPr>
        <w:pStyle w:val="Heading3"/>
        <w:spacing w:before="0" w:after="120"/>
        <w:jc w:val="both"/>
        <w:rPr>
          <w:rFonts w:asciiTheme="minorHAnsi" w:hAnsiTheme="minorHAnsi"/>
          <w:szCs w:val="22"/>
        </w:rPr>
      </w:pPr>
    </w:p>
    <w:p w14:paraId="136EEF71" w14:textId="648C5F20" w:rsidR="00BC127D" w:rsidRPr="00745B05" w:rsidRDefault="006B41BB" w:rsidP="00745B05">
      <w:pPr>
        <w:pStyle w:val="Heading3"/>
        <w:spacing w:before="0" w:after="120"/>
        <w:jc w:val="both"/>
        <w:rPr>
          <w:rFonts w:asciiTheme="minorHAnsi" w:hAnsiTheme="minorHAnsi"/>
          <w:szCs w:val="22"/>
        </w:rPr>
      </w:pPr>
      <w:bookmarkStart w:id="11" w:name="_Toc487510947"/>
      <w:r>
        <w:rPr>
          <w:rFonts w:ascii="Sylfaen" w:hAnsi="Sylfaen"/>
          <w:szCs w:val="22"/>
          <w:lang w:val="ka-GE"/>
        </w:rPr>
        <w:t>სხვა შესაბამისი მონაცემები</w:t>
      </w:r>
      <w:bookmarkEnd w:id="11"/>
      <w:r>
        <w:rPr>
          <w:rFonts w:ascii="Sylfaen" w:hAnsi="Sylfaen"/>
          <w:szCs w:val="22"/>
          <w:lang w:val="ka-GE"/>
        </w:rPr>
        <w:t xml:space="preserve"> </w:t>
      </w:r>
    </w:p>
    <w:p w14:paraId="21E48856" w14:textId="2AE6954F" w:rsidR="009673CD" w:rsidRPr="00745B05" w:rsidRDefault="00F2022C" w:rsidP="00745B05">
      <w:pPr>
        <w:spacing w:after="120"/>
        <w:jc w:val="both"/>
        <w:rPr>
          <w:szCs w:val="22"/>
        </w:rPr>
      </w:pPr>
      <w:r w:rsidRPr="00F2022C">
        <w:rPr>
          <w:rFonts w:ascii="Sylfaen" w:hAnsi="Sylfaen"/>
          <w:szCs w:val="22"/>
        </w:rPr>
        <w:t>ინფორმირებულობი</w:t>
      </w:r>
      <w:r>
        <w:rPr>
          <w:rFonts w:ascii="Sylfaen" w:hAnsi="Sylfaen"/>
          <w:szCs w:val="22"/>
          <w:lang w:val="ka-GE"/>
        </w:rPr>
        <w:t>ს</w:t>
      </w:r>
      <w:r w:rsidRPr="00F2022C">
        <w:rPr>
          <w:rFonts w:ascii="Sylfaen" w:hAnsi="Sylfaen"/>
          <w:szCs w:val="22"/>
        </w:rPr>
        <w:t>, შეხედულებების და ქცევის</w:t>
      </w:r>
      <w:r>
        <w:rPr>
          <w:szCs w:val="22"/>
        </w:rPr>
        <w:t xml:space="preserve"> </w:t>
      </w:r>
      <w:r w:rsidR="00B42E3D">
        <w:rPr>
          <w:rFonts w:ascii="Sylfaen" w:hAnsi="Sylfaen"/>
          <w:szCs w:val="22"/>
          <w:lang w:val="ka-GE"/>
        </w:rPr>
        <w:t>კვლევასთან ერთად</w:t>
      </w:r>
      <w:r w:rsidR="006B41BB">
        <w:rPr>
          <w:rFonts w:ascii="Sylfaen" w:hAnsi="Sylfaen"/>
          <w:szCs w:val="22"/>
          <w:lang w:val="ka-GE"/>
        </w:rPr>
        <w:t xml:space="preserve"> სტრატეგიის შემუშავების პროცესში </w:t>
      </w:r>
      <w:r w:rsidR="000F6A6D">
        <w:rPr>
          <w:rFonts w:ascii="Sylfaen" w:hAnsi="Sylfaen"/>
          <w:szCs w:val="22"/>
          <w:lang w:val="ka-GE"/>
        </w:rPr>
        <w:t xml:space="preserve">მოხდა </w:t>
      </w:r>
      <w:r w:rsidR="00B42E3D">
        <w:rPr>
          <w:rFonts w:ascii="Sylfaen" w:hAnsi="Sylfaen"/>
          <w:szCs w:val="22"/>
          <w:lang w:val="ka-GE"/>
        </w:rPr>
        <w:t>პრო</w:t>
      </w:r>
      <w:r w:rsidR="006B41BB">
        <w:rPr>
          <w:rFonts w:ascii="Sylfaen" w:hAnsi="Sylfaen"/>
          <w:szCs w:val="22"/>
          <w:lang w:val="ka-GE"/>
        </w:rPr>
        <w:t>ფესიონალთა</w:t>
      </w:r>
      <w:r w:rsidR="000F6A6D">
        <w:rPr>
          <w:rFonts w:ascii="Sylfaen" w:hAnsi="Sylfaen"/>
          <w:szCs w:val="22"/>
          <w:lang w:val="ka-GE"/>
        </w:rPr>
        <w:t xml:space="preserve"> </w:t>
      </w:r>
      <w:r w:rsidR="005E09D2">
        <w:rPr>
          <w:rFonts w:ascii="Sylfaen" w:hAnsi="Sylfaen"/>
          <w:szCs w:val="22"/>
          <w:lang w:val="ka-GE"/>
        </w:rPr>
        <w:t>ორ</w:t>
      </w:r>
      <w:r w:rsidR="006B41BB">
        <w:rPr>
          <w:rFonts w:ascii="Sylfaen" w:hAnsi="Sylfaen"/>
          <w:szCs w:val="22"/>
          <w:lang w:val="ka-GE"/>
        </w:rPr>
        <w:t xml:space="preserve"> ჯგუფ</w:t>
      </w:r>
      <w:r w:rsidR="005E09D2">
        <w:rPr>
          <w:rFonts w:ascii="Sylfaen" w:hAnsi="Sylfaen"/>
          <w:szCs w:val="22"/>
          <w:lang w:val="ka-GE"/>
        </w:rPr>
        <w:t>თან</w:t>
      </w:r>
      <w:r w:rsidR="000F6A6D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შეხვედრა</w:t>
      </w:r>
      <w:r w:rsidR="006B41BB">
        <w:rPr>
          <w:rFonts w:ascii="Sylfaen" w:hAnsi="Sylfaen"/>
          <w:szCs w:val="22"/>
          <w:lang w:val="ka-GE"/>
        </w:rPr>
        <w:t xml:space="preserve">, რათა </w:t>
      </w:r>
      <w:r w:rsidR="00DD67C5">
        <w:rPr>
          <w:rFonts w:ascii="Sylfaen" w:hAnsi="Sylfaen"/>
          <w:szCs w:val="22"/>
          <w:lang w:val="ka-GE"/>
        </w:rPr>
        <w:t>გარკვეულიყო</w:t>
      </w:r>
      <w:r w:rsidR="000F6A6D">
        <w:rPr>
          <w:rFonts w:ascii="Sylfaen" w:hAnsi="Sylfaen"/>
          <w:szCs w:val="22"/>
          <w:lang w:val="ka-GE"/>
        </w:rPr>
        <w:t xml:space="preserve"> </w:t>
      </w:r>
      <w:r w:rsidR="006B41BB">
        <w:rPr>
          <w:rFonts w:ascii="Sylfaen" w:hAnsi="Sylfaen"/>
          <w:szCs w:val="22"/>
          <w:lang w:val="ka-GE"/>
        </w:rPr>
        <w:t>მათი გამოცდილება, შეხედულებები და როლი იმუნიზაციის ხელშეწყობაში</w:t>
      </w:r>
      <w:r w:rsidR="009673CD" w:rsidRPr="00745B05">
        <w:rPr>
          <w:szCs w:val="22"/>
        </w:rPr>
        <w:t>.</w:t>
      </w:r>
      <w:r w:rsidR="006B41BB">
        <w:rPr>
          <w:rFonts w:ascii="Sylfaen" w:hAnsi="Sylfaen"/>
          <w:szCs w:val="22"/>
          <w:lang w:val="ka-GE"/>
        </w:rPr>
        <w:t xml:space="preserve"> პირველი ჯგუფი </w:t>
      </w:r>
      <w:r w:rsidR="00B42E3D">
        <w:rPr>
          <w:rFonts w:ascii="Sylfaen" w:hAnsi="Sylfaen"/>
          <w:szCs w:val="22"/>
          <w:lang w:val="ka-GE"/>
        </w:rPr>
        <w:t>იყო</w:t>
      </w:r>
      <w:r w:rsidR="006B41BB">
        <w:rPr>
          <w:rFonts w:ascii="Sylfaen" w:hAnsi="Sylfaen"/>
          <w:szCs w:val="22"/>
          <w:lang w:val="ka-GE"/>
        </w:rPr>
        <w:t xml:space="preserve"> ათი ექთნი</w:t>
      </w:r>
      <w:r w:rsidR="00B42E3D">
        <w:rPr>
          <w:rFonts w:ascii="Sylfaen" w:hAnsi="Sylfaen"/>
          <w:szCs w:val="22"/>
          <w:lang w:val="ka-GE"/>
        </w:rPr>
        <w:t>თ წარმ</w:t>
      </w:r>
      <w:r w:rsidR="00FF22CB">
        <w:rPr>
          <w:rFonts w:ascii="Sylfaen" w:hAnsi="Sylfaen"/>
          <w:szCs w:val="22"/>
          <w:lang w:val="ka-GE"/>
        </w:rPr>
        <w:t>ო</w:t>
      </w:r>
      <w:r w:rsidR="00B42E3D">
        <w:rPr>
          <w:rFonts w:ascii="Sylfaen" w:hAnsi="Sylfaen"/>
          <w:szCs w:val="22"/>
          <w:lang w:val="ka-GE"/>
        </w:rPr>
        <w:t>დგენილი</w:t>
      </w:r>
      <w:r w:rsidR="006B41BB">
        <w:rPr>
          <w:rFonts w:ascii="Sylfaen" w:hAnsi="Sylfaen"/>
          <w:szCs w:val="22"/>
          <w:lang w:val="ka-GE"/>
        </w:rPr>
        <w:t xml:space="preserve">, </w:t>
      </w:r>
      <w:r w:rsidR="00DD67C5">
        <w:rPr>
          <w:rFonts w:ascii="Sylfaen" w:hAnsi="Sylfaen"/>
          <w:szCs w:val="22"/>
          <w:lang w:val="ka-GE"/>
        </w:rPr>
        <w:t>რომლებიც</w:t>
      </w:r>
      <w:r w:rsidR="006B41BB">
        <w:rPr>
          <w:rFonts w:ascii="Sylfaen" w:hAnsi="Sylfaen"/>
          <w:szCs w:val="22"/>
          <w:lang w:val="ka-GE"/>
        </w:rPr>
        <w:t xml:space="preserve"> პირველადი ჯანდაცვის </w:t>
      </w:r>
      <w:r w:rsidR="00B42E3D">
        <w:rPr>
          <w:rFonts w:ascii="Sylfaen" w:hAnsi="Sylfaen"/>
          <w:szCs w:val="22"/>
          <w:lang w:val="ka-GE"/>
        </w:rPr>
        <w:t xml:space="preserve">სხვადასხვა </w:t>
      </w:r>
      <w:r w:rsidR="000F6A6D">
        <w:rPr>
          <w:rFonts w:ascii="Sylfaen" w:hAnsi="Sylfaen"/>
          <w:szCs w:val="22"/>
          <w:lang w:val="ka-GE"/>
        </w:rPr>
        <w:t>კლინიკებში</w:t>
      </w:r>
      <w:r w:rsidR="006B41BB">
        <w:rPr>
          <w:rFonts w:ascii="Sylfaen" w:hAnsi="Sylfaen"/>
          <w:szCs w:val="22"/>
          <w:lang w:val="ka-GE"/>
        </w:rPr>
        <w:t xml:space="preserve"> </w:t>
      </w:r>
      <w:r w:rsidR="00DD67C5">
        <w:rPr>
          <w:rFonts w:ascii="Sylfaen" w:hAnsi="Sylfaen"/>
          <w:szCs w:val="22"/>
          <w:lang w:val="ka-GE"/>
        </w:rPr>
        <w:t>მუშაობ</w:t>
      </w:r>
      <w:r w:rsidR="000F6A6D">
        <w:rPr>
          <w:rFonts w:ascii="Sylfaen" w:hAnsi="Sylfaen"/>
          <w:szCs w:val="22"/>
          <w:lang w:val="ka-GE"/>
        </w:rPr>
        <w:t>ენ</w:t>
      </w:r>
      <w:r w:rsidR="006B41BB">
        <w:rPr>
          <w:rFonts w:ascii="Sylfaen" w:hAnsi="Sylfaen"/>
          <w:szCs w:val="22"/>
          <w:lang w:val="ka-GE"/>
        </w:rPr>
        <w:t xml:space="preserve"> </w:t>
      </w:r>
      <w:r w:rsidR="00DD67C5">
        <w:rPr>
          <w:rFonts w:ascii="Sylfaen" w:hAnsi="Sylfaen"/>
          <w:szCs w:val="22"/>
          <w:lang w:val="ka-GE"/>
        </w:rPr>
        <w:t>თბილისში</w:t>
      </w:r>
      <w:r w:rsidR="006B41BB">
        <w:rPr>
          <w:rFonts w:ascii="Sylfaen" w:hAnsi="Sylfaen"/>
          <w:szCs w:val="22"/>
          <w:lang w:val="ka-GE"/>
        </w:rPr>
        <w:t xml:space="preserve">. ისინი შეხვდნენ დამოუკიდებელ კონსულტანტს, რომელიც </w:t>
      </w:r>
      <w:r w:rsidR="00B42E3D">
        <w:rPr>
          <w:rFonts w:ascii="Sylfaen" w:hAnsi="Sylfaen"/>
          <w:szCs w:val="22"/>
          <w:lang w:val="ka-GE"/>
        </w:rPr>
        <w:t>უძღვებოდა</w:t>
      </w:r>
      <w:r w:rsidR="006B41BB">
        <w:rPr>
          <w:rFonts w:ascii="Sylfaen" w:hAnsi="Sylfaen"/>
          <w:szCs w:val="22"/>
          <w:lang w:val="ka-GE"/>
        </w:rPr>
        <w:t xml:space="preserve"> სტრატეგიის </w:t>
      </w:r>
      <w:r w:rsidR="000F6A6D">
        <w:rPr>
          <w:rFonts w:ascii="Sylfaen" w:hAnsi="Sylfaen"/>
          <w:szCs w:val="22"/>
          <w:lang w:val="ka-GE"/>
        </w:rPr>
        <w:t>შექმნი</w:t>
      </w:r>
      <w:r w:rsidR="006B41BB">
        <w:rPr>
          <w:rFonts w:ascii="Sylfaen" w:hAnsi="Sylfaen"/>
          <w:szCs w:val="22"/>
          <w:lang w:val="ka-GE"/>
        </w:rPr>
        <w:t>ს</w:t>
      </w:r>
      <w:r w:rsidR="000F6A6D">
        <w:rPr>
          <w:rFonts w:ascii="Sylfaen" w:hAnsi="Sylfaen"/>
          <w:szCs w:val="22"/>
          <w:lang w:val="ka-GE"/>
        </w:rPr>
        <w:t xml:space="preserve"> პროცესს</w:t>
      </w:r>
      <w:r w:rsidR="006B41BB">
        <w:rPr>
          <w:rFonts w:ascii="Sylfaen" w:hAnsi="Sylfaen"/>
          <w:szCs w:val="22"/>
          <w:lang w:val="ka-GE"/>
        </w:rPr>
        <w:t xml:space="preserve">. </w:t>
      </w:r>
      <w:r w:rsidR="000F6A6D">
        <w:rPr>
          <w:rFonts w:ascii="Sylfaen" w:hAnsi="Sylfaen"/>
          <w:szCs w:val="22"/>
          <w:lang w:val="ka-GE"/>
        </w:rPr>
        <w:t>მეორე</w:t>
      </w:r>
      <w:r w:rsidR="006B41BB">
        <w:rPr>
          <w:rFonts w:ascii="Sylfaen" w:hAnsi="Sylfaen"/>
          <w:szCs w:val="22"/>
          <w:lang w:val="ka-GE"/>
        </w:rPr>
        <w:t xml:space="preserve"> ჯგუფი შედგებოდა თხუთმეტი ჯანდაცვის მედიის </w:t>
      </w:r>
      <w:r w:rsidR="000F6A6D">
        <w:rPr>
          <w:rFonts w:ascii="Sylfaen" w:hAnsi="Sylfaen"/>
          <w:szCs w:val="22"/>
          <w:lang w:val="ka-GE"/>
        </w:rPr>
        <w:t>წარმომადგენლისაგან</w:t>
      </w:r>
      <w:r w:rsidR="006B41BB">
        <w:rPr>
          <w:rFonts w:ascii="Sylfaen" w:hAnsi="Sylfaen"/>
          <w:szCs w:val="22"/>
          <w:lang w:val="ka-GE"/>
        </w:rPr>
        <w:t xml:space="preserve">, რომლებიც მუშაობენ </w:t>
      </w:r>
      <w:r w:rsidR="00B42E3D">
        <w:rPr>
          <w:rFonts w:ascii="Sylfaen" w:hAnsi="Sylfaen"/>
          <w:szCs w:val="22"/>
          <w:lang w:val="ka-GE"/>
        </w:rPr>
        <w:t>ტელევიზიასა</w:t>
      </w:r>
      <w:r w:rsidR="006B41BB">
        <w:rPr>
          <w:rFonts w:ascii="Sylfaen" w:hAnsi="Sylfaen"/>
          <w:szCs w:val="22"/>
          <w:lang w:val="ka-GE"/>
        </w:rPr>
        <w:t xml:space="preserve"> და რადიოში. დამატებით ვიზიტები განხორციელდა </w:t>
      </w:r>
      <w:r w:rsidR="000F6A6D">
        <w:rPr>
          <w:rFonts w:ascii="Sylfaen" w:hAnsi="Sylfaen"/>
          <w:szCs w:val="22"/>
          <w:lang w:val="ka-GE"/>
        </w:rPr>
        <w:t>რაიონულ</w:t>
      </w:r>
      <w:r w:rsidR="00DD67C5">
        <w:rPr>
          <w:rFonts w:ascii="Sylfaen" w:hAnsi="Sylfaen"/>
          <w:szCs w:val="22"/>
          <w:lang w:val="ka-GE"/>
        </w:rPr>
        <w:t>ი</w:t>
      </w:r>
      <w:r w:rsidR="006B41BB">
        <w:rPr>
          <w:rFonts w:ascii="Sylfaen" w:hAnsi="Sylfaen"/>
          <w:szCs w:val="22"/>
          <w:lang w:val="ka-GE"/>
        </w:rPr>
        <w:t xml:space="preserve"> ჯანდაცვის ოფისში და სამ სხვადასხვა პირველადი ჯანდაცვის </w:t>
      </w:r>
      <w:r w:rsidR="00B42E3D">
        <w:rPr>
          <w:rFonts w:ascii="Sylfaen" w:hAnsi="Sylfaen"/>
          <w:szCs w:val="22"/>
          <w:lang w:val="ka-GE"/>
        </w:rPr>
        <w:t>დაწესებულებაში</w:t>
      </w:r>
      <w:r w:rsidR="006B41BB">
        <w:rPr>
          <w:rFonts w:ascii="Sylfaen" w:hAnsi="Sylfaen"/>
          <w:szCs w:val="22"/>
          <w:lang w:val="ka-GE"/>
        </w:rPr>
        <w:t xml:space="preserve"> თბილისის გარეთ </w:t>
      </w:r>
      <w:r w:rsidR="00B42E3D">
        <w:rPr>
          <w:rFonts w:ascii="Sylfaen" w:hAnsi="Sylfaen"/>
          <w:szCs w:val="22"/>
          <w:lang w:val="ka-GE"/>
        </w:rPr>
        <w:t xml:space="preserve">მცირე </w:t>
      </w:r>
      <w:r w:rsidR="00DD67C5">
        <w:rPr>
          <w:rFonts w:ascii="Sylfaen" w:hAnsi="Sylfaen"/>
          <w:szCs w:val="22"/>
          <w:lang w:val="ka-GE"/>
        </w:rPr>
        <w:t>დასახლებებში</w:t>
      </w:r>
      <w:r w:rsidR="00B42E3D">
        <w:rPr>
          <w:rFonts w:ascii="Sylfaen" w:hAnsi="Sylfaen"/>
          <w:szCs w:val="22"/>
          <w:lang w:val="ka-GE"/>
        </w:rPr>
        <w:t xml:space="preserve">. </w:t>
      </w:r>
      <w:r w:rsidR="006B41BB" w:rsidRPr="00745B05">
        <w:rPr>
          <w:szCs w:val="22"/>
        </w:rPr>
        <w:t xml:space="preserve"> </w:t>
      </w:r>
    </w:p>
    <w:p w14:paraId="574F0D41" w14:textId="77777777" w:rsidR="00E6137D" w:rsidRPr="00745B05" w:rsidRDefault="00E6137D" w:rsidP="00745B05">
      <w:pPr>
        <w:spacing w:after="120"/>
        <w:jc w:val="both"/>
        <w:rPr>
          <w:szCs w:val="22"/>
        </w:rPr>
      </w:pPr>
    </w:p>
    <w:p w14:paraId="0EBC516E" w14:textId="49B527FE" w:rsidR="009673CD" w:rsidRPr="00745B05" w:rsidRDefault="00E451D4" w:rsidP="00745B05">
      <w:pPr>
        <w:spacing w:after="120"/>
        <w:jc w:val="both"/>
        <w:rPr>
          <w:szCs w:val="22"/>
        </w:rPr>
      </w:pPr>
      <w:r>
        <w:rPr>
          <w:rFonts w:ascii="Sylfaen" w:hAnsi="Sylfaen"/>
          <w:b/>
          <w:szCs w:val="22"/>
          <w:lang w:val="ka-GE"/>
        </w:rPr>
        <w:t xml:space="preserve">სპეციალიზირებული </w:t>
      </w:r>
      <w:r w:rsidR="00FF22CB">
        <w:rPr>
          <w:rFonts w:ascii="Sylfaen" w:hAnsi="Sylfaen"/>
          <w:b/>
          <w:szCs w:val="22"/>
          <w:lang w:val="ka-GE"/>
        </w:rPr>
        <w:t>ჯანდაცვის</w:t>
      </w:r>
      <w:r>
        <w:rPr>
          <w:rFonts w:ascii="Sylfaen" w:hAnsi="Sylfaen"/>
          <w:b/>
          <w:szCs w:val="22"/>
          <w:lang w:val="ka-GE"/>
        </w:rPr>
        <w:t xml:space="preserve"> </w:t>
      </w:r>
      <w:r w:rsidR="00FF22CB">
        <w:rPr>
          <w:rFonts w:ascii="Sylfaen" w:hAnsi="Sylfaen"/>
          <w:b/>
          <w:szCs w:val="22"/>
          <w:lang w:val="ka-GE"/>
        </w:rPr>
        <w:t xml:space="preserve">მედიის </w:t>
      </w:r>
      <w:r>
        <w:rPr>
          <w:rFonts w:ascii="Sylfaen" w:hAnsi="Sylfaen"/>
          <w:b/>
          <w:szCs w:val="22"/>
          <w:lang w:val="ka-GE"/>
        </w:rPr>
        <w:t>წარმომადგენლები</w:t>
      </w:r>
      <w:r w:rsidR="006C15D2" w:rsidRPr="00745B05">
        <w:rPr>
          <w:szCs w:val="22"/>
        </w:rPr>
        <w:t xml:space="preserve"> (15</w:t>
      </w:r>
      <w:r w:rsidR="00F4585A">
        <w:rPr>
          <w:rFonts w:ascii="Sylfaen" w:hAnsi="Sylfaen"/>
          <w:szCs w:val="22"/>
          <w:lang w:val="ka-GE"/>
        </w:rPr>
        <w:t xml:space="preserve"> წარმომადგენელი</w:t>
      </w:r>
      <w:r w:rsidR="006C15D2" w:rsidRPr="00745B05">
        <w:rPr>
          <w:szCs w:val="22"/>
        </w:rPr>
        <w:t>)</w:t>
      </w:r>
    </w:p>
    <w:p w14:paraId="698CA221" w14:textId="0EC5B267" w:rsidR="006C15D2" w:rsidRPr="0006745B" w:rsidRDefault="00F17A45" w:rsidP="00153499">
      <w:pPr>
        <w:pStyle w:val="NoSpacing"/>
        <w:numPr>
          <w:ilvl w:val="0"/>
          <w:numId w:val="19"/>
        </w:numPr>
        <w:spacing w:after="120"/>
        <w:ind w:left="340" w:hanging="227"/>
        <w:jc w:val="both"/>
        <w:rPr>
          <w:b/>
          <w:i/>
          <w:szCs w:val="22"/>
        </w:rPr>
      </w:pPr>
      <w:r>
        <w:rPr>
          <w:rFonts w:ascii="Sylfaen" w:hAnsi="Sylfaen"/>
          <w:szCs w:val="22"/>
          <w:lang w:val="ka-GE"/>
        </w:rPr>
        <w:lastRenderedPageBreak/>
        <w:t>დაბრკოლებები</w:t>
      </w:r>
      <w:r w:rsidR="007F3CCB" w:rsidRPr="00745B05">
        <w:rPr>
          <w:szCs w:val="22"/>
        </w:rPr>
        <w:t>:</w:t>
      </w:r>
      <w:r w:rsidR="00E6793E">
        <w:rPr>
          <w:szCs w:val="22"/>
          <w:lang w:val="en-US"/>
        </w:rPr>
        <w:t xml:space="preserve"> </w:t>
      </w:r>
      <w:r w:rsidR="00955D70">
        <w:rPr>
          <w:rFonts w:ascii="Sylfaen" w:hAnsi="Sylfaen"/>
          <w:szCs w:val="22"/>
          <w:lang w:val="ka-GE"/>
        </w:rPr>
        <w:t xml:space="preserve">მცდარ შეხედულებებზე რეაგირება </w:t>
      </w:r>
      <w:r w:rsidR="00E6793E">
        <w:rPr>
          <w:rFonts w:ascii="Sylfaen" w:hAnsi="Sylfaen"/>
          <w:szCs w:val="22"/>
          <w:lang w:val="ka-GE"/>
        </w:rPr>
        <w:t>არაადე</w:t>
      </w:r>
      <w:r w:rsidR="00955D70">
        <w:rPr>
          <w:rFonts w:ascii="Sylfaen" w:hAnsi="Sylfaen"/>
          <w:szCs w:val="22"/>
          <w:lang w:val="ka-GE"/>
        </w:rPr>
        <w:t>კვატურია</w:t>
      </w:r>
      <w:r w:rsidR="007F3CCB" w:rsidRPr="00745B05">
        <w:rPr>
          <w:szCs w:val="22"/>
          <w:lang w:val="en-US"/>
        </w:rPr>
        <w:t xml:space="preserve">; </w:t>
      </w:r>
      <w:r w:rsidR="00DD67C5">
        <w:rPr>
          <w:rFonts w:ascii="Sylfaen" w:hAnsi="Sylfaen"/>
          <w:szCs w:val="22"/>
          <w:lang w:val="ka-GE"/>
        </w:rPr>
        <w:t xml:space="preserve">მაგალითად </w:t>
      </w:r>
      <w:r w:rsidR="00E6793E">
        <w:rPr>
          <w:rFonts w:ascii="Sylfaen" w:hAnsi="Sylfaen"/>
          <w:szCs w:val="22"/>
          <w:lang w:val="ka-GE"/>
        </w:rPr>
        <w:t xml:space="preserve">აუტიზმი </w:t>
      </w:r>
      <w:r w:rsidR="00E451D4">
        <w:rPr>
          <w:rFonts w:ascii="Sylfaen" w:hAnsi="Sylfaen"/>
          <w:szCs w:val="22"/>
          <w:lang w:val="ka-GE"/>
        </w:rPr>
        <w:t xml:space="preserve"> შიშს</w:t>
      </w:r>
      <w:r w:rsidR="005E09D2">
        <w:rPr>
          <w:rFonts w:ascii="Sylfaen" w:hAnsi="Sylfaen"/>
          <w:szCs w:val="22"/>
          <w:lang w:val="ka-GE"/>
        </w:rPr>
        <w:t>,</w:t>
      </w:r>
      <w:r w:rsidR="001B35CA">
        <w:rPr>
          <w:rFonts w:ascii="Sylfaen" w:hAnsi="Sylfaen"/>
          <w:szCs w:val="22"/>
          <w:lang w:val="ka-GE"/>
        </w:rPr>
        <w:t xml:space="preserve"> </w:t>
      </w:r>
      <w:r w:rsidR="00DD67C5">
        <w:rPr>
          <w:rFonts w:ascii="Sylfaen" w:hAnsi="Sylfaen"/>
          <w:szCs w:val="22"/>
          <w:lang w:val="ka-GE"/>
        </w:rPr>
        <w:t>რა თქმა უნდა</w:t>
      </w:r>
      <w:r w:rsidR="005E09D2">
        <w:rPr>
          <w:rFonts w:ascii="Sylfaen" w:hAnsi="Sylfaen"/>
          <w:szCs w:val="22"/>
          <w:lang w:val="ka-GE"/>
        </w:rPr>
        <w:t>,</w:t>
      </w:r>
      <w:r w:rsidR="00DD67C5">
        <w:rPr>
          <w:rFonts w:ascii="Sylfaen" w:hAnsi="Sylfaen"/>
          <w:szCs w:val="22"/>
          <w:lang w:val="ka-GE"/>
        </w:rPr>
        <w:t xml:space="preserve"> </w:t>
      </w:r>
      <w:r w:rsidR="001B35CA">
        <w:rPr>
          <w:rFonts w:ascii="Sylfaen" w:hAnsi="Sylfaen"/>
          <w:szCs w:val="22"/>
          <w:lang w:val="ka-GE"/>
        </w:rPr>
        <w:t>იწვევს</w:t>
      </w:r>
      <w:r w:rsidR="00E6793E">
        <w:rPr>
          <w:rFonts w:ascii="Sylfaen" w:hAnsi="Sylfaen"/>
          <w:szCs w:val="22"/>
          <w:lang w:val="ka-GE"/>
        </w:rPr>
        <w:t xml:space="preserve">, </w:t>
      </w:r>
      <w:r w:rsidR="00532118">
        <w:rPr>
          <w:rFonts w:ascii="Sylfaen" w:hAnsi="Sylfaen"/>
          <w:szCs w:val="22"/>
          <w:lang w:val="ka-GE"/>
        </w:rPr>
        <w:t>თუმცა</w:t>
      </w:r>
      <w:r w:rsidR="001B35CA">
        <w:rPr>
          <w:rFonts w:ascii="Sylfaen" w:hAnsi="Sylfaen"/>
          <w:szCs w:val="22"/>
          <w:lang w:val="ka-GE"/>
        </w:rPr>
        <w:t xml:space="preserve"> </w:t>
      </w:r>
      <w:r w:rsidR="00532118">
        <w:rPr>
          <w:rFonts w:ascii="Sylfaen" w:hAnsi="Sylfaen"/>
          <w:szCs w:val="22"/>
          <w:lang w:val="ka-GE"/>
        </w:rPr>
        <w:t xml:space="preserve">ზოგადად </w:t>
      </w:r>
      <w:r w:rsidR="00955D70">
        <w:rPr>
          <w:rFonts w:ascii="Sylfaen" w:hAnsi="Sylfaen"/>
          <w:szCs w:val="22"/>
          <w:lang w:val="ka-GE"/>
        </w:rPr>
        <w:t>ორგანიზმის</w:t>
      </w:r>
      <w:r w:rsidR="00E6793E">
        <w:rPr>
          <w:rFonts w:ascii="Sylfaen" w:hAnsi="Sylfaen"/>
          <w:szCs w:val="22"/>
          <w:lang w:val="ka-GE"/>
        </w:rPr>
        <w:t xml:space="preserve"> </w:t>
      </w:r>
      <w:r w:rsidR="001B35CA">
        <w:rPr>
          <w:rFonts w:ascii="Sylfaen" w:hAnsi="Sylfaen"/>
          <w:szCs w:val="22"/>
          <w:lang w:val="ka-GE"/>
        </w:rPr>
        <w:t>დაბინძურება</w:t>
      </w:r>
      <w:r w:rsidR="00E6793E">
        <w:rPr>
          <w:rFonts w:ascii="Sylfaen" w:hAnsi="Sylfaen"/>
          <w:szCs w:val="22"/>
          <w:lang w:val="ka-GE"/>
        </w:rPr>
        <w:t xml:space="preserve"> </w:t>
      </w:r>
      <w:r w:rsidR="00DD67C5">
        <w:rPr>
          <w:rFonts w:ascii="Sylfaen" w:hAnsi="Sylfaen"/>
          <w:szCs w:val="22"/>
          <w:lang w:val="ka-GE"/>
        </w:rPr>
        <w:t xml:space="preserve">ისედაც </w:t>
      </w:r>
      <w:r w:rsidR="00532118">
        <w:rPr>
          <w:rFonts w:ascii="Sylfaen" w:hAnsi="Sylfaen"/>
          <w:szCs w:val="22"/>
          <w:lang w:val="ka-GE"/>
        </w:rPr>
        <w:t>ასუსტებს</w:t>
      </w:r>
      <w:r w:rsidR="00E6793E">
        <w:rPr>
          <w:rFonts w:ascii="Sylfaen" w:hAnsi="Sylfaen"/>
          <w:szCs w:val="22"/>
          <w:lang w:val="ka-GE"/>
        </w:rPr>
        <w:t xml:space="preserve"> </w:t>
      </w:r>
      <w:r w:rsidR="005E09D2">
        <w:rPr>
          <w:rFonts w:ascii="Sylfaen" w:hAnsi="Sylfaen"/>
          <w:szCs w:val="22"/>
          <w:lang w:val="ka-GE"/>
        </w:rPr>
        <w:t>ო</w:t>
      </w:r>
      <w:r w:rsidR="00DD67C5">
        <w:rPr>
          <w:rFonts w:ascii="Sylfaen" w:hAnsi="Sylfaen"/>
          <w:szCs w:val="22"/>
          <w:lang w:val="ka-GE"/>
        </w:rPr>
        <w:t xml:space="preserve">რგანიზმის </w:t>
      </w:r>
      <w:r w:rsidR="00955D70">
        <w:rPr>
          <w:rFonts w:ascii="Sylfaen" w:hAnsi="Sylfaen"/>
          <w:szCs w:val="22"/>
          <w:lang w:val="ka-GE"/>
        </w:rPr>
        <w:t>საერთო იმუნიტეტს</w:t>
      </w:r>
      <w:r w:rsidR="00E6793E">
        <w:rPr>
          <w:rFonts w:ascii="Sylfaen" w:hAnsi="Sylfaen"/>
          <w:szCs w:val="22"/>
          <w:lang w:val="ka-GE"/>
        </w:rPr>
        <w:t xml:space="preserve">. </w:t>
      </w:r>
    </w:p>
    <w:p w14:paraId="5334BC88" w14:textId="1C755E10" w:rsidR="00880C3A" w:rsidRPr="00745B05" w:rsidRDefault="00955D70" w:rsidP="00745B05">
      <w:pPr>
        <w:pStyle w:val="NoSpacing"/>
        <w:numPr>
          <w:ilvl w:val="0"/>
          <w:numId w:val="19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თავად</w:t>
      </w:r>
      <w:r w:rsidR="00E6793E">
        <w:rPr>
          <w:rFonts w:ascii="Sylfaen" w:hAnsi="Sylfaen"/>
          <w:szCs w:val="22"/>
          <w:lang w:val="ka-GE"/>
        </w:rPr>
        <w:t xml:space="preserve"> </w:t>
      </w:r>
      <w:r w:rsidR="001B35CA">
        <w:rPr>
          <w:rFonts w:ascii="Sylfaen" w:hAnsi="Sylfaen"/>
          <w:szCs w:val="22"/>
          <w:lang w:val="ka-GE"/>
        </w:rPr>
        <w:t>ექიმი</w:t>
      </w:r>
      <w:r w:rsidR="00E6793E">
        <w:rPr>
          <w:rFonts w:ascii="Sylfaen" w:hAnsi="Sylfaen"/>
          <w:szCs w:val="22"/>
          <w:lang w:val="ka-GE"/>
        </w:rPr>
        <w:t xml:space="preserve"> </w:t>
      </w:r>
      <w:r w:rsidR="001B35CA">
        <w:rPr>
          <w:rFonts w:ascii="Sylfaen" w:hAnsi="Sylfaen"/>
          <w:szCs w:val="22"/>
          <w:lang w:val="ka-GE"/>
        </w:rPr>
        <w:t>არის</w:t>
      </w:r>
      <w:r>
        <w:rPr>
          <w:rFonts w:ascii="Sylfaen" w:hAnsi="Sylfaen"/>
          <w:szCs w:val="22"/>
          <w:lang w:val="ka-GE"/>
        </w:rPr>
        <w:t xml:space="preserve"> ყველაზე დიდი</w:t>
      </w:r>
      <w:r w:rsidR="00E6793E">
        <w:rPr>
          <w:rFonts w:ascii="Sylfaen" w:hAnsi="Sylfaen"/>
          <w:szCs w:val="22"/>
          <w:lang w:val="ka-GE"/>
        </w:rPr>
        <w:t xml:space="preserve"> </w:t>
      </w:r>
      <w:r w:rsidR="00532118">
        <w:rPr>
          <w:rFonts w:ascii="Sylfaen" w:hAnsi="Sylfaen"/>
          <w:szCs w:val="22"/>
          <w:lang w:val="ka-GE"/>
        </w:rPr>
        <w:t>პრობლემა</w:t>
      </w:r>
      <w:r w:rsidR="007F3CCB" w:rsidRPr="00E451D4">
        <w:rPr>
          <w:szCs w:val="22"/>
          <w:lang w:val="en-US"/>
        </w:rPr>
        <w:t>;</w:t>
      </w:r>
      <w:r w:rsidR="007F3CCB" w:rsidRPr="00745B05">
        <w:rPr>
          <w:szCs w:val="22"/>
          <w:lang w:val="en-US"/>
        </w:rPr>
        <w:t xml:space="preserve"> </w:t>
      </w:r>
      <w:r w:rsidR="003A41DE">
        <w:rPr>
          <w:rFonts w:ascii="Sylfaen" w:hAnsi="Sylfaen"/>
          <w:szCs w:val="22"/>
          <w:lang w:val="ka-GE"/>
        </w:rPr>
        <w:t xml:space="preserve">ისინი აკეთებენ ნეგატიურ განცხადებებს მედიაში, რაც </w:t>
      </w:r>
      <w:r w:rsidR="00C723C2">
        <w:rPr>
          <w:rFonts w:ascii="Sylfaen" w:hAnsi="Sylfaen"/>
          <w:szCs w:val="22"/>
          <w:lang w:val="ka-GE"/>
        </w:rPr>
        <w:t>ზიანს აყენებს</w:t>
      </w:r>
      <w:r w:rsidR="003A41DE">
        <w:rPr>
          <w:rFonts w:ascii="Sylfaen" w:hAnsi="Sylfaen"/>
          <w:szCs w:val="22"/>
          <w:lang w:val="ka-GE"/>
        </w:rPr>
        <w:t xml:space="preserve"> მშობლების </w:t>
      </w:r>
      <w:r w:rsidR="00E451D4">
        <w:rPr>
          <w:rFonts w:ascii="Sylfaen" w:hAnsi="Sylfaen"/>
          <w:szCs w:val="22"/>
          <w:lang w:val="ka-GE"/>
        </w:rPr>
        <w:t>რწმენას</w:t>
      </w:r>
      <w:r w:rsidR="007F3CCB" w:rsidRPr="00745B05">
        <w:rPr>
          <w:szCs w:val="22"/>
          <w:lang w:val="en-US"/>
        </w:rPr>
        <w:t xml:space="preserve">; </w:t>
      </w:r>
      <w:r w:rsidR="003A41DE">
        <w:rPr>
          <w:rFonts w:ascii="Sylfaen" w:hAnsi="Sylfaen"/>
          <w:szCs w:val="22"/>
          <w:lang w:val="ka-GE"/>
        </w:rPr>
        <w:t xml:space="preserve">ეს განცხადებები </w:t>
      </w:r>
      <w:r w:rsidR="00DD67C5">
        <w:rPr>
          <w:rFonts w:ascii="Sylfaen" w:hAnsi="Sylfaen"/>
          <w:szCs w:val="22"/>
          <w:lang w:val="ka-GE"/>
        </w:rPr>
        <w:t>წინააღმდეგობაშია</w:t>
      </w:r>
      <w:r w:rsidR="003A41DE">
        <w:rPr>
          <w:rFonts w:ascii="Sylfaen" w:hAnsi="Sylfaen"/>
          <w:szCs w:val="22"/>
          <w:lang w:val="ka-GE"/>
        </w:rPr>
        <w:t xml:space="preserve"> უზარმაზარ მეცნიერულ </w:t>
      </w:r>
      <w:r w:rsidR="00DD67C5">
        <w:rPr>
          <w:rFonts w:ascii="Sylfaen" w:hAnsi="Sylfaen"/>
          <w:szCs w:val="22"/>
          <w:lang w:val="ka-GE"/>
        </w:rPr>
        <w:t>მტკიცებულებებთან</w:t>
      </w:r>
      <w:r w:rsidR="003A41DE">
        <w:rPr>
          <w:szCs w:val="22"/>
        </w:rPr>
        <w:t>,</w:t>
      </w:r>
      <w:r w:rsidR="003A41DE">
        <w:rPr>
          <w:rFonts w:ascii="Sylfaen" w:hAnsi="Sylfaen"/>
          <w:szCs w:val="22"/>
          <w:lang w:val="ka-GE"/>
        </w:rPr>
        <w:t xml:space="preserve"> </w:t>
      </w:r>
      <w:r w:rsidR="00DD67C5" w:rsidRPr="00DD67C5">
        <w:rPr>
          <w:rFonts w:ascii="Sylfaen" w:hAnsi="Sylfaen"/>
          <w:szCs w:val="22"/>
        </w:rPr>
        <w:t>ჯანმო</w:t>
      </w:r>
      <w:r w:rsidR="003A41DE" w:rsidRPr="00DD67C5">
        <w:rPr>
          <w:rFonts w:ascii="Sylfaen" w:hAnsi="Sylfaen"/>
          <w:szCs w:val="22"/>
          <w:lang w:val="ka-GE"/>
        </w:rPr>
        <w:t>ს</w:t>
      </w:r>
      <w:r w:rsidR="00E6137D" w:rsidRPr="00DD67C5">
        <w:rPr>
          <w:rFonts w:ascii="Sylfaen" w:hAnsi="Sylfaen"/>
          <w:szCs w:val="22"/>
        </w:rPr>
        <w:t xml:space="preserve"> </w:t>
      </w:r>
      <w:r w:rsidR="00DD67C5">
        <w:rPr>
          <w:rFonts w:ascii="Sylfaen" w:hAnsi="Sylfaen"/>
          <w:szCs w:val="22"/>
          <w:lang w:val="ka-GE"/>
        </w:rPr>
        <w:t>რეკომენდაციებთან</w:t>
      </w:r>
      <w:r w:rsidR="003A41DE">
        <w:rPr>
          <w:rFonts w:ascii="Sylfaen" w:hAnsi="Sylfaen"/>
          <w:szCs w:val="22"/>
          <w:lang w:val="ka-GE"/>
        </w:rPr>
        <w:t xml:space="preserve"> და მთავრობის ეროვნულ პოლიტიკას</w:t>
      </w:r>
      <w:r w:rsidR="00DD67C5">
        <w:rPr>
          <w:rFonts w:ascii="Sylfaen" w:hAnsi="Sylfaen"/>
          <w:szCs w:val="22"/>
          <w:lang w:val="ka-GE"/>
        </w:rPr>
        <w:t>თან</w:t>
      </w:r>
      <w:r w:rsidR="003A41DE">
        <w:rPr>
          <w:rFonts w:ascii="Sylfaen" w:hAnsi="Sylfaen"/>
          <w:szCs w:val="22"/>
          <w:lang w:val="ka-GE"/>
        </w:rPr>
        <w:t>,</w:t>
      </w:r>
      <w:r w:rsidR="00E6137D" w:rsidRPr="00745B05">
        <w:rPr>
          <w:szCs w:val="22"/>
        </w:rPr>
        <w:t xml:space="preserve"> </w:t>
      </w:r>
      <w:r w:rsidR="00DD67C5">
        <w:rPr>
          <w:rFonts w:ascii="Sylfaen" w:hAnsi="Sylfaen"/>
          <w:szCs w:val="22"/>
          <w:lang w:val="ka-GE"/>
        </w:rPr>
        <w:t>თუმცა</w:t>
      </w:r>
      <w:r w:rsidR="003A41DE">
        <w:rPr>
          <w:rFonts w:ascii="Sylfaen" w:hAnsi="Sylfaen"/>
          <w:szCs w:val="22"/>
          <w:lang w:val="ka-GE"/>
        </w:rPr>
        <w:t xml:space="preserve"> </w:t>
      </w:r>
      <w:r w:rsidR="00C723C2">
        <w:rPr>
          <w:rFonts w:ascii="Sylfaen" w:hAnsi="Sylfaen"/>
          <w:szCs w:val="22"/>
          <w:lang w:val="ka-GE"/>
        </w:rPr>
        <w:t>ეს</w:t>
      </w:r>
      <w:r w:rsidR="00E451D4">
        <w:rPr>
          <w:rFonts w:ascii="Sylfaen" w:hAnsi="Sylfaen"/>
          <w:szCs w:val="22"/>
          <w:lang w:val="ka-GE"/>
        </w:rPr>
        <w:t xml:space="preserve"> </w:t>
      </w:r>
      <w:r w:rsidR="00DD67C5">
        <w:rPr>
          <w:rFonts w:ascii="Sylfaen" w:hAnsi="Sylfaen"/>
          <w:szCs w:val="22"/>
          <w:lang w:val="ka-GE"/>
        </w:rPr>
        <w:t>კანონით არ იკრძალება</w:t>
      </w:r>
      <w:r w:rsidR="003A41DE">
        <w:rPr>
          <w:rFonts w:ascii="Sylfaen" w:hAnsi="Sylfaen"/>
          <w:szCs w:val="22"/>
          <w:lang w:val="ka-GE"/>
        </w:rPr>
        <w:t xml:space="preserve">, რადგან </w:t>
      </w:r>
      <w:r w:rsidR="00C723C2">
        <w:rPr>
          <w:rFonts w:ascii="Sylfaen" w:hAnsi="Sylfaen"/>
          <w:szCs w:val="22"/>
          <w:lang w:val="ka-GE"/>
        </w:rPr>
        <w:t>ექიმის პროფესია</w:t>
      </w:r>
      <w:r w:rsidR="003A41DE">
        <w:rPr>
          <w:rFonts w:ascii="Sylfaen" w:hAnsi="Sylfaen"/>
          <w:szCs w:val="22"/>
          <w:lang w:val="ka-GE"/>
        </w:rPr>
        <w:t xml:space="preserve"> არ </w:t>
      </w:r>
      <w:r w:rsidR="001B35CA">
        <w:rPr>
          <w:rFonts w:ascii="Sylfaen" w:hAnsi="Sylfaen"/>
          <w:szCs w:val="22"/>
          <w:lang w:val="ka-GE"/>
        </w:rPr>
        <w:t>რეგულირდება</w:t>
      </w:r>
      <w:r w:rsidR="00DD67C5">
        <w:rPr>
          <w:rFonts w:ascii="Sylfaen" w:hAnsi="Sylfaen"/>
          <w:szCs w:val="22"/>
          <w:lang w:val="ka-GE"/>
        </w:rPr>
        <w:t xml:space="preserve"> საქართველოში</w:t>
      </w:r>
      <w:r w:rsidR="007F3CCB" w:rsidRPr="00745B05">
        <w:rPr>
          <w:szCs w:val="22"/>
          <w:lang w:val="en-US"/>
        </w:rPr>
        <w:t xml:space="preserve">; </w:t>
      </w:r>
      <w:r w:rsidR="00DD67C5">
        <w:rPr>
          <w:rFonts w:ascii="Sylfaen" w:hAnsi="Sylfaen"/>
          <w:szCs w:val="22"/>
          <w:lang w:val="ka-GE"/>
        </w:rPr>
        <w:t xml:space="preserve">ვაქცინაციის შესახებ </w:t>
      </w:r>
      <w:r w:rsidR="00DD67C5" w:rsidRPr="00DD67C5">
        <w:rPr>
          <w:rFonts w:ascii="Sylfaen" w:hAnsi="Sylfaen"/>
          <w:szCs w:val="22"/>
          <w:lang w:val="en-US"/>
        </w:rPr>
        <w:t>ათ</w:t>
      </w:r>
      <w:r w:rsidR="00E6137D" w:rsidRPr="00745B05">
        <w:rPr>
          <w:szCs w:val="22"/>
          <w:lang w:val="en-US"/>
        </w:rPr>
        <w:t xml:space="preserve"> </w:t>
      </w:r>
      <w:r w:rsidR="00DD67C5">
        <w:rPr>
          <w:rFonts w:ascii="Sylfaen" w:hAnsi="Sylfaen"/>
          <w:szCs w:val="22"/>
          <w:lang w:val="ka-GE"/>
        </w:rPr>
        <w:t xml:space="preserve">წარმატებულ </w:t>
      </w:r>
      <w:r w:rsidR="00532118">
        <w:rPr>
          <w:rFonts w:ascii="Sylfaen" w:hAnsi="Sylfaen"/>
          <w:szCs w:val="22"/>
          <w:lang w:val="ka-GE"/>
        </w:rPr>
        <w:t>ისტორიას</w:t>
      </w:r>
      <w:r w:rsidR="00DD67C5">
        <w:rPr>
          <w:rFonts w:ascii="Sylfaen" w:hAnsi="Sylfaen"/>
          <w:szCs w:val="22"/>
          <w:lang w:val="ka-GE"/>
        </w:rPr>
        <w:t xml:space="preserve"> </w:t>
      </w:r>
      <w:r w:rsidR="0006676F">
        <w:rPr>
          <w:rFonts w:ascii="Sylfaen" w:hAnsi="Sylfaen"/>
          <w:szCs w:val="22"/>
          <w:lang w:val="ka-GE"/>
        </w:rPr>
        <w:t xml:space="preserve">მთლიანად </w:t>
      </w:r>
      <w:r w:rsidR="001B35CA">
        <w:rPr>
          <w:rFonts w:ascii="Sylfaen" w:hAnsi="Sylfaen"/>
          <w:szCs w:val="22"/>
          <w:lang w:val="ka-GE"/>
        </w:rPr>
        <w:t xml:space="preserve">აბათილებს </w:t>
      </w:r>
      <w:r w:rsidR="00532118">
        <w:rPr>
          <w:rFonts w:ascii="Sylfaen" w:hAnsi="Sylfaen"/>
          <w:szCs w:val="22"/>
          <w:lang w:val="ka-GE"/>
        </w:rPr>
        <w:t>ერთი</w:t>
      </w:r>
      <w:r w:rsidR="0006676F">
        <w:rPr>
          <w:rFonts w:ascii="Sylfaen" w:hAnsi="Sylfaen"/>
          <w:szCs w:val="22"/>
          <w:lang w:val="ka-GE"/>
        </w:rPr>
        <w:t xml:space="preserve"> ექიმის </w:t>
      </w:r>
      <w:r w:rsidR="005E09D2">
        <w:rPr>
          <w:rFonts w:ascii="Sylfaen" w:hAnsi="Sylfaen"/>
          <w:szCs w:val="22"/>
          <w:lang w:val="ka-GE"/>
        </w:rPr>
        <w:t xml:space="preserve">მიერ გაკეთებული </w:t>
      </w:r>
      <w:r w:rsidR="0006676F">
        <w:rPr>
          <w:rFonts w:ascii="Sylfaen" w:hAnsi="Sylfaen"/>
          <w:szCs w:val="22"/>
          <w:lang w:val="ka-GE"/>
        </w:rPr>
        <w:t>უარყოფითი</w:t>
      </w:r>
      <w:r w:rsidR="00DC3144">
        <w:rPr>
          <w:rFonts w:ascii="Sylfaen" w:hAnsi="Sylfaen"/>
          <w:szCs w:val="22"/>
          <w:lang w:val="ka-GE"/>
        </w:rPr>
        <w:t xml:space="preserve"> განცხადება</w:t>
      </w:r>
      <w:r w:rsidR="007F3CCB" w:rsidRPr="00745B05">
        <w:rPr>
          <w:szCs w:val="22"/>
          <w:lang w:val="en-US"/>
        </w:rPr>
        <w:t xml:space="preserve">; </w:t>
      </w:r>
      <w:r w:rsidR="00DC3144">
        <w:rPr>
          <w:rFonts w:ascii="Sylfaen" w:hAnsi="Sylfaen"/>
          <w:szCs w:val="22"/>
          <w:lang w:val="ka-GE"/>
        </w:rPr>
        <w:t xml:space="preserve">მშობლები იბნევიან და </w:t>
      </w:r>
      <w:r w:rsidR="00C723C2">
        <w:rPr>
          <w:rFonts w:ascii="Sylfaen" w:hAnsi="Sylfaen"/>
          <w:szCs w:val="22"/>
          <w:lang w:val="ka-GE"/>
        </w:rPr>
        <w:t>ღელავენ</w:t>
      </w:r>
      <w:r w:rsidR="00DC3144">
        <w:rPr>
          <w:rFonts w:ascii="Sylfaen" w:hAnsi="Sylfaen"/>
          <w:szCs w:val="22"/>
          <w:lang w:val="ka-GE"/>
        </w:rPr>
        <w:t xml:space="preserve"> სამედიცინო პროფესიონალების </w:t>
      </w:r>
      <w:r w:rsidR="00DD67C5">
        <w:rPr>
          <w:rFonts w:ascii="Sylfaen" w:hAnsi="Sylfaen"/>
          <w:szCs w:val="22"/>
          <w:lang w:val="ka-GE"/>
        </w:rPr>
        <w:t xml:space="preserve">მხრიდან </w:t>
      </w:r>
      <w:r w:rsidR="00DC3144">
        <w:rPr>
          <w:rFonts w:ascii="Sylfaen" w:hAnsi="Sylfaen"/>
          <w:szCs w:val="22"/>
          <w:lang w:val="ka-GE"/>
        </w:rPr>
        <w:t xml:space="preserve">განსხვავებული </w:t>
      </w:r>
      <w:r w:rsidR="00C723C2">
        <w:rPr>
          <w:rFonts w:ascii="Sylfaen" w:hAnsi="Sylfaen"/>
          <w:szCs w:val="22"/>
          <w:lang w:val="ka-GE"/>
        </w:rPr>
        <w:t xml:space="preserve">შინაარსის </w:t>
      </w:r>
      <w:r w:rsidR="005E09D2">
        <w:rPr>
          <w:rFonts w:ascii="Sylfaen" w:hAnsi="Sylfaen"/>
          <w:szCs w:val="22"/>
          <w:lang w:val="ka-GE"/>
        </w:rPr>
        <w:t>გზავნილების გამო</w:t>
      </w:r>
      <w:r w:rsidR="007F3CCB" w:rsidRPr="00745B05">
        <w:rPr>
          <w:szCs w:val="22"/>
          <w:lang w:val="en-US"/>
        </w:rPr>
        <w:t xml:space="preserve">; </w:t>
      </w:r>
      <w:r w:rsidR="00DC3144">
        <w:rPr>
          <w:rFonts w:ascii="Sylfaen" w:hAnsi="Sylfaen"/>
          <w:szCs w:val="22"/>
          <w:lang w:val="ka-GE"/>
        </w:rPr>
        <w:t xml:space="preserve">ახალმა ვაქცინებმა </w:t>
      </w:r>
      <w:r w:rsidR="00C723C2">
        <w:rPr>
          <w:rFonts w:ascii="Sylfaen" w:hAnsi="Sylfaen"/>
          <w:szCs w:val="22"/>
          <w:lang w:val="ka-GE"/>
        </w:rPr>
        <w:t xml:space="preserve">შექმნეს </w:t>
      </w:r>
      <w:r w:rsidR="00DD67C5">
        <w:rPr>
          <w:rFonts w:ascii="Sylfaen" w:hAnsi="Sylfaen"/>
          <w:szCs w:val="22"/>
          <w:lang w:val="ka-GE"/>
        </w:rPr>
        <w:t xml:space="preserve">მოსახლეობასთან </w:t>
      </w:r>
      <w:r w:rsidR="00C723C2">
        <w:rPr>
          <w:rFonts w:ascii="Sylfaen" w:hAnsi="Sylfaen"/>
          <w:szCs w:val="22"/>
          <w:lang w:val="ka-GE"/>
        </w:rPr>
        <w:t xml:space="preserve">უკეთესი კომუნიკაციის </w:t>
      </w:r>
      <w:r w:rsidR="00DC3144">
        <w:rPr>
          <w:rFonts w:ascii="Sylfaen" w:hAnsi="Sylfaen"/>
          <w:szCs w:val="22"/>
          <w:lang w:val="ka-GE"/>
        </w:rPr>
        <w:t>საჭიროება.</w:t>
      </w:r>
      <w:r w:rsidR="007F3CCB" w:rsidRPr="00745B05">
        <w:rPr>
          <w:szCs w:val="22"/>
          <w:lang w:val="en-US"/>
        </w:rPr>
        <w:t xml:space="preserve"> </w:t>
      </w:r>
    </w:p>
    <w:p w14:paraId="6B1B9932" w14:textId="526B4F4C" w:rsidR="00533CD8" w:rsidRPr="00465DDD" w:rsidRDefault="00DC3144" w:rsidP="00D07130">
      <w:pPr>
        <w:pStyle w:val="NoSpacing"/>
        <w:numPr>
          <w:ilvl w:val="0"/>
          <w:numId w:val="19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სხვა რა შეიძლება </w:t>
      </w:r>
      <w:r w:rsidR="00C723C2">
        <w:rPr>
          <w:rFonts w:ascii="Sylfaen" w:hAnsi="Sylfaen"/>
          <w:szCs w:val="22"/>
          <w:lang w:val="ka-GE"/>
        </w:rPr>
        <w:t>გაკეთდეს</w:t>
      </w:r>
      <w:r w:rsidR="001513D1" w:rsidRPr="00745B05">
        <w:rPr>
          <w:szCs w:val="22"/>
          <w:lang w:val="en-US"/>
        </w:rPr>
        <w:t xml:space="preserve"> </w:t>
      </w:r>
      <w:r w:rsidR="00FF22CB">
        <w:rPr>
          <w:rFonts w:ascii="Sylfaen" w:hAnsi="Sylfaen"/>
          <w:szCs w:val="22"/>
          <w:lang w:val="ka-GE"/>
        </w:rPr>
        <w:t>ჯანდაცვის მედიის</w:t>
      </w:r>
      <w:r w:rsidR="00C723C2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 მხარდასაჭერად</w:t>
      </w:r>
      <w:r w:rsidR="005E09D2">
        <w:rPr>
          <w:rFonts w:ascii="Sylfaen" w:hAnsi="Sylfaen"/>
          <w:szCs w:val="22"/>
          <w:lang w:val="ka-GE"/>
        </w:rPr>
        <w:t>?</w:t>
      </w:r>
      <w:r w:rsidR="00465DDD">
        <w:rPr>
          <w:szCs w:val="22"/>
          <w:lang w:val="en-US"/>
        </w:rPr>
        <w:t xml:space="preserve"> </w:t>
      </w:r>
      <w:r w:rsidR="00532118">
        <w:rPr>
          <w:rFonts w:ascii="Sylfaen" w:hAnsi="Sylfaen"/>
          <w:szCs w:val="22"/>
          <w:lang w:val="ka-GE"/>
        </w:rPr>
        <w:t xml:space="preserve">საჭიროა </w:t>
      </w:r>
      <w:r w:rsidR="00FB1B44">
        <w:rPr>
          <w:rFonts w:ascii="Sylfaen" w:hAnsi="Sylfaen"/>
          <w:szCs w:val="22"/>
          <w:lang w:val="ka-GE"/>
        </w:rPr>
        <w:t xml:space="preserve">მეტი </w:t>
      </w:r>
      <w:r w:rsidR="00F06013">
        <w:rPr>
          <w:rFonts w:ascii="Sylfaen" w:hAnsi="Sylfaen"/>
          <w:szCs w:val="22"/>
          <w:lang w:val="ka-GE"/>
        </w:rPr>
        <w:t>მხარდამჭერები</w:t>
      </w:r>
      <w:r w:rsidR="00E6137D" w:rsidRPr="00745B05">
        <w:rPr>
          <w:szCs w:val="22"/>
          <w:lang w:val="en-US"/>
        </w:rPr>
        <w:t xml:space="preserve">; </w:t>
      </w:r>
      <w:r w:rsidR="00DD67C5">
        <w:rPr>
          <w:rFonts w:ascii="Sylfaen" w:hAnsi="Sylfaen"/>
          <w:szCs w:val="22"/>
          <w:lang w:val="ka-GE"/>
        </w:rPr>
        <w:t xml:space="preserve">ხშირი </w:t>
      </w:r>
      <w:r w:rsidR="00FB1B44">
        <w:rPr>
          <w:rFonts w:ascii="Sylfaen" w:hAnsi="Sylfaen"/>
          <w:szCs w:val="22"/>
          <w:lang w:val="ka-GE"/>
        </w:rPr>
        <w:t xml:space="preserve">შედავება მედიკოსებთან, რომლებიც </w:t>
      </w:r>
      <w:r w:rsidR="00C723C2">
        <w:rPr>
          <w:rFonts w:ascii="Sylfaen" w:hAnsi="Sylfaen"/>
          <w:szCs w:val="22"/>
          <w:lang w:val="ka-GE"/>
        </w:rPr>
        <w:t>უარყოფით განწყობას</w:t>
      </w:r>
      <w:r w:rsidR="00FB1B44">
        <w:rPr>
          <w:rFonts w:ascii="Sylfaen" w:hAnsi="Sylfaen"/>
          <w:szCs w:val="22"/>
          <w:lang w:val="ka-GE"/>
        </w:rPr>
        <w:t xml:space="preserve"> ავრცელებენ</w:t>
      </w:r>
      <w:r w:rsidR="00E6137D" w:rsidRPr="00745B05">
        <w:rPr>
          <w:szCs w:val="22"/>
        </w:rPr>
        <w:t xml:space="preserve">; </w:t>
      </w:r>
      <w:r w:rsidR="00C723C2">
        <w:rPr>
          <w:rFonts w:ascii="Sylfaen" w:hAnsi="Sylfaen"/>
          <w:szCs w:val="22"/>
          <w:lang w:val="ka-GE"/>
        </w:rPr>
        <w:t>პირადი</w:t>
      </w:r>
      <w:r w:rsidR="00FB1B44">
        <w:rPr>
          <w:rFonts w:ascii="Sylfaen" w:hAnsi="Sylfaen"/>
          <w:szCs w:val="22"/>
          <w:lang w:val="ka-GE"/>
        </w:rPr>
        <w:t xml:space="preserve"> </w:t>
      </w:r>
      <w:r w:rsidR="00C723C2">
        <w:rPr>
          <w:rFonts w:ascii="Sylfaen" w:hAnsi="Sylfaen"/>
          <w:szCs w:val="22"/>
          <w:lang w:val="ka-GE"/>
        </w:rPr>
        <w:t>ისტორიები</w:t>
      </w:r>
      <w:r w:rsidR="00DD67C5">
        <w:rPr>
          <w:rFonts w:ascii="Sylfaen" w:hAnsi="Sylfaen"/>
          <w:szCs w:val="22"/>
          <w:lang w:val="ka-GE"/>
        </w:rPr>
        <w:t>ს სააშკარაოზე გამოტანა</w:t>
      </w:r>
      <w:r w:rsidR="00FB1B44">
        <w:rPr>
          <w:rFonts w:ascii="Sylfaen" w:hAnsi="Sylfaen"/>
          <w:szCs w:val="22"/>
          <w:lang w:val="ka-GE"/>
        </w:rPr>
        <w:t xml:space="preserve"> დაავადების </w:t>
      </w:r>
      <w:r w:rsidR="00C723C2">
        <w:rPr>
          <w:rFonts w:ascii="Sylfaen" w:hAnsi="Sylfaen"/>
          <w:szCs w:val="22"/>
          <w:lang w:val="ka-GE"/>
        </w:rPr>
        <w:t xml:space="preserve">მიმართ </w:t>
      </w:r>
      <w:r w:rsidR="00FB1B44">
        <w:rPr>
          <w:rFonts w:ascii="Sylfaen" w:hAnsi="Sylfaen"/>
          <w:szCs w:val="22"/>
          <w:lang w:val="ka-GE"/>
        </w:rPr>
        <w:t xml:space="preserve">შიშის </w:t>
      </w:r>
      <w:r w:rsidR="00532118">
        <w:rPr>
          <w:rFonts w:ascii="Sylfaen" w:hAnsi="Sylfaen"/>
          <w:szCs w:val="22"/>
          <w:lang w:val="ka-GE"/>
        </w:rPr>
        <w:t xml:space="preserve">ჩამოსაყალიბებლად </w:t>
      </w:r>
      <w:r w:rsidR="00FB1B44">
        <w:rPr>
          <w:rFonts w:ascii="Sylfaen" w:hAnsi="Sylfaen"/>
          <w:szCs w:val="22"/>
          <w:lang w:val="ka-GE"/>
        </w:rPr>
        <w:t xml:space="preserve">და რისკის </w:t>
      </w:r>
      <w:r w:rsidR="00C723C2">
        <w:rPr>
          <w:rFonts w:ascii="Sylfaen" w:hAnsi="Sylfaen"/>
          <w:szCs w:val="22"/>
          <w:lang w:val="ka-GE"/>
        </w:rPr>
        <w:t>გასაცნობიერებლად</w:t>
      </w:r>
      <w:r w:rsidR="00E6137D" w:rsidRPr="00745B05">
        <w:rPr>
          <w:szCs w:val="22"/>
        </w:rPr>
        <w:t xml:space="preserve">; </w:t>
      </w:r>
      <w:r w:rsidR="00C723C2">
        <w:rPr>
          <w:rFonts w:ascii="Sylfaen" w:hAnsi="Sylfaen"/>
          <w:szCs w:val="22"/>
          <w:lang w:val="ka-GE"/>
        </w:rPr>
        <w:t>უფრო მეტად მორგებული</w:t>
      </w:r>
      <w:r w:rsidR="00FB1B44">
        <w:rPr>
          <w:rFonts w:ascii="Sylfaen" w:hAnsi="Sylfaen"/>
          <w:szCs w:val="22"/>
          <w:lang w:val="ka-GE"/>
        </w:rPr>
        <w:t xml:space="preserve"> და </w:t>
      </w:r>
      <w:r w:rsidR="00C723C2">
        <w:rPr>
          <w:rFonts w:ascii="Sylfaen" w:hAnsi="Sylfaen"/>
          <w:szCs w:val="22"/>
          <w:lang w:val="ka-GE"/>
        </w:rPr>
        <w:t>მიზან</w:t>
      </w:r>
      <w:r w:rsidR="00FB1B44">
        <w:rPr>
          <w:rFonts w:ascii="Sylfaen" w:hAnsi="Sylfaen"/>
          <w:szCs w:val="22"/>
          <w:lang w:val="ka-GE"/>
        </w:rPr>
        <w:t>დასახული</w:t>
      </w:r>
      <w:r w:rsidR="00C723C2">
        <w:rPr>
          <w:rFonts w:ascii="Sylfaen" w:hAnsi="Sylfaen"/>
          <w:b/>
          <w:szCs w:val="22"/>
          <w:lang w:val="ka-GE"/>
        </w:rPr>
        <w:t xml:space="preserve"> </w:t>
      </w:r>
      <w:r w:rsidR="00C723C2" w:rsidRPr="00C723C2">
        <w:rPr>
          <w:rFonts w:ascii="Sylfaen" w:hAnsi="Sylfaen"/>
          <w:szCs w:val="22"/>
          <w:lang w:val="ka-GE"/>
        </w:rPr>
        <w:t>კამპანია</w:t>
      </w:r>
      <w:r w:rsidR="00E6137D" w:rsidRPr="00C723C2">
        <w:rPr>
          <w:szCs w:val="22"/>
        </w:rPr>
        <w:t>;</w:t>
      </w:r>
      <w:r w:rsidR="00E6137D" w:rsidRPr="00745B05">
        <w:rPr>
          <w:szCs w:val="22"/>
        </w:rPr>
        <w:t xml:space="preserve"> </w:t>
      </w:r>
      <w:r w:rsidR="0006676F">
        <w:rPr>
          <w:rFonts w:ascii="Sylfaen" w:hAnsi="Sylfaen"/>
          <w:szCs w:val="22"/>
          <w:lang w:val="ka-GE"/>
        </w:rPr>
        <w:t xml:space="preserve">საკითხის ცნობადობის </w:t>
      </w:r>
      <w:r w:rsidR="00FF22CB">
        <w:rPr>
          <w:rFonts w:ascii="Sylfaen" w:hAnsi="Sylfaen"/>
          <w:szCs w:val="22"/>
          <w:lang w:val="ka-GE"/>
        </w:rPr>
        <w:t>სი</w:t>
      </w:r>
      <w:r w:rsidR="0006676F">
        <w:rPr>
          <w:rFonts w:ascii="Sylfaen" w:hAnsi="Sylfaen"/>
          <w:szCs w:val="22"/>
          <w:lang w:val="ka-GE"/>
        </w:rPr>
        <w:t>სტემატ</w:t>
      </w:r>
      <w:r w:rsidR="00FF22CB">
        <w:rPr>
          <w:rFonts w:ascii="Sylfaen" w:hAnsi="Sylfaen"/>
          <w:szCs w:val="22"/>
          <w:lang w:val="ka-GE"/>
        </w:rPr>
        <w:t>ური</w:t>
      </w:r>
      <w:r w:rsidR="0006676F">
        <w:rPr>
          <w:rFonts w:ascii="Sylfaen" w:hAnsi="Sylfaen"/>
          <w:szCs w:val="22"/>
          <w:lang w:val="ka-GE"/>
        </w:rPr>
        <w:t xml:space="preserve"> ზრდა</w:t>
      </w:r>
      <w:r w:rsidR="00E6137D" w:rsidRPr="00745B05">
        <w:rPr>
          <w:szCs w:val="22"/>
        </w:rPr>
        <w:t xml:space="preserve">; </w:t>
      </w:r>
      <w:r w:rsidR="00DD67C5">
        <w:rPr>
          <w:rFonts w:ascii="Sylfaen" w:hAnsi="Sylfaen"/>
          <w:szCs w:val="22"/>
          <w:lang w:val="ka-GE"/>
        </w:rPr>
        <w:t>სტერეოტიპებზე</w:t>
      </w:r>
      <w:r w:rsidR="0006676F">
        <w:rPr>
          <w:rFonts w:ascii="Sylfaen" w:hAnsi="Sylfaen"/>
          <w:szCs w:val="22"/>
          <w:lang w:val="ka-GE"/>
        </w:rPr>
        <w:t xml:space="preserve"> პასუხის გაცემა</w:t>
      </w:r>
      <w:r w:rsidR="00F06013">
        <w:rPr>
          <w:rFonts w:ascii="Sylfaen" w:hAnsi="Sylfaen"/>
          <w:szCs w:val="22"/>
          <w:lang w:val="ka-GE"/>
        </w:rPr>
        <w:t xml:space="preserve"> და გაბათილება</w:t>
      </w:r>
      <w:r w:rsidR="001513D1" w:rsidRPr="00745B05">
        <w:rPr>
          <w:szCs w:val="22"/>
          <w:lang w:val="en-US"/>
        </w:rPr>
        <w:t xml:space="preserve">; </w:t>
      </w:r>
      <w:r w:rsidR="00FF22CB">
        <w:rPr>
          <w:rFonts w:ascii="Sylfaen" w:hAnsi="Sylfaen"/>
          <w:szCs w:val="22"/>
          <w:lang w:val="ka-GE"/>
        </w:rPr>
        <w:t>დაავადების და არა ვაქცინის შიში</w:t>
      </w:r>
      <w:r w:rsidR="00E6137D" w:rsidRPr="00745B05">
        <w:rPr>
          <w:szCs w:val="22"/>
          <w:lang w:val="en-US"/>
        </w:rPr>
        <w:t>…</w:t>
      </w:r>
      <w:r w:rsidR="00DD67C5">
        <w:rPr>
          <w:rFonts w:ascii="Sylfaen" w:hAnsi="Sylfaen"/>
          <w:szCs w:val="22"/>
          <w:lang w:val="ka-GE"/>
        </w:rPr>
        <w:t xml:space="preserve">. </w:t>
      </w:r>
      <w:r w:rsidR="00FF22CB">
        <w:rPr>
          <w:rFonts w:ascii="Sylfaen" w:hAnsi="Sylfaen"/>
          <w:szCs w:val="22"/>
          <w:lang w:val="ka-GE"/>
        </w:rPr>
        <w:t xml:space="preserve">ახალ </w:t>
      </w:r>
      <w:r w:rsidR="0006676F">
        <w:rPr>
          <w:rFonts w:ascii="Sylfaen" w:hAnsi="Sylfaen"/>
          <w:szCs w:val="22"/>
          <w:lang w:val="ka-GE"/>
        </w:rPr>
        <w:t>თაობებ</w:t>
      </w:r>
      <w:r w:rsidR="00FF22CB">
        <w:rPr>
          <w:rFonts w:ascii="Sylfaen" w:hAnsi="Sylfaen"/>
          <w:szCs w:val="22"/>
          <w:lang w:val="ka-GE"/>
        </w:rPr>
        <w:t xml:space="preserve">თან </w:t>
      </w:r>
      <w:r w:rsidR="00DD67C5">
        <w:rPr>
          <w:rFonts w:ascii="Sylfaen" w:hAnsi="Sylfaen"/>
          <w:szCs w:val="22"/>
          <w:lang w:val="ka-GE"/>
        </w:rPr>
        <w:t>რისკ</w:t>
      </w:r>
      <w:r w:rsidR="00FF22CB">
        <w:rPr>
          <w:rFonts w:ascii="Sylfaen" w:hAnsi="Sylfaen"/>
          <w:szCs w:val="22"/>
          <w:lang w:val="ka-GE"/>
        </w:rPr>
        <w:t xml:space="preserve">ის </w:t>
      </w:r>
      <w:r w:rsidR="0006676F">
        <w:rPr>
          <w:rFonts w:ascii="Sylfaen" w:hAnsi="Sylfaen"/>
          <w:szCs w:val="22"/>
          <w:lang w:val="ka-GE"/>
        </w:rPr>
        <w:t>ახსნის</w:t>
      </w:r>
      <w:r w:rsidR="00FF22CB">
        <w:rPr>
          <w:rFonts w:ascii="Sylfaen" w:hAnsi="Sylfaen"/>
          <w:szCs w:val="22"/>
          <w:lang w:val="ka-GE"/>
        </w:rPr>
        <w:t xml:space="preserve"> საჭიროება</w:t>
      </w:r>
      <w:r w:rsidR="0006676F">
        <w:rPr>
          <w:szCs w:val="22"/>
          <w:lang w:val="en-US"/>
        </w:rPr>
        <w:t xml:space="preserve">; </w:t>
      </w:r>
      <w:r w:rsidR="00DD67C5">
        <w:rPr>
          <w:rFonts w:ascii="Sylfaen" w:hAnsi="Sylfaen"/>
          <w:szCs w:val="22"/>
          <w:lang w:val="ka-GE"/>
        </w:rPr>
        <w:t xml:space="preserve">მედიის შესაძლებლობების </w:t>
      </w:r>
      <w:r w:rsidR="0006676F" w:rsidRPr="0006676F">
        <w:rPr>
          <w:rFonts w:ascii="Sylfaen" w:hAnsi="Sylfaen"/>
          <w:szCs w:val="22"/>
          <w:lang w:val="en-US"/>
        </w:rPr>
        <w:t xml:space="preserve">უფრო </w:t>
      </w:r>
      <w:r w:rsidR="00DD67C5">
        <w:rPr>
          <w:rFonts w:ascii="Sylfaen" w:hAnsi="Sylfaen"/>
          <w:szCs w:val="22"/>
          <w:lang w:val="ka-GE"/>
        </w:rPr>
        <w:t>აქტიური</w:t>
      </w:r>
      <w:r w:rsidR="00FF22CB">
        <w:rPr>
          <w:rFonts w:ascii="Sylfaen" w:hAnsi="Sylfaen"/>
          <w:szCs w:val="22"/>
          <w:lang w:val="ka-GE"/>
        </w:rPr>
        <w:t xml:space="preserve"> გამოყენება, მაგ.</w:t>
      </w:r>
      <w:r w:rsidR="00E6137D" w:rsidRPr="00745B05">
        <w:rPr>
          <w:szCs w:val="22"/>
          <w:lang w:val="en-US"/>
        </w:rPr>
        <w:t xml:space="preserve"> </w:t>
      </w:r>
      <w:r w:rsidR="00DD67C5">
        <w:rPr>
          <w:rFonts w:ascii="Sylfaen" w:hAnsi="Sylfaen"/>
          <w:szCs w:val="22"/>
          <w:lang w:val="ka-GE"/>
        </w:rPr>
        <w:t>ხანდაზმულ მოსახლეობაში</w:t>
      </w:r>
      <w:r w:rsidR="00FF22CB">
        <w:rPr>
          <w:rFonts w:ascii="Sylfaen" w:hAnsi="Sylfaen"/>
          <w:szCs w:val="22"/>
          <w:lang w:val="ka-GE"/>
        </w:rPr>
        <w:t xml:space="preserve"> </w:t>
      </w:r>
      <w:r w:rsidR="0006676F">
        <w:rPr>
          <w:rFonts w:ascii="Sylfaen" w:hAnsi="Sylfaen"/>
          <w:szCs w:val="22"/>
          <w:lang w:val="ka-GE"/>
        </w:rPr>
        <w:t>გრიპის ვირუსით გამოწვეული</w:t>
      </w:r>
      <w:r w:rsidR="00FF22CB">
        <w:rPr>
          <w:rFonts w:ascii="Sylfaen" w:hAnsi="Sylfaen"/>
          <w:szCs w:val="22"/>
          <w:lang w:val="ka-GE"/>
        </w:rPr>
        <w:t xml:space="preserve"> სიკვდილი</w:t>
      </w:r>
      <w:r w:rsidR="00C62AA4">
        <w:rPr>
          <w:rFonts w:ascii="Sylfaen" w:hAnsi="Sylfaen"/>
          <w:szCs w:val="22"/>
          <w:lang w:val="ka-GE"/>
        </w:rPr>
        <w:t>ს გაშუქება</w:t>
      </w:r>
      <w:r w:rsidR="00FF22CB">
        <w:rPr>
          <w:rFonts w:ascii="Sylfaen" w:hAnsi="Sylfaen"/>
          <w:szCs w:val="22"/>
          <w:lang w:val="ka-GE"/>
        </w:rPr>
        <w:t xml:space="preserve"> არის გრიპის ვაქცინაციის </w:t>
      </w:r>
      <w:r w:rsidR="0006676F">
        <w:rPr>
          <w:rFonts w:ascii="Sylfaen" w:hAnsi="Sylfaen"/>
          <w:szCs w:val="22"/>
          <w:lang w:val="ka-GE"/>
        </w:rPr>
        <w:t>ხელ</w:t>
      </w:r>
      <w:r w:rsidR="00FF22CB">
        <w:rPr>
          <w:rFonts w:ascii="Sylfaen" w:hAnsi="Sylfaen"/>
          <w:szCs w:val="22"/>
          <w:lang w:val="ka-GE"/>
        </w:rPr>
        <w:t>შეწყობის შესაძლებლობა</w:t>
      </w:r>
      <w:r w:rsidR="0006676F">
        <w:rPr>
          <w:szCs w:val="22"/>
          <w:lang w:val="en-US"/>
        </w:rPr>
        <w:t xml:space="preserve">, </w:t>
      </w:r>
      <w:r w:rsidR="00F06013">
        <w:rPr>
          <w:rFonts w:ascii="Sylfaen" w:hAnsi="Sylfaen"/>
          <w:szCs w:val="22"/>
          <w:lang w:val="ka-GE"/>
        </w:rPr>
        <w:t>ასევე</w:t>
      </w:r>
      <w:r w:rsidR="00C62AA4">
        <w:rPr>
          <w:rFonts w:ascii="Sylfaen" w:hAnsi="Sylfaen"/>
          <w:szCs w:val="22"/>
          <w:lang w:val="ka-GE"/>
        </w:rPr>
        <w:t xml:space="preserve"> </w:t>
      </w:r>
      <w:r w:rsidR="0006676F">
        <w:rPr>
          <w:rFonts w:ascii="Sylfaen" w:hAnsi="Sylfaen"/>
          <w:szCs w:val="22"/>
          <w:lang w:val="ka-GE"/>
        </w:rPr>
        <w:t>მოსახლეობისათვის</w:t>
      </w:r>
      <w:r w:rsidR="00D07130">
        <w:rPr>
          <w:rFonts w:ascii="Sylfaen" w:hAnsi="Sylfaen"/>
          <w:szCs w:val="22"/>
          <w:lang w:val="ka-GE"/>
        </w:rPr>
        <w:t xml:space="preserve"> </w:t>
      </w:r>
      <w:r w:rsidR="0006676F">
        <w:rPr>
          <w:rFonts w:ascii="Sylfaen" w:hAnsi="Sylfaen"/>
          <w:szCs w:val="22"/>
          <w:lang w:val="ka-GE"/>
        </w:rPr>
        <w:t>2008 წელს</w:t>
      </w:r>
      <w:r w:rsidR="0006676F" w:rsidRPr="00745B05">
        <w:rPr>
          <w:szCs w:val="22"/>
        </w:rPr>
        <w:t xml:space="preserve"> </w:t>
      </w:r>
      <w:r w:rsidR="0006676F">
        <w:rPr>
          <w:rFonts w:ascii="Sylfaen" w:hAnsi="Sylfaen"/>
          <w:szCs w:val="22"/>
          <w:lang w:val="en-US"/>
        </w:rPr>
        <w:t xml:space="preserve">11,000 </w:t>
      </w:r>
      <w:r w:rsidR="0006676F">
        <w:rPr>
          <w:rFonts w:ascii="Sylfaen" w:hAnsi="Sylfaen"/>
          <w:szCs w:val="22"/>
          <w:lang w:val="ka-GE"/>
        </w:rPr>
        <w:t xml:space="preserve">წითელას შემთხვევის </w:t>
      </w:r>
      <w:r w:rsidR="00D07130">
        <w:rPr>
          <w:rFonts w:ascii="Sylfaen" w:hAnsi="Sylfaen"/>
          <w:szCs w:val="22"/>
          <w:lang w:val="ka-GE"/>
        </w:rPr>
        <w:t>შეხსენება</w:t>
      </w:r>
      <w:r w:rsidR="0006676F">
        <w:rPr>
          <w:rFonts w:ascii="Sylfaen" w:hAnsi="Sylfaen"/>
          <w:szCs w:val="22"/>
          <w:lang w:val="ka-GE"/>
        </w:rPr>
        <w:t xml:space="preserve">. </w:t>
      </w:r>
      <w:r w:rsidR="00D07130">
        <w:rPr>
          <w:rFonts w:ascii="Sylfaen" w:hAnsi="Sylfaen"/>
          <w:szCs w:val="22"/>
          <w:lang w:val="ka-GE"/>
        </w:rPr>
        <w:t xml:space="preserve">  </w:t>
      </w:r>
    </w:p>
    <w:p w14:paraId="79CE0A4C" w14:textId="77777777" w:rsidR="00465DDD" w:rsidRPr="00745B05" w:rsidRDefault="00465DDD" w:rsidP="00465DDD">
      <w:pPr>
        <w:pStyle w:val="NoSpacing"/>
        <w:spacing w:after="120"/>
        <w:ind w:left="340"/>
        <w:jc w:val="both"/>
        <w:rPr>
          <w:szCs w:val="22"/>
        </w:rPr>
      </w:pPr>
    </w:p>
    <w:p w14:paraId="1CD1062E" w14:textId="02A9DDF8" w:rsidR="00533CD8" w:rsidRPr="00745B05" w:rsidRDefault="00D07130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პირველადი ჯანდაცვის ექთნები</w:t>
      </w:r>
      <w:r w:rsidR="006C15D2" w:rsidRPr="00745B05">
        <w:rPr>
          <w:szCs w:val="22"/>
        </w:rPr>
        <w:t xml:space="preserve"> (10</w:t>
      </w:r>
      <w:r w:rsidR="00F4585A">
        <w:rPr>
          <w:rFonts w:ascii="Sylfaen" w:hAnsi="Sylfaen"/>
          <w:szCs w:val="22"/>
          <w:lang w:val="ka-GE"/>
        </w:rPr>
        <w:t xml:space="preserve"> ექთანი</w:t>
      </w:r>
      <w:r w:rsidR="006C15D2" w:rsidRPr="00745B05">
        <w:rPr>
          <w:szCs w:val="22"/>
        </w:rPr>
        <w:t>)</w:t>
      </w:r>
    </w:p>
    <w:p w14:paraId="19E6E5A9" w14:textId="42803928" w:rsidR="00533CD8" w:rsidRPr="00745B05" w:rsidRDefault="0006676F" w:rsidP="00153499">
      <w:pPr>
        <w:pStyle w:val="ListParagraph"/>
        <w:numPr>
          <w:ilvl w:val="0"/>
          <w:numId w:val="15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ისინი თვლიან, რომ </w:t>
      </w:r>
      <w:r w:rsidR="00D07130">
        <w:rPr>
          <w:rFonts w:ascii="Sylfaen" w:hAnsi="Sylfaen"/>
          <w:szCs w:val="22"/>
          <w:lang w:val="ka-GE"/>
        </w:rPr>
        <w:t>მათი</w:t>
      </w:r>
      <w:r>
        <w:rPr>
          <w:rFonts w:ascii="Sylfaen" w:hAnsi="Sylfaen"/>
          <w:szCs w:val="22"/>
          <w:lang w:val="ka-GE"/>
        </w:rPr>
        <w:t xml:space="preserve"> </w:t>
      </w:r>
      <w:r w:rsidR="00C62AA4">
        <w:rPr>
          <w:rFonts w:ascii="Sylfaen" w:hAnsi="Sylfaen"/>
          <w:szCs w:val="22"/>
          <w:lang w:val="ka-GE"/>
        </w:rPr>
        <w:t>ფუნქციაა</w:t>
      </w:r>
      <w:r w:rsidR="00533CD8" w:rsidRPr="00745B05">
        <w:rPr>
          <w:szCs w:val="22"/>
        </w:rPr>
        <w:t xml:space="preserve"> </w:t>
      </w:r>
      <w:r>
        <w:rPr>
          <w:rFonts w:ascii="Sylfaen" w:hAnsi="Sylfaen"/>
          <w:szCs w:val="22"/>
          <w:lang w:val="ka-GE"/>
        </w:rPr>
        <w:t>მშობლებ</w:t>
      </w:r>
      <w:r w:rsidR="00D07130">
        <w:rPr>
          <w:rFonts w:ascii="Sylfaen" w:hAnsi="Sylfaen"/>
          <w:szCs w:val="22"/>
          <w:lang w:val="ka-GE"/>
        </w:rPr>
        <w:t>ს შე</w:t>
      </w:r>
      <w:r w:rsidR="00C62AA4">
        <w:rPr>
          <w:rFonts w:ascii="Sylfaen" w:hAnsi="Sylfaen"/>
          <w:szCs w:val="22"/>
          <w:lang w:val="ka-GE"/>
        </w:rPr>
        <w:t>ატყობინონ</w:t>
      </w:r>
      <w:r w:rsidR="00D07130">
        <w:rPr>
          <w:rFonts w:ascii="Sylfaen" w:hAnsi="Sylfaen"/>
          <w:szCs w:val="22"/>
          <w:lang w:val="ka-GE"/>
        </w:rPr>
        <w:t>,</w:t>
      </w:r>
      <w:r w:rsidR="00C62AA4">
        <w:rPr>
          <w:rFonts w:ascii="Sylfaen" w:hAnsi="Sylfaen"/>
          <w:szCs w:val="22"/>
          <w:lang w:val="en-US"/>
        </w:rPr>
        <w:t xml:space="preserve"> </w:t>
      </w:r>
      <w:r w:rsidR="00D07130">
        <w:rPr>
          <w:rFonts w:ascii="Sylfaen" w:hAnsi="Sylfaen"/>
          <w:szCs w:val="22"/>
          <w:lang w:val="ka-GE"/>
        </w:rPr>
        <w:t xml:space="preserve">როდის მივიდნენ </w:t>
      </w:r>
      <w:r>
        <w:rPr>
          <w:rFonts w:ascii="Sylfaen" w:hAnsi="Sylfaen"/>
          <w:szCs w:val="22"/>
          <w:lang w:val="ka-GE"/>
        </w:rPr>
        <w:t>ვაქცინაციაზე</w:t>
      </w:r>
      <w:r w:rsidR="005C6FF9">
        <w:rPr>
          <w:rFonts w:ascii="Sylfaen" w:hAnsi="Sylfaen"/>
          <w:szCs w:val="22"/>
          <w:lang w:val="ka-GE"/>
        </w:rPr>
        <w:t>,</w:t>
      </w:r>
      <w:r w:rsidR="00F06013">
        <w:rPr>
          <w:rFonts w:ascii="Sylfaen" w:hAnsi="Sylfaen"/>
          <w:szCs w:val="22"/>
          <w:lang w:val="ka-GE"/>
        </w:rPr>
        <w:t xml:space="preserve"> გამოუცხადებლობის შემთხვევაში </w:t>
      </w:r>
      <w:r w:rsidR="00F06013" w:rsidRPr="00745B05">
        <w:rPr>
          <w:szCs w:val="22"/>
          <w:lang w:val="en-US"/>
        </w:rPr>
        <w:t xml:space="preserve"> </w:t>
      </w:r>
      <w:r w:rsidR="00C62AA4">
        <w:rPr>
          <w:rFonts w:ascii="Sylfaen" w:hAnsi="Sylfaen"/>
          <w:szCs w:val="22"/>
          <w:lang w:val="ka-GE"/>
        </w:rPr>
        <w:t>შეახსენონ</w:t>
      </w:r>
      <w:r w:rsidR="00532118">
        <w:rPr>
          <w:rFonts w:ascii="Sylfaen" w:hAnsi="Sylfaen"/>
          <w:szCs w:val="22"/>
          <w:lang w:val="ka-GE"/>
        </w:rPr>
        <w:t xml:space="preserve"> </w:t>
      </w:r>
      <w:r w:rsidR="00F06013">
        <w:rPr>
          <w:rFonts w:ascii="Sylfaen" w:hAnsi="Sylfaen"/>
          <w:szCs w:val="22"/>
          <w:lang w:val="ka-GE"/>
        </w:rPr>
        <w:t xml:space="preserve">მისვლის შესახებ </w:t>
      </w:r>
      <w:r w:rsidR="00C62AA4">
        <w:rPr>
          <w:rFonts w:ascii="Sylfaen" w:hAnsi="Sylfaen"/>
          <w:szCs w:val="22"/>
          <w:lang w:val="ka-GE"/>
        </w:rPr>
        <w:t xml:space="preserve">ტელეფონით </w:t>
      </w:r>
      <w:r w:rsidR="001C4E11">
        <w:rPr>
          <w:rFonts w:ascii="Sylfaen" w:hAnsi="Sylfaen"/>
          <w:szCs w:val="22"/>
          <w:lang w:val="ka-GE"/>
        </w:rPr>
        <w:t xml:space="preserve">ან </w:t>
      </w:r>
      <w:r w:rsidR="00D4672F">
        <w:rPr>
          <w:rFonts w:ascii="Sylfaen" w:hAnsi="Sylfaen"/>
          <w:szCs w:val="22"/>
          <w:lang w:val="ka-GE"/>
        </w:rPr>
        <w:t xml:space="preserve">ზოგჯერ </w:t>
      </w:r>
      <w:r w:rsidR="00C62AA4">
        <w:rPr>
          <w:rFonts w:ascii="Sylfaen" w:hAnsi="Sylfaen"/>
          <w:szCs w:val="22"/>
          <w:lang w:val="ka-GE"/>
        </w:rPr>
        <w:t xml:space="preserve">მიაკითხონ </w:t>
      </w:r>
      <w:r>
        <w:rPr>
          <w:rFonts w:ascii="Sylfaen" w:hAnsi="Sylfaen"/>
          <w:szCs w:val="22"/>
          <w:lang w:val="ka-GE"/>
        </w:rPr>
        <w:t>სახლში</w:t>
      </w:r>
      <w:r w:rsidR="00533CD8" w:rsidRPr="00745B05">
        <w:rPr>
          <w:szCs w:val="22"/>
        </w:rPr>
        <w:t xml:space="preserve">, </w:t>
      </w:r>
      <w:r w:rsidR="005C6FF9">
        <w:rPr>
          <w:rFonts w:ascii="Sylfaen" w:hAnsi="Sylfaen"/>
          <w:szCs w:val="22"/>
          <w:lang w:val="ka-GE"/>
        </w:rPr>
        <w:t>ექიმის</w:t>
      </w:r>
      <w:r w:rsidR="00D4672F">
        <w:rPr>
          <w:rFonts w:ascii="Sylfaen" w:hAnsi="Sylfaen"/>
          <w:szCs w:val="22"/>
          <w:lang w:val="ka-GE"/>
        </w:rPr>
        <w:t xml:space="preserve"> </w:t>
      </w:r>
      <w:r w:rsidR="001C4E11">
        <w:rPr>
          <w:rFonts w:ascii="Sylfaen" w:hAnsi="Sylfaen"/>
          <w:szCs w:val="22"/>
          <w:lang w:val="ka-GE"/>
        </w:rPr>
        <w:t>თანხმობის</w:t>
      </w:r>
      <w:r w:rsidR="00D4672F">
        <w:rPr>
          <w:rFonts w:ascii="Sylfaen" w:hAnsi="Sylfaen"/>
          <w:szCs w:val="22"/>
          <w:lang w:val="ka-GE"/>
        </w:rPr>
        <w:t xml:space="preserve"> შემდეგ ვაქცინაციის </w:t>
      </w:r>
      <w:r w:rsidR="005C6FF9">
        <w:rPr>
          <w:rFonts w:ascii="Sylfaen" w:hAnsi="Sylfaen"/>
          <w:szCs w:val="22"/>
          <w:lang w:val="ka-GE"/>
        </w:rPr>
        <w:t>ადმინისტრირება</w:t>
      </w:r>
      <w:r w:rsidR="00533CD8" w:rsidRPr="00745B05">
        <w:rPr>
          <w:szCs w:val="22"/>
          <w:lang w:val="en-US"/>
        </w:rPr>
        <w:t xml:space="preserve">, </w:t>
      </w:r>
      <w:r w:rsidR="005C6FF9">
        <w:rPr>
          <w:rFonts w:ascii="Sylfaen" w:hAnsi="Sylfaen"/>
          <w:szCs w:val="22"/>
          <w:lang w:val="ka-GE"/>
        </w:rPr>
        <w:t>ახალი ვაქცინების გამოყენების შესწავლა</w:t>
      </w:r>
      <w:r w:rsidR="001513D1" w:rsidRPr="00745B05">
        <w:rPr>
          <w:szCs w:val="22"/>
          <w:lang w:val="en-US"/>
        </w:rPr>
        <w:t xml:space="preserve">, </w:t>
      </w:r>
      <w:r w:rsidR="00D4672F">
        <w:rPr>
          <w:rFonts w:ascii="Sylfaen" w:hAnsi="Sylfaen"/>
          <w:szCs w:val="22"/>
          <w:lang w:val="ka-GE"/>
        </w:rPr>
        <w:t xml:space="preserve">მშობლების </w:t>
      </w:r>
      <w:r w:rsidR="005C6FF9">
        <w:rPr>
          <w:rFonts w:ascii="Sylfaen" w:hAnsi="Sylfaen"/>
          <w:szCs w:val="22"/>
          <w:lang w:val="ka-GE"/>
        </w:rPr>
        <w:t>ინფორმირება</w:t>
      </w:r>
      <w:r w:rsidR="00D4672F">
        <w:rPr>
          <w:rFonts w:ascii="Sylfaen" w:hAnsi="Sylfaen"/>
          <w:szCs w:val="22"/>
          <w:lang w:val="ka-GE"/>
        </w:rPr>
        <w:t xml:space="preserve"> და </w:t>
      </w:r>
      <w:r w:rsidR="005C6FF9" w:rsidRPr="005C6FF9">
        <w:rPr>
          <w:rFonts w:ascii="Sylfaen" w:hAnsi="Sylfaen"/>
          <w:szCs w:val="22"/>
          <w:lang w:val="en-US"/>
        </w:rPr>
        <w:t>ბრძანება</w:t>
      </w:r>
      <w:r w:rsidR="005C6FF9">
        <w:rPr>
          <w:rFonts w:ascii="Sylfaen" w:hAnsi="Sylfaen"/>
          <w:szCs w:val="22"/>
          <w:lang w:val="ka-GE"/>
        </w:rPr>
        <w:t>#</w:t>
      </w:r>
      <w:r w:rsidR="001513D1" w:rsidRPr="005C6FF9">
        <w:rPr>
          <w:szCs w:val="22"/>
          <w:lang w:val="en-US"/>
        </w:rPr>
        <w:t>01-57</w:t>
      </w:r>
      <w:r w:rsidR="00C62AA4" w:rsidRPr="00C62AA4">
        <w:rPr>
          <w:rFonts w:ascii="Sylfaen" w:hAnsi="Sylfaen"/>
          <w:szCs w:val="22"/>
          <w:lang w:val="ka-GE"/>
        </w:rPr>
        <w:t>-ით ხელმძღვანელობა</w:t>
      </w:r>
      <w:r w:rsidR="001513D1" w:rsidRPr="00C62AA4">
        <w:rPr>
          <w:szCs w:val="22"/>
          <w:lang w:val="en-US"/>
        </w:rPr>
        <w:t xml:space="preserve"> </w:t>
      </w:r>
      <w:r w:rsidR="005C6FF9">
        <w:rPr>
          <w:rFonts w:ascii="Sylfaen" w:hAnsi="Sylfaen"/>
          <w:szCs w:val="22"/>
          <w:lang w:val="ka-GE"/>
        </w:rPr>
        <w:t xml:space="preserve">ვაქცინებზე </w:t>
      </w:r>
      <w:r w:rsidR="00D4672F">
        <w:rPr>
          <w:rFonts w:ascii="Sylfaen" w:hAnsi="Sylfaen"/>
          <w:szCs w:val="22"/>
          <w:lang w:val="ka-GE"/>
        </w:rPr>
        <w:t xml:space="preserve">ტექნიკური ინფორმაციის </w:t>
      </w:r>
      <w:r w:rsidR="005C6FF9">
        <w:rPr>
          <w:rFonts w:ascii="Sylfaen" w:hAnsi="Sylfaen"/>
          <w:szCs w:val="22"/>
          <w:lang w:val="ka-GE"/>
        </w:rPr>
        <w:t>გასაცემად</w:t>
      </w:r>
      <w:r w:rsidR="001513D1" w:rsidRPr="00745B05">
        <w:rPr>
          <w:szCs w:val="22"/>
          <w:lang w:val="en-US"/>
        </w:rPr>
        <w:t>.</w:t>
      </w:r>
    </w:p>
    <w:p w14:paraId="4A053ACB" w14:textId="351C6D48" w:rsidR="00533CD8" w:rsidRPr="00745B05" w:rsidRDefault="003515AB" w:rsidP="00745B05">
      <w:pPr>
        <w:pStyle w:val="ListParagraph"/>
        <w:numPr>
          <w:ilvl w:val="0"/>
          <w:numId w:val="15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ყველა მშო</w:t>
      </w:r>
      <w:r w:rsidR="0090074A">
        <w:rPr>
          <w:rFonts w:ascii="Sylfaen" w:hAnsi="Sylfaen"/>
          <w:szCs w:val="22"/>
          <w:lang w:val="ka-GE"/>
        </w:rPr>
        <w:t>ბ</w:t>
      </w:r>
      <w:r>
        <w:rPr>
          <w:rFonts w:ascii="Sylfaen" w:hAnsi="Sylfaen"/>
          <w:szCs w:val="22"/>
          <w:lang w:val="ka-GE"/>
        </w:rPr>
        <w:t>ლი</w:t>
      </w:r>
      <w:r w:rsidR="0090074A">
        <w:rPr>
          <w:rFonts w:ascii="Sylfaen" w:hAnsi="Sylfaen"/>
          <w:szCs w:val="22"/>
          <w:lang w:val="ka-GE"/>
        </w:rPr>
        <w:t>ს</w:t>
      </w:r>
      <w:r>
        <w:rPr>
          <w:rFonts w:ascii="Sylfaen" w:hAnsi="Sylfaen"/>
          <w:szCs w:val="22"/>
          <w:lang w:val="ka-GE"/>
        </w:rPr>
        <w:t xml:space="preserve"> </w:t>
      </w:r>
      <w:r w:rsidR="0090074A">
        <w:rPr>
          <w:rFonts w:ascii="Sylfaen" w:hAnsi="Sylfaen"/>
          <w:szCs w:val="22"/>
          <w:lang w:val="ka-GE"/>
        </w:rPr>
        <w:t>კითხვაა</w:t>
      </w:r>
      <w:r w:rsidR="00533CD8" w:rsidRPr="00745B05">
        <w:rPr>
          <w:szCs w:val="22"/>
          <w:lang w:val="en-US"/>
        </w:rPr>
        <w:t>:</w:t>
      </w:r>
      <w:r>
        <w:rPr>
          <w:rFonts w:ascii="Sylfaen" w:hAnsi="Sylfaen"/>
          <w:szCs w:val="22"/>
          <w:lang w:val="ka-GE"/>
        </w:rPr>
        <w:t xml:space="preserve"> </w:t>
      </w:r>
      <w:r w:rsidR="005C6FF9">
        <w:rPr>
          <w:rFonts w:ascii="Sylfaen" w:hAnsi="Sylfaen"/>
          <w:szCs w:val="22"/>
          <w:lang w:val="ka-GE"/>
        </w:rPr>
        <w:t>სადაურია</w:t>
      </w:r>
      <w:r>
        <w:rPr>
          <w:rFonts w:ascii="Sylfaen" w:hAnsi="Sylfaen"/>
          <w:szCs w:val="22"/>
          <w:lang w:val="ka-GE"/>
        </w:rPr>
        <w:t xml:space="preserve"> ვაქცინა</w:t>
      </w:r>
      <w:r w:rsidR="00533CD8" w:rsidRPr="00745B05">
        <w:rPr>
          <w:szCs w:val="22"/>
          <w:lang w:val="en-US"/>
        </w:rPr>
        <w:t>?</w:t>
      </w:r>
      <w:r>
        <w:rPr>
          <w:rFonts w:ascii="Sylfaen" w:hAnsi="Sylfaen"/>
          <w:szCs w:val="22"/>
          <w:lang w:val="ka-GE"/>
        </w:rPr>
        <w:t xml:space="preserve"> უსაფრთხო</w:t>
      </w:r>
      <w:r w:rsidR="005C6FF9">
        <w:rPr>
          <w:rFonts w:ascii="Sylfaen" w:hAnsi="Sylfaen"/>
          <w:szCs w:val="22"/>
          <w:lang w:val="ka-GE"/>
        </w:rPr>
        <w:t>ა</w:t>
      </w:r>
      <w:r w:rsidR="00533CD8" w:rsidRPr="00745B05">
        <w:rPr>
          <w:szCs w:val="22"/>
          <w:lang w:val="en-US"/>
        </w:rPr>
        <w:t>?</w:t>
      </w:r>
      <w:r>
        <w:rPr>
          <w:rFonts w:ascii="Sylfaen" w:hAnsi="Sylfaen"/>
          <w:szCs w:val="22"/>
          <w:lang w:val="ka-GE"/>
        </w:rPr>
        <w:t xml:space="preserve"> რეაქცია </w:t>
      </w:r>
      <w:r w:rsidR="005C6FF9">
        <w:rPr>
          <w:rFonts w:ascii="Sylfaen" w:hAnsi="Sylfaen"/>
          <w:szCs w:val="22"/>
          <w:lang w:val="ka-GE"/>
        </w:rPr>
        <w:t>ხომ არ ე</w:t>
      </w:r>
      <w:r>
        <w:rPr>
          <w:rFonts w:ascii="Sylfaen" w:hAnsi="Sylfaen"/>
          <w:szCs w:val="22"/>
          <w:lang w:val="ka-GE"/>
        </w:rPr>
        <w:t>ქნება</w:t>
      </w:r>
      <w:r w:rsidR="005C6FF9">
        <w:rPr>
          <w:rFonts w:ascii="Sylfaen" w:hAnsi="Sylfaen"/>
          <w:szCs w:val="22"/>
          <w:lang w:val="ka-GE"/>
        </w:rPr>
        <w:t xml:space="preserve"> ბავშვს</w:t>
      </w:r>
      <w:r w:rsidR="00533CD8" w:rsidRPr="00745B05">
        <w:rPr>
          <w:szCs w:val="22"/>
          <w:lang w:val="en-US"/>
        </w:rPr>
        <w:t>?</w:t>
      </w:r>
      <w:r w:rsidR="00533CD8" w:rsidRPr="00745B05">
        <w:rPr>
          <w:szCs w:val="22"/>
        </w:rPr>
        <w:t xml:space="preserve"> </w:t>
      </w:r>
      <w:r w:rsidR="00E32552">
        <w:rPr>
          <w:rFonts w:ascii="Sylfaen" w:hAnsi="Sylfaen"/>
          <w:szCs w:val="22"/>
          <w:lang w:val="ka-GE"/>
        </w:rPr>
        <w:t>რას უნდა</w:t>
      </w:r>
      <w:r w:rsidR="00DF717F">
        <w:rPr>
          <w:rFonts w:ascii="Sylfaen" w:hAnsi="Sylfaen"/>
          <w:szCs w:val="22"/>
          <w:lang w:val="ka-GE"/>
        </w:rPr>
        <w:t xml:space="preserve"> ველოდოთ და </w:t>
      </w:r>
      <w:r w:rsidR="005C6FF9">
        <w:rPr>
          <w:rFonts w:ascii="Sylfaen" w:hAnsi="Sylfaen"/>
          <w:szCs w:val="22"/>
          <w:lang w:val="ka-GE"/>
        </w:rPr>
        <w:t>როგორ მივხვდეთ</w:t>
      </w:r>
      <w:r w:rsidR="00DF717F">
        <w:rPr>
          <w:rFonts w:ascii="Sylfaen" w:hAnsi="Sylfaen"/>
          <w:szCs w:val="22"/>
          <w:lang w:val="ka-GE"/>
        </w:rPr>
        <w:t xml:space="preserve">, </w:t>
      </w:r>
      <w:r w:rsidR="005C6FF9">
        <w:rPr>
          <w:rFonts w:ascii="Sylfaen" w:hAnsi="Sylfaen"/>
          <w:szCs w:val="22"/>
          <w:lang w:val="ka-GE"/>
        </w:rPr>
        <w:t xml:space="preserve"> </w:t>
      </w:r>
      <w:r w:rsidR="00532118">
        <w:rPr>
          <w:rFonts w:ascii="Sylfaen" w:hAnsi="Sylfaen"/>
          <w:szCs w:val="22"/>
          <w:lang w:val="ka-GE"/>
        </w:rPr>
        <w:t>გვერდითი</w:t>
      </w:r>
      <w:r w:rsidR="00DF717F">
        <w:rPr>
          <w:rFonts w:ascii="Sylfaen" w:hAnsi="Sylfaen"/>
          <w:szCs w:val="22"/>
          <w:lang w:val="ka-GE"/>
        </w:rPr>
        <w:t xml:space="preserve"> </w:t>
      </w:r>
      <w:r w:rsidR="005C6FF9">
        <w:rPr>
          <w:rFonts w:ascii="Sylfaen" w:hAnsi="Sylfaen"/>
          <w:szCs w:val="22"/>
          <w:lang w:val="ka-GE"/>
        </w:rPr>
        <w:t>რეაქცია აქვს ბავშვს თუ</w:t>
      </w:r>
      <w:r w:rsidR="00DF717F">
        <w:rPr>
          <w:rFonts w:ascii="Sylfaen" w:hAnsi="Sylfaen"/>
          <w:szCs w:val="22"/>
          <w:lang w:val="ka-GE"/>
        </w:rPr>
        <w:t xml:space="preserve"> ნორმალური? </w:t>
      </w:r>
      <w:r w:rsidR="005C6FF9">
        <w:rPr>
          <w:rFonts w:ascii="Sylfaen" w:hAnsi="Sylfaen"/>
          <w:szCs w:val="22"/>
          <w:lang w:val="ka-GE"/>
        </w:rPr>
        <w:t>უფასო</w:t>
      </w:r>
      <w:r w:rsidR="00DF717F">
        <w:rPr>
          <w:rFonts w:ascii="Sylfaen" w:hAnsi="Sylfaen"/>
          <w:szCs w:val="22"/>
          <w:lang w:val="ka-GE"/>
        </w:rPr>
        <w:t xml:space="preserve"> და </w:t>
      </w:r>
      <w:r w:rsidR="005C6FF9">
        <w:rPr>
          <w:rFonts w:ascii="Sylfaen" w:hAnsi="Sylfaen"/>
          <w:szCs w:val="22"/>
          <w:lang w:val="ka-GE"/>
        </w:rPr>
        <w:t>კომერციულ ვაქცინას შორის</w:t>
      </w:r>
      <w:r w:rsidR="00DF717F">
        <w:rPr>
          <w:rFonts w:ascii="Sylfaen" w:hAnsi="Sylfaen"/>
          <w:szCs w:val="22"/>
          <w:lang w:val="ka-GE"/>
        </w:rPr>
        <w:t xml:space="preserve"> რა განსხვავებაა? თქვენ </w:t>
      </w:r>
      <w:r w:rsidR="005C6FF9">
        <w:rPr>
          <w:rFonts w:ascii="Sylfaen" w:hAnsi="Sylfaen"/>
          <w:szCs w:val="22"/>
          <w:lang w:val="ka-GE"/>
        </w:rPr>
        <w:t>უტარებთ ვაქცინაციას</w:t>
      </w:r>
      <w:r w:rsidR="00DF717F">
        <w:rPr>
          <w:rFonts w:ascii="Sylfaen" w:hAnsi="Sylfaen"/>
          <w:szCs w:val="22"/>
          <w:lang w:val="ka-GE"/>
        </w:rPr>
        <w:t xml:space="preserve"> </w:t>
      </w:r>
      <w:r w:rsidR="005C6FF9">
        <w:rPr>
          <w:rFonts w:ascii="Sylfaen" w:hAnsi="Sylfaen"/>
          <w:szCs w:val="22"/>
          <w:lang w:val="ka-GE"/>
        </w:rPr>
        <w:t>საკუთარ შვილებს</w:t>
      </w:r>
      <w:r w:rsidR="00DF717F">
        <w:rPr>
          <w:rFonts w:ascii="Sylfaen" w:hAnsi="Sylfaen"/>
          <w:szCs w:val="22"/>
          <w:lang w:val="ka-GE"/>
        </w:rPr>
        <w:t xml:space="preserve">? </w:t>
      </w:r>
    </w:p>
    <w:p w14:paraId="45AD52A4" w14:textId="3CF0944C" w:rsidR="00533CD8" w:rsidRPr="00745B05" w:rsidRDefault="006B18C3" w:rsidP="00745B05">
      <w:pPr>
        <w:pStyle w:val="ListParagraph"/>
        <w:numPr>
          <w:ilvl w:val="0"/>
          <w:numId w:val="15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ექთნების თვალით დანახული </w:t>
      </w:r>
      <w:r w:rsidR="005C6FF9" w:rsidRPr="005C6FF9">
        <w:rPr>
          <w:rFonts w:ascii="Sylfaen" w:hAnsi="Sylfaen"/>
          <w:szCs w:val="22"/>
          <w:lang w:val="en-US"/>
        </w:rPr>
        <w:t>ძირითადი</w:t>
      </w:r>
      <w:r w:rsidR="00533CD8" w:rsidRPr="005C6FF9">
        <w:rPr>
          <w:rFonts w:ascii="Sylfaen" w:hAnsi="Sylfaen"/>
          <w:szCs w:val="22"/>
          <w:lang w:val="en-US"/>
        </w:rPr>
        <w:t xml:space="preserve"> </w:t>
      </w:r>
      <w:r w:rsidR="00DF717F">
        <w:rPr>
          <w:rFonts w:ascii="Sylfaen" w:hAnsi="Sylfaen"/>
          <w:szCs w:val="22"/>
          <w:lang w:val="ka-GE"/>
        </w:rPr>
        <w:t>დაბრკოლებები</w:t>
      </w:r>
      <w:r w:rsidR="00532118">
        <w:rPr>
          <w:rFonts w:ascii="Sylfaen" w:hAnsi="Sylfaen"/>
          <w:szCs w:val="22"/>
          <w:lang w:val="ka-GE"/>
        </w:rPr>
        <w:t>ა</w:t>
      </w:r>
      <w:r w:rsidR="00533CD8" w:rsidRPr="00745B05">
        <w:rPr>
          <w:szCs w:val="22"/>
          <w:lang w:val="en-US"/>
        </w:rPr>
        <w:t xml:space="preserve">: </w:t>
      </w:r>
      <w:r w:rsidR="0090074A">
        <w:rPr>
          <w:rFonts w:ascii="Sylfaen" w:hAnsi="Sylfaen"/>
          <w:szCs w:val="22"/>
          <w:lang w:val="ka-GE"/>
        </w:rPr>
        <w:t>დიფტერია, ყივანახველა, ტეტანუსის (</w:t>
      </w:r>
      <w:r w:rsidR="0090074A" w:rsidRPr="00745B05">
        <w:rPr>
          <w:szCs w:val="22"/>
          <w:lang w:val="en-US"/>
        </w:rPr>
        <w:t>DPT</w:t>
      </w:r>
      <w:r w:rsidR="0090074A">
        <w:rPr>
          <w:rFonts w:ascii="Sylfaen" w:hAnsi="Sylfaen"/>
          <w:szCs w:val="22"/>
          <w:lang w:val="ka-GE"/>
        </w:rPr>
        <w:t xml:space="preserve">) საწინააღმდეგო </w:t>
      </w:r>
      <w:r w:rsidR="005C6FF9">
        <w:rPr>
          <w:rFonts w:ascii="Sylfaen" w:hAnsi="Sylfaen"/>
          <w:szCs w:val="22"/>
          <w:lang w:val="ka-GE"/>
        </w:rPr>
        <w:t xml:space="preserve">ვაქცინა </w:t>
      </w:r>
      <w:r w:rsidR="00DF717F">
        <w:rPr>
          <w:rFonts w:ascii="Sylfaen" w:hAnsi="Sylfaen"/>
          <w:szCs w:val="22"/>
          <w:lang w:val="ka-GE"/>
        </w:rPr>
        <w:t>რთულია, რადგან იგი ი</w:t>
      </w:r>
      <w:r w:rsidR="00C20036">
        <w:rPr>
          <w:rFonts w:ascii="Sylfaen" w:hAnsi="Sylfaen"/>
          <w:szCs w:val="22"/>
          <w:lang w:val="ka-GE"/>
        </w:rPr>
        <w:t>ნდონეზიაშია წარმოებული</w:t>
      </w:r>
      <w:r w:rsidR="005C6FF9">
        <w:rPr>
          <w:rFonts w:ascii="Sylfaen" w:hAnsi="Sylfaen"/>
          <w:szCs w:val="22"/>
          <w:lang w:val="ka-GE"/>
        </w:rPr>
        <w:t xml:space="preserve"> და </w:t>
      </w:r>
      <w:r w:rsidR="005C6D80">
        <w:rPr>
          <w:rFonts w:ascii="Sylfaen" w:hAnsi="Sylfaen"/>
          <w:szCs w:val="22"/>
          <w:lang w:val="ka-GE"/>
        </w:rPr>
        <w:t xml:space="preserve">გააჩნია რამდენიმე გვერდითი </w:t>
      </w:r>
      <w:r w:rsidR="005C6FF9">
        <w:rPr>
          <w:rFonts w:ascii="Sylfaen" w:hAnsi="Sylfaen"/>
          <w:szCs w:val="22"/>
          <w:lang w:val="ka-GE"/>
        </w:rPr>
        <w:t>ეფექტი</w:t>
      </w:r>
      <w:r w:rsidR="005C6D80">
        <w:rPr>
          <w:rFonts w:ascii="Sylfaen" w:hAnsi="Sylfaen"/>
          <w:szCs w:val="22"/>
          <w:lang w:val="ka-GE"/>
        </w:rPr>
        <w:t xml:space="preserve">, რის </w:t>
      </w:r>
      <w:r w:rsidR="00C06892">
        <w:rPr>
          <w:rFonts w:ascii="Sylfaen" w:hAnsi="Sylfaen"/>
          <w:szCs w:val="22"/>
          <w:lang w:val="ka-GE"/>
        </w:rPr>
        <w:t>შესახებ</w:t>
      </w:r>
      <w:r w:rsidR="005C6D80">
        <w:rPr>
          <w:rFonts w:ascii="Sylfaen" w:hAnsi="Sylfaen"/>
          <w:szCs w:val="22"/>
          <w:lang w:val="ka-GE"/>
        </w:rPr>
        <w:t xml:space="preserve"> მშობლებმა სხვებისგან </w:t>
      </w:r>
      <w:r w:rsidR="00C20036">
        <w:rPr>
          <w:rFonts w:ascii="Sylfaen" w:hAnsi="Sylfaen"/>
          <w:szCs w:val="22"/>
          <w:lang w:val="ka-GE"/>
        </w:rPr>
        <w:t>გაიგეს</w:t>
      </w:r>
      <w:r w:rsidR="00533CD8" w:rsidRPr="00745B05">
        <w:rPr>
          <w:szCs w:val="22"/>
          <w:lang w:val="en-US"/>
        </w:rPr>
        <w:t>;</w:t>
      </w:r>
      <w:r w:rsidR="00533CD8" w:rsidRPr="00745B05">
        <w:rPr>
          <w:szCs w:val="22"/>
        </w:rPr>
        <w:t xml:space="preserve"> </w:t>
      </w:r>
      <w:r w:rsidR="00C06892">
        <w:rPr>
          <w:rFonts w:ascii="Sylfaen" w:hAnsi="Sylfaen"/>
          <w:szCs w:val="22"/>
          <w:lang w:val="ka-GE"/>
        </w:rPr>
        <w:t>ტეტანუსი-დიფტერიას (</w:t>
      </w:r>
      <w:r w:rsidR="00533CD8" w:rsidRPr="00745B05">
        <w:rPr>
          <w:szCs w:val="22"/>
          <w:lang w:val="en-US"/>
        </w:rPr>
        <w:t>TD</w:t>
      </w:r>
      <w:r w:rsidR="00C06892">
        <w:rPr>
          <w:rFonts w:ascii="Sylfaen" w:hAnsi="Sylfaen"/>
          <w:szCs w:val="22"/>
          <w:lang w:val="ka-GE"/>
        </w:rPr>
        <w:t>) საწინააღმდეგო ვაქცინა</w:t>
      </w:r>
      <w:r w:rsidR="00533CD8" w:rsidRPr="00745B05">
        <w:rPr>
          <w:szCs w:val="22"/>
          <w:lang w:val="en-US"/>
        </w:rPr>
        <w:t xml:space="preserve"> </w:t>
      </w:r>
      <w:r w:rsidR="005C6FF9">
        <w:rPr>
          <w:rFonts w:ascii="Sylfaen" w:hAnsi="Sylfaen"/>
          <w:szCs w:val="22"/>
          <w:lang w:val="ka-GE"/>
        </w:rPr>
        <w:t>რთული</w:t>
      </w:r>
      <w:r w:rsidR="00C06892">
        <w:rPr>
          <w:rFonts w:ascii="Sylfaen" w:hAnsi="Sylfaen"/>
          <w:szCs w:val="22"/>
          <w:lang w:val="ka-GE"/>
        </w:rPr>
        <w:t>ა</w:t>
      </w:r>
      <w:r w:rsidR="005C6D80">
        <w:rPr>
          <w:rFonts w:ascii="Sylfaen" w:hAnsi="Sylfaen"/>
          <w:szCs w:val="22"/>
          <w:lang w:val="ka-GE"/>
        </w:rPr>
        <w:t xml:space="preserve">, </w:t>
      </w:r>
      <w:r w:rsidR="005C6FF9">
        <w:rPr>
          <w:rFonts w:ascii="Sylfaen" w:hAnsi="Sylfaen"/>
          <w:szCs w:val="22"/>
          <w:lang w:val="ka-GE"/>
        </w:rPr>
        <w:t>მასზე</w:t>
      </w:r>
      <w:r w:rsidR="005C6D80">
        <w:rPr>
          <w:rFonts w:ascii="Sylfaen" w:hAnsi="Sylfaen"/>
          <w:szCs w:val="22"/>
          <w:lang w:val="ka-GE"/>
        </w:rPr>
        <w:t xml:space="preserve"> თავად </w:t>
      </w:r>
      <w:r w:rsidR="005C6FF9">
        <w:rPr>
          <w:rFonts w:ascii="Sylfaen" w:hAnsi="Sylfaen"/>
          <w:szCs w:val="22"/>
          <w:lang w:val="ka-GE"/>
        </w:rPr>
        <w:t xml:space="preserve">მოზარდები </w:t>
      </w:r>
      <w:r w:rsidR="005C6D80">
        <w:rPr>
          <w:rFonts w:ascii="Sylfaen" w:hAnsi="Sylfaen"/>
          <w:szCs w:val="22"/>
          <w:lang w:val="ka-GE"/>
        </w:rPr>
        <w:t>ამბობენ უარს</w:t>
      </w:r>
      <w:r w:rsidR="00C20036">
        <w:rPr>
          <w:szCs w:val="22"/>
        </w:rPr>
        <w:t xml:space="preserve">; </w:t>
      </w:r>
      <w:r w:rsidR="00C20036" w:rsidRPr="00C20036">
        <w:rPr>
          <w:rFonts w:ascii="Sylfaen" w:hAnsi="Sylfaen"/>
          <w:szCs w:val="22"/>
        </w:rPr>
        <w:t>ბოშები</w:t>
      </w:r>
      <w:r w:rsidR="00C20036">
        <w:rPr>
          <w:szCs w:val="22"/>
        </w:rPr>
        <w:t xml:space="preserve"> </w:t>
      </w:r>
      <w:r>
        <w:rPr>
          <w:rFonts w:ascii="Sylfaen" w:hAnsi="Sylfaen"/>
          <w:szCs w:val="22"/>
          <w:lang w:val="ka-GE"/>
        </w:rPr>
        <w:t>თვლიან</w:t>
      </w:r>
      <w:r w:rsidR="005C6D80">
        <w:rPr>
          <w:rFonts w:ascii="Sylfaen" w:hAnsi="Sylfaen"/>
          <w:szCs w:val="22"/>
          <w:lang w:val="ka-GE"/>
        </w:rPr>
        <w:t xml:space="preserve">, რომ </w:t>
      </w:r>
      <w:r w:rsidR="00C20036">
        <w:rPr>
          <w:rFonts w:ascii="Sylfaen" w:hAnsi="Sylfaen"/>
          <w:szCs w:val="22"/>
          <w:lang w:val="ka-GE"/>
        </w:rPr>
        <w:t>ვაქცინაცია</w:t>
      </w:r>
      <w:r w:rsidR="005C6D80">
        <w:rPr>
          <w:rFonts w:ascii="Sylfaen" w:hAnsi="Sylfaen"/>
          <w:szCs w:val="22"/>
          <w:lang w:val="ka-GE"/>
        </w:rPr>
        <w:t xml:space="preserve"> არ </w:t>
      </w:r>
      <w:r w:rsidR="00C20036">
        <w:rPr>
          <w:rFonts w:ascii="Sylfaen" w:hAnsi="Sylfaen"/>
          <w:szCs w:val="22"/>
          <w:lang w:val="ka-GE"/>
        </w:rPr>
        <w:t>სჭირდებათ</w:t>
      </w:r>
      <w:r w:rsidR="005C6D80">
        <w:rPr>
          <w:rFonts w:ascii="Sylfaen" w:hAnsi="Sylfaen"/>
          <w:szCs w:val="22"/>
          <w:lang w:val="ka-GE"/>
        </w:rPr>
        <w:t>, რადგან მათ ოჯახებს</w:t>
      </w:r>
      <w:r w:rsidR="00C20036">
        <w:rPr>
          <w:rFonts w:ascii="Sylfaen" w:hAnsi="Sylfaen"/>
          <w:szCs w:val="22"/>
          <w:lang w:val="ka-GE"/>
        </w:rPr>
        <w:t xml:space="preserve"> მანამდე</w:t>
      </w:r>
      <w:r w:rsidR="005C6D80">
        <w:rPr>
          <w:rFonts w:ascii="Sylfaen" w:hAnsi="Sylfaen"/>
          <w:szCs w:val="22"/>
          <w:lang w:val="ka-GE"/>
        </w:rPr>
        <w:t xml:space="preserve"> არასდროს</w:t>
      </w:r>
      <w:r w:rsidR="00C20036">
        <w:rPr>
          <w:rFonts w:ascii="Sylfaen" w:hAnsi="Sylfaen"/>
          <w:szCs w:val="22"/>
          <w:lang w:val="ka-GE"/>
        </w:rPr>
        <w:t xml:space="preserve"> ჰქონიათ</w:t>
      </w:r>
      <w:r w:rsidR="00C06892">
        <w:rPr>
          <w:rFonts w:ascii="Sylfaen" w:hAnsi="Sylfaen"/>
          <w:szCs w:val="22"/>
          <w:lang w:val="ka-GE"/>
        </w:rPr>
        <w:t xml:space="preserve"> </w:t>
      </w:r>
      <w:r w:rsidR="00F06013">
        <w:rPr>
          <w:rFonts w:ascii="Sylfaen" w:hAnsi="Sylfaen"/>
          <w:szCs w:val="22"/>
          <w:lang w:val="ka-GE"/>
        </w:rPr>
        <w:t>ვაქცინებთან</w:t>
      </w:r>
      <w:r w:rsidR="00C06892">
        <w:rPr>
          <w:rFonts w:ascii="Sylfaen" w:hAnsi="Sylfaen"/>
          <w:szCs w:val="22"/>
          <w:lang w:val="ka-GE"/>
        </w:rPr>
        <w:t xml:space="preserve"> შეხება</w:t>
      </w:r>
      <w:r w:rsidR="00533CD8" w:rsidRPr="00745B05">
        <w:rPr>
          <w:szCs w:val="22"/>
        </w:rPr>
        <w:t xml:space="preserve">; </w:t>
      </w:r>
      <w:r w:rsidR="005C6D80">
        <w:rPr>
          <w:rFonts w:ascii="Sylfaen" w:hAnsi="Sylfaen"/>
          <w:szCs w:val="22"/>
          <w:lang w:val="ka-GE"/>
        </w:rPr>
        <w:t xml:space="preserve">ზოგიერთ ექთანს </w:t>
      </w:r>
      <w:r>
        <w:rPr>
          <w:rFonts w:ascii="Sylfaen" w:hAnsi="Sylfaen"/>
          <w:szCs w:val="22"/>
          <w:lang w:val="ka-GE"/>
        </w:rPr>
        <w:t>ჰქონდა</w:t>
      </w:r>
      <w:r w:rsidR="005C6D80">
        <w:rPr>
          <w:rFonts w:ascii="Sylfaen" w:hAnsi="Sylfaen"/>
          <w:szCs w:val="22"/>
          <w:lang w:val="ka-GE"/>
        </w:rPr>
        <w:t xml:space="preserve"> ცუდი  </w:t>
      </w:r>
      <w:r w:rsidR="00C20036">
        <w:rPr>
          <w:rFonts w:ascii="Sylfaen" w:hAnsi="Sylfaen"/>
          <w:szCs w:val="22"/>
          <w:lang w:val="ka-GE"/>
        </w:rPr>
        <w:t>გამოცდილება</w:t>
      </w:r>
      <w:r w:rsidR="005C6D80">
        <w:rPr>
          <w:rFonts w:ascii="Sylfaen" w:hAnsi="Sylfaen"/>
          <w:szCs w:val="22"/>
          <w:lang w:val="ka-GE"/>
        </w:rPr>
        <w:t>, მაგრამ</w:t>
      </w:r>
      <w:r w:rsidR="00C20036">
        <w:rPr>
          <w:rFonts w:ascii="Sylfaen" w:hAnsi="Sylfaen"/>
          <w:szCs w:val="22"/>
          <w:lang w:val="ka-GE"/>
        </w:rPr>
        <w:t xml:space="preserve"> </w:t>
      </w:r>
      <w:r w:rsidR="00C06892">
        <w:rPr>
          <w:rFonts w:ascii="Sylfaen" w:hAnsi="Sylfaen"/>
          <w:szCs w:val="22"/>
          <w:lang w:val="ka-GE"/>
        </w:rPr>
        <w:t xml:space="preserve">მასზე </w:t>
      </w:r>
      <w:r w:rsidR="00C20036">
        <w:rPr>
          <w:rFonts w:ascii="Sylfaen" w:hAnsi="Sylfaen"/>
          <w:szCs w:val="22"/>
          <w:lang w:val="ka-GE"/>
        </w:rPr>
        <w:t xml:space="preserve">რეაგირება არასდროს </w:t>
      </w:r>
      <w:r w:rsidR="00C06892">
        <w:rPr>
          <w:rFonts w:ascii="Sylfaen" w:hAnsi="Sylfaen"/>
          <w:szCs w:val="22"/>
          <w:lang w:val="ka-GE"/>
        </w:rPr>
        <w:t>ყოფილა</w:t>
      </w:r>
      <w:r w:rsidR="00533CD8" w:rsidRPr="00745B05">
        <w:rPr>
          <w:szCs w:val="22"/>
        </w:rPr>
        <w:t xml:space="preserve">; </w:t>
      </w:r>
      <w:r w:rsidR="001B2A1D">
        <w:rPr>
          <w:rFonts w:ascii="Sylfaen" w:hAnsi="Sylfaen"/>
          <w:szCs w:val="22"/>
          <w:lang w:val="ka-GE"/>
        </w:rPr>
        <w:t xml:space="preserve">ტრენინგი </w:t>
      </w:r>
      <w:r w:rsidR="00A27172">
        <w:rPr>
          <w:rFonts w:ascii="Sylfaen" w:hAnsi="Sylfaen"/>
          <w:szCs w:val="22"/>
          <w:lang w:val="ka-GE"/>
        </w:rPr>
        <w:t xml:space="preserve">ინტერპერსონალური კომუნიკაციის </w:t>
      </w:r>
      <w:r w:rsidR="00C20036">
        <w:rPr>
          <w:rFonts w:ascii="Sylfaen" w:hAnsi="Sylfaen"/>
          <w:szCs w:val="22"/>
          <w:lang w:val="ka-GE"/>
        </w:rPr>
        <w:t xml:space="preserve">თვისებებში არასდროს </w:t>
      </w:r>
      <w:r w:rsidR="00053BB2">
        <w:rPr>
          <w:rFonts w:ascii="Sylfaen" w:hAnsi="Sylfaen"/>
          <w:szCs w:val="22"/>
          <w:lang w:val="ka-GE"/>
        </w:rPr>
        <w:t>ჩატარებიათ</w:t>
      </w:r>
      <w:r w:rsidR="007F3CCB" w:rsidRPr="00745B05">
        <w:rPr>
          <w:szCs w:val="22"/>
        </w:rPr>
        <w:t xml:space="preserve">; </w:t>
      </w:r>
      <w:r w:rsidR="001B2A1D">
        <w:rPr>
          <w:rFonts w:ascii="Sylfaen" w:hAnsi="Sylfaen"/>
          <w:szCs w:val="22"/>
          <w:lang w:val="ka-GE"/>
        </w:rPr>
        <w:t xml:space="preserve">ზოგიერთმა ექთანმა </w:t>
      </w:r>
      <w:r w:rsidR="00A27172">
        <w:rPr>
          <w:rFonts w:ascii="Sylfaen" w:hAnsi="Sylfaen"/>
          <w:szCs w:val="22"/>
          <w:lang w:val="ka-GE"/>
        </w:rPr>
        <w:t>იცის</w:t>
      </w:r>
      <w:r w:rsidR="001B2A1D">
        <w:rPr>
          <w:rFonts w:ascii="Sylfaen" w:hAnsi="Sylfaen"/>
          <w:szCs w:val="22"/>
          <w:lang w:val="ka-GE"/>
        </w:rPr>
        <w:t xml:space="preserve"> თავისი კლინიკის</w:t>
      </w:r>
      <w:r>
        <w:rPr>
          <w:rFonts w:ascii="Sylfaen" w:hAnsi="Sylfaen"/>
          <w:szCs w:val="22"/>
          <w:lang w:val="ka-GE"/>
        </w:rPr>
        <w:t xml:space="preserve"> მოცვის მაჩვენებელი</w:t>
      </w:r>
      <w:r w:rsidR="001B2A1D">
        <w:rPr>
          <w:rFonts w:ascii="Sylfaen" w:hAnsi="Sylfaen"/>
          <w:szCs w:val="22"/>
          <w:lang w:val="ka-GE"/>
        </w:rPr>
        <w:t xml:space="preserve">, </w:t>
      </w:r>
      <w:r>
        <w:rPr>
          <w:rFonts w:ascii="Sylfaen" w:hAnsi="Sylfaen"/>
          <w:szCs w:val="22"/>
          <w:lang w:val="ka-GE"/>
        </w:rPr>
        <w:t>ზოგმა</w:t>
      </w:r>
      <w:r w:rsidR="001B2A1D">
        <w:rPr>
          <w:rFonts w:ascii="Sylfaen" w:hAnsi="Sylfaen"/>
          <w:szCs w:val="22"/>
          <w:lang w:val="ka-GE"/>
        </w:rPr>
        <w:t xml:space="preserve"> არ </w:t>
      </w:r>
      <w:r w:rsidR="00A27172">
        <w:rPr>
          <w:rFonts w:ascii="Sylfaen" w:hAnsi="Sylfaen"/>
          <w:szCs w:val="22"/>
          <w:lang w:val="ka-GE"/>
        </w:rPr>
        <w:t>იცის</w:t>
      </w:r>
      <w:r w:rsidR="001B2A1D">
        <w:rPr>
          <w:rFonts w:ascii="Sylfaen" w:hAnsi="Sylfaen"/>
          <w:szCs w:val="22"/>
          <w:lang w:val="ka-GE"/>
        </w:rPr>
        <w:t xml:space="preserve">, </w:t>
      </w:r>
      <w:r w:rsidR="00A27172">
        <w:rPr>
          <w:rFonts w:ascii="Sylfaen" w:hAnsi="Sylfaen"/>
          <w:szCs w:val="22"/>
          <w:lang w:val="ka-GE"/>
        </w:rPr>
        <w:t xml:space="preserve">და </w:t>
      </w:r>
      <w:r w:rsidR="001B2A1D">
        <w:rPr>
          <w:rFonts w:ascii="Sylfaen" w:hAnsi="Sylfaen"/>
          <w:szCs w:val="22"/>
          <w:lang w:val="ka-GE"/>
        </w:rPr>
        <w:t>არ</w:t>
      </w:r>
      <w:r>
        <w:rPr>
          <w:rFonts w:ascii="Sylfaen" w:hAnsi="Sylfaen"/>
          <w:szCs w:val="22"/>
          <w:lang w:val="ka-GE"/>
        </w:rPr>
        <w:t>ც ის</w:t>
      </w:r>
      <w:r w:rsidR="001B2A1D">
        <w:rPr>
          <w:rFonts w:ascii="Sylfaen" w:hAnsi="Sylfaen"/>
          <w:szCs w:val="22"/>
          <w:lang w:val="ka-GE"/>
        </w:rPr>
        <w:t xml:space="preserve"> </w:t>
      </w:r>
      <w:r w:rsidR="00A27172">
        <w:rPr>
          <w:rFonts w:ascii="Sylfaen" w:hAnsi="Sylfaen"/>
          <w:szCs w:val="22"/>
          <w:lang w:val="ka-GE"/>
        </w:rPr>
        <w:t>იცის</w:t>
      </w:r>
      <w:r>
        <w:rPr>
          <w:rFonts w:ascii="Sylfaen" w:hAnsi="Sylfaen"/>
          <w:szCs w:val="22"/>
          <w:lang w:val="ka-GE"/>
        </w:rPr>
        <w:t>, როგორ შეიძლება</w:t>
      </w:r>
      <w:r w:rsidR="001B2A1D">
        <w:rPr>
          <w:rFonts w:ascii="Sylfaen" w:hAnsi="Sylfaen"/>
          <w:szCs w:val="22"/>
          <w:lang w:val="ka-GE"/>
        </w:rPr>
        <w:t xml:space="preserve"> გამოთვლა</w:t>
      </w:r>
      <w:r w:rsidR="0038370F" w:rsidRPr="00745B05">
        <w:rPr>
          <w:szCs w:val="22"/>
          <w:lang w:val="en-US"/>
        </w:rPr>
        <w:t xml:space="preserve">, </w:t>
      </w:r>
      <w:r w:rsidR="001B2A1D">
        <w:rPr>
          <w:rFonts w:ascii="Sylfaen" w:hAnsi="Sylfaen"/>
          <w:szCs w:val="22"/>
          <w:lang w:val="ka-GE"/>
        </w:rPr>
        <w:t xml:space="preserve">დედებს </w:t>
      </w:r>
      <w:r>
        <w:rPr>
          <w:rFonts w:ascii="Sylfaen" w:hAnsi="Sylfaen"/>
          <w:szCs w:val="22"/>
          <w:lang w:val="ka-GE"/>
        </w:rPr>
        <w:t>არ სურთ ვაქცინაციის გაკეთება</w:t>
      </w:r>
      <w:r w:rsidR="00144756">
        <w:rPr>
          <w:rFonts w:ascii="Sylfaen" w:hAnsi="Sylfaen"/>
          <w:szCs w:val="22"/>
          <w:lang w:val="ka-GE"/>
        </w:rPr>
        <w:t xml:space="preserve">, როდესაც </w:t>
      </w:r>
      <w:r>
        <w:rPr>
          <w:rFonts w:ascii="Sylfaen" w:hAnsi="Sylfaen"/>
          <w:szCs w:val="22"/>
          <w:lang w:val="ka-GE"/>
        </w:rPr>
        <w:t>ბავშვები</w:t>
      </w:r>
      <w:r w:rsidR="00144756">
        <w:rPr>
          <w:rFonts w:ascii="Sylfaen" w:hAnsi="Sylfaen"/>
          <w:szCs w:val="22"/>
          <w:lang w:val="ka-GE"/>
        </w:rPr>
        <w:t xml:space="preserve"> </w:t>
      </w:r>
      <w:r w:rsidR="00C06892">
        <w:rPr>
          <w:rFonts w:ascii="Sylfaen" w:hAnsi="Sylfaen"/>
          <w:szCs w:val="22"/>
          <w:lang w:val="ka-GE"/>
        </w:rPr>
        <w:t>თავს კარგად არ</w:t>
      </w:r>
      <w:r w:rsidR="00A27172">
        <w:rPr>
          <w:rFonts w:ascii="Sylfaen" w:hAnsi="Sylfaen"/>
          <w:szCs w:val="22"/>
          <w:lang w:val="ka-GE"/>
        </w:rPr>
        <w:t xml:space="preserve"> გრძნობენ </w:t>
      </w:r>
      <w:r w:rsidR="00465DDD">
        <w:rPr>
          <w:rFonts w:ascii="Sylfaen" w:hAnsi="Sylfaen"/>
          <w:szCs w:val="22"/>
          <w:lang w:val="ka-GE"/>
        </w:rPr>
        <w:t xml:space="preserve">უბრალო </w:t>
      </w:r>
      <w:r>
        <w:rPr>
          <w:rFonts w:ascii="Sylfaen" w:hAnsi="Sylfaen"/>
          <w:szCs w:val="22"/>
          <w:lang w:val="ka-GE"/>
        </w:rPr>
        <w:t xml:space="preserve">გაციების გამო </w:t>
      </w:r>
      <w:r w:rsidR="00144756">
        <w:rPr>
          <w:rFonts w:ascii="Sylfaen" w:hAnsi="Sylfaen"/>
          <w:szCs w:val="22"/>
          <w:lang w:val="ka-GE"/>
        </w:rPr>
        <w:t xml:space="preserve">ან </w:t>
      </w:r>
      <w:r>
        <w:rPr>
          <w:rFonts w:ascii="Sylfaen" w:hAnsi="Sylfaen"/>
          <w:szCs w:val="22"/>
          <w:lang w:val="ka-GE"/>
        </w:rPr>
        <w:t>გამოჯანმრთელების პროცესში</w:t>
      </w:r>
      <w:r w:rsidR="00144756">
        <w:rPr>
          <w:rFonts w:ascii="Sylfaen" w:hAnsi="Sylfaen"/>
          <w:szCs w:val="22"/>
          <w:lang w:val="ka-GE"/>
        </w:rPr>
        <w:t xml:space="preserve"> არიან</w:t>
      </w:r>
      <w:r w:rsidR="00F06013">
        <w:rPr>
          <w:rFonts w:ascii="Sylfaen" w:hAnsi="Sylfaen"/>
          <w:szCs w:val="22"/>
          <w:lang w:val="ka-GE"/>
        </w:rPr>
        <w:t xml:space="preserve">. </w:t>
      </w:r>
      <w:r>
        <w:rPr>
          <w:rFonts w:ascii="Sylfaen" w:hAnsi="Sylfaen"/>
          <w:szCs w:val="22"/>
          <w:lang w:val="ka-GE"/>
        </w:rPr>
        <w:t>ზამთარში</w:t>
      </w:r>
      <w:r w:rsidR="00144756">
        <w:rPr>
          <w:rFonts w:ascii="Sylfaen" w:hAnsi="Sylfaen"/>
          <w:szCs w:val="22"/>
          <w:lang w:val="ka-GE"/>
        </w:rPr>
        <w:t xml:space="preserve"> გაციება და </w:t>
      </w:r>
      <w:r>
        <w:rPr>
          <w:rFonts w:ascii="Sylfaen" w:hAnsi="Sylfaen"/>
          <w:szCs w:val="22"/>
          <w:lang w:val="ka-GE"/>
        </w:rPr>
        <w:t>სურდოს</w:t>
      </w:r>
      <w:r w:rsidR="00144756">
        <w:rPr>
          <w:rFonts w:ascii="Sylfaen" w:hAnsi="Sylfaen"/>
          <w:szCs w:val="22"/>
          <w:lang w:val="ka-GE"/>
        </w:rPr>
        <w:t xml:space="preserve"> შემთხვევე</w:t>
      </w:r>
      <w:r w:rsidR="00A27172">
        <w:rPr>
          <w:rFonts w:ascii="Sylfaen" w:hAnsi="Sylfaen"/>
          <w:szCs w:val="22"/>
          <w:lang w:val="ka-GE"/>
        </w:rPr>
        <w:t>ბ</w:t>
      </w:r>
      <w:r w:rsidR="00144756">
        <w:rPr>
          <w:rFonts w:ascii="Sylfaen" w:hAnsi="Sylfaen"/>
          <w:szCs w:val="22"/>
          <w:lang w:val="ka-GE"/>
        </w:rPr>
        <w:t>ი ძალიან ხშირია</w:t>
      </w:r>
      <w:r w:rsidR="00144756">
        <w:rPr>
          <w:szCs w:val="22"/>
          <w:lang w:val="en-US"/>
        </w:rPr>
        <w:t xml:space="preserve">, </w:t>
      </w:r>
      <w:r>
        <w:rPr>
          <w:rFonts w:ascii="Sylfaen" w:hAnsi="Sylfaen"/>
          <w:szCs w:val="22"/>
          <w:lang w:val="ka-GE"/>
        </w:rPr>
        <w:t xml:space="preserve">რაც იმას ნიშნავს, რომ აცრა </w:t>
      </w:r>
      <w:r w:rsidR="00C06892">
        <w:rPr>
          <w:rFonts w:ascii="Sylfaen" w:hAnsi="Sylfaen"/>
          <w:szCs w:val="22"/>
          <w:lang w:val="ka-GE"/>
        </w:rPr>
        <w:t>სავარაუდოდ გადაიდება</w:t>
      </w:r>
      <w:r>
        <w:rPr>
          <w:rFonts w:ascii="Sylfaen" w:hAnsi="Sylfaen"/>
          <w:szCs w:val="22"/>
          <w:lang w:val="ka-GE"/>
        </w:rPr>
        <w:t xml:space="preserve"> </w:t>
      </w:r>
      <w:r w:rsidR="006D5C9C">
        <w:rPr>
          <w:rFonts w:ascii="Sylfaen" w:hAnsi="Sylfaen"/>
          <w:szCs w:val="22"/>
          <w:lang w:val="ka-GE"/>
        </w:rPr>
        <w:t xml:space="preserve">და </w:t>
      </w:r>
      <w:r>
        <w:rPr>
          <w:rFonts w:ascii="Sylfaen" w:hAnsi="Sylfaen"/>
          <w:szCs w:val="22"/>
          <w:lang w:val="ka-GE"/>
        </w:rPr>
        <w:t xml:space="preserve">შემდეგ </w:t>
      </w:r>
      <w:r w:rsidR="006D5C9C">
        <w:rPr>
          <w:rFonts w:ascii="Sylfaen" w:hAnsi="Sylfaen"/>
          <w:szCs w:val="22"/>
          <w:lang w:val="ka-GE"/>
        </w:rPr>
        <w:t xml:space="preserve">რთული იქნება </w:t>
      </w:r>
      <w:r>
        <w:rPr>
          <w:rFonts w:ascii="Sylfaen" w:hAnsi="Sylfaen"/>
          <w:szCs w:val="22"/>
          <w:lang w:val="ka-GE"/>
        </w:rPr>
        <w:t>ბავშვის</w:t>
      </w:r>
      <w:r w:rsidR="00C06892">
        <w:rPr>
          <w:rFonts w:ascii="Sylfaen" w:hAnsi="Sylfaen"/>
          <w:szCs w:val="22"/>
          <w:lang w:val="ka-GE"/>
        </w:rPr>
        <w:t xml:space="preserve"> უკან</w:t>
      </w:r>
      <w:r w:rsidR="00A27172">
        <w:rPr>
          <w:rFonts w:ascii="Sylfaen" w:hAnsi="Sylfaen"/>
          <w:szCs w:val="22"/>
          <w:lang w:val="ka-GE"/>
        </w:rPr>
        <w:t xml:space="preserve"> </w:t>
      </w:r>
      <w:r w:rsidR="00C06892">
        <w:rPr>
          <w:rFonts w:ascii="Sylfaen" w:hAnsi="Sylfaen"/>
          <w:szCs w:val="22"/>
          <w:lang w:val="ka-GE"/>
        </w:rPr>
        <w:t>მი</w:t>
      </w:r>
      <w:r>
        <w:rPr>
          <w:rFonts w:ascii="Sylfaen" w:hAnsi="Sylfaen"/>
          <w:szCs w:val="22"/>
          <w:lang w:val="ka-GE"/>
        </w:rPr>
        <w:t>ყვანა</w:t>
      </w:r>
      <w:r w:rsidR="006D5C9C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ვაქცინაციაზე ან</w:t>
      </w:r>
      <w:r w:rsidR="006D5C9C">
        <w:rPr>
          <w:rFonts w:ascii="Sylfaen" w:hAnsi="Sylfaen"/>
          <w:szCs w:val="22"/>
          <w:lang w:val="ka-GE"/>
        </w:rPr>
        <w:t xml:space="preserve"> შეიძლება</w:t>
      </w:r>
      <w:r w:rsidR="00A27172">
        <w:rPr>
          <w:rFonts w:ascii="Sylfaen" w:hAnsi="Sylfaen"/>
          <w:szCs w:val="22"/>
          <w:lang w:val="ka-GE"/>
        </w:rPr>
        <w:t xml:space="preserve"> </w:t>
      </w:r>
      <w:r w:rsidR="00F06013">
        <w:rPr>
          <w:rFonts w:ascii="Sylfaen" w:hAnsi="Sylfaen"/>
          <w:szCs w:val="22"/>
          <w:lang w:val="ka-GE"/>
        </w:rPr>
        <w:t xml:space="preserve">იგი </w:t>
      </w:r>
      <w:r>
        <w:rPr>
          <w:rFonts w:ascii="Sylfaen" w:hAnsi="Sylfaen"/>
          <w:szCs w:val="22"/>
          <w:lang w:val="ka-GE"/>
        </w:rPr>
        <w:t>საერთოდ</w:t>
      </w:r>
      <w:r w:rsidR="00A27172">
        <w:rPr>
          <w:rFonts w:ascii="Sylfaen" w:hAnsi="Sylfaen"/>
          <w:szCs w:val="22"/>
          <w:lang w:val="ka-GE"/>
        </w:rPr>
        <w:t xml:space="preserve"> აცდეს</w:t>
      </w:r>
      <w:r>
        <w:rPr>
          <w:rFonts w:ascii="Sylfaen" w:hAnsi="Sylfaen"/>
          <w:szCs w:val="22"/>
          <w:lang w:val="ka-GE"/>
        </w:rPr>
        <w:t xml:space="preserve"> ვაქცინაციის</w:t>
      </w:r>
      <w:r w:rsidR="006D5C9C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გრაფიკს</w:t>
      </w:r>
      <w:r w:rsidR="006D5C9C">
        <w:rPr>
          <w:rFonts w:ascii="Sylfaen" w:hAnsi="Sylfaen"/>
          <w:szCs w:val="22"/>
          <w:lang w:val="ka-GE"/>
        </w:rPr>
        <w:t xml:space="preserve">, </w:t>
      </w:r>
      <w:r w:rsidR="00F06013">
        <w:rPr>
          <w:rFonts w:ascii="Sylfaen" w:hAnsi="Sylfaen"/>
          <w:szCs w:val="22"/>
          <w:lang w:val="ka-GE"/>
        </w:rPr>
        <w:t xml:space="preserve">როდესაც </w:t>
      </w:r>
      <w:r w:rsidR="00465DDD">
        <w:rPr>
          <w:rFonts w:ascii="Sylfaen" w:hAnsi="Sylfaen"/>
          <w:szCs w:val="22"/>
          <w:lang w:val="ka-GE"/>
        </w:rPr>
        <w:t xml:space="preserve">ეს აცრა </w:t>
      </w:r>
      <w:r w:rsidR="00F06013">
        <w:rPr>
          <w:rFonts w:ascii="Sylfaen" w:hAnsi="Sylfaen"/>
          <w:szCs w:val="22"/>
          <w:lang w:val="ka-GE"/>
        </w:rPr>
        <w:t xml:space="preserve">დროის მიხედვით </w:t>
      </w:r>
      <w:r>
        <w:rPr>
          <w:rFonts w:ascii="Sylfaen" w:hAnsi="Sylfaen"/>
          <w:szCs w:val="22"/>
          <w:lang w:val="ka-GE"/>
        </w:rPr>
        <w:t>სენსიტიურია</w:t>
      </w:r>
      <w:r w:rsidR="006D5C9C">
        <w:rPr>
          <w:rFonts w:ascii="Sylfaen" w:hAnsi="Sylfaen"/>
          <w:szCs w:val="22"/>
          <w:lang w:val="ka-GE"/>
        </w:rPr>
        <w:t>.</w:t>
      </w:r>
      <w:r w:rsidR="00C06892">
        <w:rPr>
          <w:rFonts w:ascii="Sylfaen" w:hAnsi="Sylfaen"/>
          <w:szCs w:val="22"/>
          <w:lang w:val="ka-GE"/>
        </w:rPr>
        <w:t xml:space="preserve"> </w:t>
      </w:r>
    </w:p>
    <w:p w14:paraId="25482FB4" w14:textId="48BA09D4" w:rsidR="007F3CCB" w:rsidRPr="00745B05" w:rsidRDefault="00F06013" w:rsidP="00745B05">
      <w:pPr>
        <w:pStyle w:val="ListParagraph"/>
        <w:numPr>
          <w:ilvl w:val="0"/>
          <w:numId w:val="15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lastRenderedPageBreak/>
        <w:t>შეხედულებები</w:t>
      </w:r>
      <w:r w:rsidR="00024811">
        <w:rPr>
          <w:rFonts w:ascii="Sylfaen" w:hAnsi="Sylfaen"/>
          <w:szCs w:val="22"/>
          <w:lang w:val="ka-GE"/>
        </w:rPr>
        <w:t>,</w:t>
      </w:r>
      <w:r w:rsidR="00465DDD">
        <w:rPr>
          <w:rFonts w:ascii="Sylfaen" w:hAnsi="Sylfaen"/>
          <w:szCs w:val="22"/>
          <w:lang w:val="ka-GE"/>
        </w:rPr>
        <w:t xml:space="preserve"> როგორ შეიძლება დახმარება</w:t>
      </w:r>
      <w:r w:rsidR="007F3CCB" w:rsidRPr="00745B05">
        <w:rPr>
          <w:szCs w:val="22"/>
        </w:rPr>
        <w:t xml:space="preserve">: </w:t>
      </w:r>
      <w:r w:rsidR="00A27172">
        <w:rPr>
          <w:rFonts w:ascii="Sylfaen" w:hAnsi="Sylfaen"/>
          <w:szCs w:val="22"/>
          <w:lang w:val="ka-GE"/>
        </w:rPr>
        <w:t xml:space="preserve">ბავშვების </w:t>
      </w:r>
      <w:r w:rsidR="00024811">
        <w:rPr>
          <w:rFonts w:ascii="Sylfaen" w:hAnsi="Sylfaen"/>
          <w:szCs w:val="22"/>
          <w:lang w:val="ka-GE"/>
        </w:rPr>
        <w:t>წახალისება</w:t>
      </w:r>
      <w:r w:rsidR="006D5C9C">
        <w:rPr>
          <w:rFonts w:ascii="Sylfaen" w:hAnsi="Sylfaen"/>
          <w:szCs w:val="22"/>
          <w:lang w:val="ka-GE"/>
        </w:rPr>
        <w:t xml:space="preserve"> </w:t>
      </w:r>
      <w:r w:rsidR="006D5C9C">
        <w:rPr>
          <w:szCs w:val="22"/>
          <w:lang w:val="en-US"/>
        </w:rPr>
        <w:t>(UNICEF-</w:t>
      </w:r>
      <w:r w:rsidR="006D5C9C">
        <w:rPr>
          <w:rFonts w:ascii="Sylfaen" w:hAnsi="Sylfaen"/>
          <w:szCs w:val="22"/>
          <w:lang w:val="ka-GE"/>
        </w:rPr>
        <w:t>ის დღიურები</w:t>
      </w:r>
      <w:r w:rsidR="00A27172">
        <w:rPr>
          <w:rFonts w:ascii="Sylfaen" w:hAnsi="Sylfaen"/>
          <w:szCs w:val="22"/>
          <w:lang w:val="ka-GE"/>
        </w:rPr>
        <w:t xml:space="preserve"> სასარგებლო იყო</w:t>
      </w:r>
      <w:r w:rsidR="007F3CCB" w:rsidRPr="00745B05">
        <w:rPr>
          <w:szCs w:val="22"/>
          <w:lang w:val="en-US"/>
        </w:rPr>
        <w:t>)</w:t>
      </w:r>
      <w:r w:rsidR="007F3CCB" w:rsidRPr="00745B05">
        <w:rPr>
          <w:szCs w:val="22"/>
        </w:rPr>
        <w:t>;</w:t>
      </w:r>
      <w:r w:rsidR="006D5C9C">
        <w:rPr>
          <w:rFonts w:ascii="Sylfaen" w:hAnsi="Sylfaen"/>
          <w:szCs w:val="22"/>
          <w:lang w:val="ka-GE"/>
        </w:rPr>
        <w:t xml:space="preserve"> მეტი მედია, რეკლამები და </w:t>
      </w:r>
      <w:r w:rsidR="00024811">
        <w:rPr>
          <w:rFonts w:ascii="Sylfaen" w:hAnsi="Sylfaen"/>
          <w:szCs w:val="22"/>
          <w:lang w:val="ka-GE"/>
        </w:rPr>
        <w:t>მასალები</w:t>
      </w:r>
      <w:r w:rsidR="00A27172">
        <w:rPr>
          <w:rFonts w:ascii="Sylfaen" w:hAnsi="Sylfaen"/>
          <w:szCs w:val="22"/>
          <w:lang w:val="ka-GE"/>
        </w:rPr>
        <w:t>ა საჭირო</w:t>
      </w:r>
      <w:r w:rsidR="007F3CCB" w:rsidRPr="00745B05">
        <w:rPr>
          <w:szCs w:val="22"/>
        </w:rPr>
        <w:t xml:space="preserve">; </w:t>
      </w:r>
      <w:r w:rsidR="00C06892">
        <w:rPr>
          <w:rFonts w:ascii="Sylfaen" w:hAnsi="Sylfaen"/>
          <w:szCs w:val="22"/>
          <w:lang w:val="ka-GE"/>
        </w:rPr>
        <w:t xml:space="preserve">განათლების მიღებისას </w:t>
      </w:r>
      <w:r w:rsidR="00A27172">
        <w:rPr>
          <w:rFonts w:ascii="Sylfaen" w:hAnsi="Sylfaen"/>
          <w:szCs w:val="22"/>
          <w:lang w:val="ka-GE"/>
        </w:rPr>
        <w:t>ინტერპერსონალური კომუნიკაციის</w:t>
      </w:r>
      <w:r w:rsidR="006D5C9C">
        <w:rPr>
          <w:rFonts w:ascii="Sylfaen" w:hAnsi="Sylfaen"/>
          <w:szCs w:val="22"/>
          <w:lang w:val="ka-GE"/>
        </w:rPr>
        <w:t xml:space="preserve"> ტრენინგი და</w:t>
      </w:r>
      <w:r w:rsidR="00024811">
        <w:rPr>
          <w:szCs w:val="22"/>
          <w:lang w:val="en-US"/>
        </w:rPr>
        <w:t xml:space="preserve"> </w:t>
      </w:r>
      <w:r w:rsidR="00024811">
        <w:rPr>
          <w:rFonts w:ascii="Sylfaen" w:hAnsi="Sylfaen"/>
          <w:szCs w:val="22"/>
          <w:lang w:val="ka-GE"/>
        </w:rPr>
        <w:t>უწყვეტი პროფესიული განვითარება</w:t>
      </w:r>
      <w:r w:rsidR="00C06892">
        <w:rPr>
          <w:rFonts w:ascii="Sylfaen" w:hAnsi="Sylfaen"/>
          <w:szCs w:val="22"/>
          <w:lang w:val="ka-GE"/>
        </w:rPr>
        <w:t xml:space="preserve"> </w:t>
      </w:r>
      <w:r w:rsidR="006D5C9C">
        <w:rPr>
          <w:rFonts w:ascii="Sylfaen" w:hAnsi="Sylfaen"/>
          <w:szCs w:val="22"/>
          <w:lang w:val="ka-GE"/>
        </w:rPr>
        <w:t>ექიმებისა და ექთნებისთვის</w:t>
      </w:r>
      <w:r w:rsidR="007F3CCB" w:rsidRPr="00745B05">
        <w:rPr>
          <w:szCs w:val="22"/>
        </w:rPr>
        <w:t>;</w:t>
      </w:r>
      <w:r w:rsidR="006D5C9C">
        <w:rPr>
          <w:rFonts w:ascii="Sylfaen" w:hAnsi="Sylfaen"/>
          <w:szCs w:val="22"/>
          <w:lang w:val="ka-GE"/>
        </w:rPr>
        <w:t xml:space="preserve"> </w:t>
      </w:r>
      <w:r w:rsidR="00C06892">
        <w:rPr>
          <w:rFonts w:ascii="Sylfaen" w:hAnsi="Sylfaen"/>
          <w:szCs w:val="22"/>
          <w:lang w:val="ka-GE"/>
        </w:rPr>
        <w:t>ექთნ</w:t>
      </w:r>
      <w:r w:rsidR="00024811">
        <w:rPr>
          <w:rFonts w:ascii="Sylfaen" w:hAnsi="Sylfaen"/>
          <w:szCs w:val="22"/>
          <w:lang w:val="ka-GE"/>
        </w:rPr>
        <w:t xml:space="preserve">ის </w:t>
      </w:r>
      <w:r w:rsidR="006D5C9C">
        <w:rPr>
          <w:rFonts w:ascii="Sylfaen" w:hAnsi="Sylfaen"/>
          <w:szCs w:val="22"/>
          <w:lang w:val="ka-GE"/>
        </w:rPr>
        <w:t>როლ</w:t>
      </w:r>
      <w:r w:rsidR="00024811">
        <w:rPr>
          <w:rFonts w:ascii="Sylfaen" w:hAnsi="Sylfaen"/>
          <w:szCs w:val="22"/>
          <w:lang w:val="ka-GE"/>
        </w:rPr>
        <w:t>ი</w:t>
      </w:r>
      <w:r w:rsidR="006D5C9C">
        <w:rPr>
          <w:rFonts w:ascii="Sylfaen" w:hAnsi="Sylfaen"/>
          <w:szCs w:val="22"/>
          <w:lang w:val="ka-GE"/>
        </w:rPr>
        <w:t xml:space="preserve">ს </w:t>
      </w:r>
      <w:r w:rsidR="00024811">
        <w:rPr>
          <w:rFonts w:ascii="Sylfaen" w:hAnsi="Sylfaen"/>
          <w:szCs w:val="22"/>
          <w:lang w:val="ka-GE"/>
        </w:rPr>
        <w:t xml:space="preserve">აღიარება </w:t>
      </w:r>
      <w:r w:rsidR="006D5C9C">
        <w:rPr>
          <w:rFonts w:ascii="Sylfaen" w:hAnsi="Sylfaen"/>
          <w:szCs w:val="22"/>
          <w:lang w:val="ka-GE"/>
        </w:rPr>
        <w:t xml:space="preserve"> და </w:t>
      </w:r>
      <w:r w:rsidR="00024811">
        <w:rPr>
          <w:rFonts w:ascii="Sylfaen" w:hAnsi="Sylfaen"/>
          <w:szCs w:val="22"/>
          <w:lang w:val="ka-GE"/>
        </w:rPr>
        <w:t xml:space="preserve"> ხელშეწყობა</w:t>
      </w:r>
      <w:r w:rsidR="00033B01">
        <w:rPr>
          <w:rFonts w:ascii="Sylfaen" w:hAnsi="Sylfaen"/>
          <w:szCs w:val="22"/>
          <w:lang w:val="ka-GE"/>
        </w:rPr>
        <w:t xml:space="preserve">; ექთნების </w:t>
      </w:r>
      <w:r w:rsidR="00024811">
        <w:rPr>
          <w:rFonts w:ascii="Sylfaen" w:hAnsi="Sylfaen"/>
          <w:szCs w:val="22"/>
          <w:lang w:val="ka-GE"/>
        </w:rPr>
        <w:t xml:space="preserve">ბინაზე მეთვალყურეობის </w:t>
      </w:r>
      <w:r w:rsidR="00C06892">
        <w:rPr>
          <w:rFonts w:ascii="Sylfaen" w:hAnsi="Sylfaen"/>
          <w:szCs w:val="22"/>
          <w:lang w:val="ka-GE"/>
        </w:rPr>
        <w:t xml:space="preserve">მოვალეობის </w:t>
      </w:r>
      <w:r w:rsidR="00024811">
        <w:rPr>
          <w:rFonts w:ascii="Sylfaen" w:hAnsi="Sylfaen"/>
          <w:szCs w:val="22"/>
          <w:lang w:val="ka-GE"/>
        </w:rPr>
        <w:t>ფორმალიზება</w:t>
      </w:r>
      <w:r w:rsidR="007F3CCB" w:rsidRPr="00745B05">
        <w:rPr>
          <w:szCs w:val="22"/>
        </w:rPr>
        <w:t xml:space="preserve">; </w:t>
      </w:r>
      <w:r w:rsidR="00033B01">
        <w:rPr>
          <w:rFonts w:ascii="Sylfaen" w:hAnsi="Sylfaen"/>
          <w:szCs w:val="22"/>
          <w:lang w:val="ka-GE"/>
        </w:rPr>
        <w:t>ექთნ</w:t>
      </w:r>
      <w:r w:rsidR="00A96095">
        <w:rPr>
          <w:rFonts w:ascii="Sylfaen" w:hAnsi="Sylfaen"/>
          <w:szCs w:val="22"/>
          <w:lang w:val="ka-GE"/>
        </w:rPr>
        <w:t>ებ</w:t>
      </w:r>
      <w:r w:rsidR="00033B01">
        <w:rPr>
          <w:rFonts w:ascii="Sylfaen" w:hAnsi="Sylfaen"/>
          <w:szCs w:val="22"/>
          <w:lang w:val="ka-GE"/>
        </w:rPr>
        <w:t xml:space="preserve">ის </w:t>
      </w:r>
      <w:r w:rsidR="00A96095">
        <w:rPr>
          <w:rFonts w:ascii="Sylfaen" w:hAnsi="Sylfaen"/>
          <w:szCs w:val="22"/>
          <w:lang w:val="ka-GE"/>
        </w:rPr>
        <w:t>და</w:t>
      </w:r>
      <w:r w:rsidR="00033B01">
        <w:rPr>
          <w:rFonts w:ascii="Sylfaen" w:hAnsi="Sylfaen"/>
          <w:szCs w:val="22"/>
          <w:lang w:val="ka-GE"/>
        </w:rPr>
        <w:t>ჯილდო</w:t>
      </w:r>
      <w:r w:rsidR="00A96095">
        <w:rPr>
          <w:rFonts w:ascii="Sylfaen" w:hAnsi="Sylfaen"/>
          <w:szCs w:val="22"/>
          <w:lang w:val="ka-GE"/>
        </w:rPr>
        <w:t>ები</w:t>
      </w:r>
      <w:r w:rsidR="00033B01">
        <w:rPr>
          <w:rFonts w:ascii="Sylfaen" w:hAnsi="Sylfaen"/>
          <w:szCs w:val="22"/>
          <w:lang w:val="ka-GE"/>
        </w:rPr>
        <w:t xml:space="preserve">ს </w:t>
      </w:r>
      <w:r w:rsidR="00C06892">
        <w:rPr>
          <w:rFonts w:ascii="Sylfaen" w:hAnsi="Sylfaen"/>
          <w:szCs w:val="22"/>
          <w:lang w:val="ka-GE"/>
        </w:rPr>
        <w:t>სქემის ამუშავება</w:t>
      </w:r>
      <w:r w:rsidR="007F3CCB" w:rsidRPr="00745B05">
        <w:rPr>
          <w:szCs w:val="22"/>
        </w:rPr>
        <w:t xml:space="preserve">; </w:t>
      </w:r>
      <w:r w:rsidR="00A96095">
        <w:rPr>
          <w:rFonts w:ascii="Sylfaen" w:hAnsi="Sylfaen"/>
          <w:szCs w:val="22"/>
          <w:lang w:val="ka-GE"/>
        </w:rPr>
        <w:t>სახელმძღვანელო მასალა</w:t>
      </w:r>
      <w:r w:rsidR="00033B01">
        <w:rPr>
          <w:rFonts w:ascii="Sylfaen" w:hAnsi="Sylfaen"/>
          <w:szCs w:val="22"/>
          <w:lang w:val="ka-GE"/>
        </w:rPr>
        <w:t xml:space="preserve">, თუ </w:t>
      </w:r>
      <w:r w:rsidR="00A96095">
        <w:rPr>
          <w:rFonts w:ascii="Sylfaen" w:hAnsi="Sylfaen"/>
          <w:szCs w:val="22"/>
          <w:lang w:val="ka-GE"/>
        </w:rPr>
        <w:t>როგორ შეიძლება რთული ჯგუფების</w:t>
      </w:r>
      <w:r w:rsidR="00A27172">
        <w:rPr>
          <w:rFonts w:ascii="Sylfaen" w:hAnsi="Sylfaen"/>
          <w:szCs w:val="22"/>
          <w:lang w:val="ka-GE"/>
        </w:rPr>
        <w:t xml:space="preserve"> (</w:t>
      </w:r>
      <w:r w:rsidR="00A96095">
        <w:rPr>
          <w:rFonts w:ascii="Sylfaen" w:hAnsi="Sylfaen"/>
          <w:szCs w:val="22"/>
          <w:lang w:val="ka-GE"/>
        </w:rPr>
        <w:t>მაგ. ბოშები</w:t>
      </w:r>
      <w:r w:rsidR="00A27172">
        <w:rPr>
          <w:rFonts w:ascii="Sylfaen" w:hAnsi="Sylfaen"/>
          <w:szCs w:val="22"/>
          <w:lang w:val="ka-GE"/>
        </w:rPr>
        <w:t>)</w:t>
      </w:r>
      <w:r w:rsidR="00033B01">
        <w:rPr>
          <w:rFonts w:ascii="Sylfaen" w:hAnsi="Sylfaen"/>
          <w:szCs w:val="22"/>
          <w:lang w:val="ka-GE"/>
        </w:rPr>
        <w:t xml:space="preserve"> დაყოლიება</w:t>
      </w:r>
      <w:r w:rsidR="00465DDD">
        <w:rPr>
          <w:rFonts w:ascii="Sylfaen" w:hAnsi="Sylfaen"/>
          <w:szCs w:val="22"/>
          <w:lang w:val="ka-GE"/>
        </w:rPr>
        <w:t xml:space="preserve"> აცრაზე</w:t>
      </w:r>
      <w:r w:rsidR="00A96095">
        <w:rPr>
          <w:rFonts w:ascii="Sylfaen" w:hAnsi="Sylfaen"/>
          <w:szCs w:val="22"/>
          <w:lang w:val="ka-GE"/>
        </w:rPr>
        <w:t xml:space="preserve">. </w:t>
      </w:r>
      <w:r w:rsidR="00033B01">
        <w:rPr>
          <w:rFonts w:ascii="Sylfaen" w:hAnsi="Sylfaen"/>
          <w:szCs w:val="22"/>
          <w:lang w:val="ka-GE"/>
        </w:rPr>
        <w:t xml:space="preserve"> </w:t>
      </w:r>
    </w:p>
    <w:p w14:paraId="5D5AC2DD" w14:textId="6494145D" w:rsidR="009673CD" w:rsidRPr="00745B05" w:rsidRDefault="0006745B" w:rsidP="00745B05">
      <w:pPr>
        <w:pStyle w:val="ListParagraph"/>
        <w:numPr>
          <w:ilvl w:val="0"/>
          <w:numId w:val="15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რა </w:t>
      </w:r>
      <w:r w:rsidR="00A96095">
        <w:rPr>
          <w:rFonts w:ascii="Sylfaen" w:hAnsi="Sylfaen"/>
          <w:szCs w:val="22"/>
          <w:lang w:val="ka-GE"/>
        </w:rPr>
        <w:t>განაპირობებს თქვენს მოტივაციას</w:t>
      </w:r>
      <w:r w:rsidR="00C06892">
        <w:rPr>
          <w:rFonts w:ascii="Sylfaen" w:hAnsi="Sylfaen"/>
          <w:szCs w:val="22"/>
          <w:lang w:val="ka-GE"/>
        </w:rPr>
        <w:t>?</w:t>
      </w:r>
      <w:r w:rsidR="007F3CCB" w:rsidRPr="00745B05">
        <w:rPr>
          <w:szCs w:val="22"/>
        </w:rPr>
        <w:t xml:space="preserve">: </w:t>
      </w:r>
      <w:r w:rsidR="00B471B7">
        <w:rPr>
          <w:rFonts w:ascii="Sylfaen" w:hAnsi="Sylfaen"/>
          <w:szCs w:val="22"/>
          <w:lang w:val="ka-GE"/>
        </w:rPr>
        <w:t>,,</w:t>
      </w:r>
      <w:r>
        <w:rPr>
          <w:rFonts w:ascii="Sylfaen" w:hAnsi="Sylfaen"/>
          <w:i/>
          <w:iCs/>
          <w:szCs w:val="22"/>
          <w:lang w:val="ka-GE"/>
        </w:rPr>
        <w:t>მე ვარ პროფესიონალი</w:t>
      </w:r>
      <w:r w:rsidR="007F3CCB" w:rsidRPr="00745B05">
        <w:rPr>
          <w:i/>
          <w:iCs/>
          <w:szCs w:val="22"/>
          <w:lang w:val="en-US"/>
        </w:rPr>
        <w:t>,</w:t>
      </w:r>
      <w:r>
        <w:rPr>
          <w:i/>
          <w:iCs/>
          <w:szCs w:val="22"/>
          <w:lang w:val="en-US"/>
        </w:rPr>
        <w:t xml:space="preserve"> </w:t>
      </w:r>
      <w:r>
        <w:rPr>
          <w:rFonts w:ascii="Sylfaen" w:hAnsi="Sylfaen"/>
          <w:i/>
          <w:iCs/>
          <w:szCs w:val="22"/>
          <w:lang w:val="ka-GE"/>
        </w:rPr>
        <w:t xml:space="preserve">ეს </w:t>
      </w:r>
      <w:r w:rsidR="00A96095">
        <w:rPr>
          <w:rFonts w:ascii="Sylfaen" w:hAnsi="Sylfaen"/>
          <w:i/>
          <w:iCs/>
          <w:szCs w:val="22"/>
          <w:lang w:val="ka-GE"/>
        </w:rPr>
        <w:t>სტატუსი</w:t>
      </w:r>
      <w:r w:rsidR="00A27172">
        <w:rPr>
          <w:rFonts w:ascii="Sylfaen" w:hAnsi="Sylfaen"/>
          <w:i/>
          <w:iCs/>
          <w:szCs w:val="22"/>
          <w:lang w:val="ka-GE"/>
        </w:rPr>
        <w:t xml:space="preserve"> სავსებით</w:t>
      </w:r>
      <w:r w:rsidR="00A96095">
        <w:rPr>
          <w:rFonts w:ascii="Sylfaen" w:hAnsi="Sylfaen"/>
          <w:i/>
          <w:iCs/>
          <w:szCs w:val="22"/>
          <w:lang w:val="ka-GE"/>
        </w:rPr>
        <w:t xml:space="preserve"> მაკმაყოფილებს</w:t>
      </w:r>
      <w:r w:rsidR="007F3CCB" w:rsidRPr="00745B05">
        <w:rPr>
          <w:i/>
          <w:iCs/>
          <w:szCs w:val="22"/>
          <w:lang w:val="en-US"/>
        </w:rPr>
        <w:t>;</w:t>
      </w:r>
      <w:r>
        <w:rPr>
          <w:rFonts w:ascii="Sylfaen" w:hAnsi="Sylfaen"/>
          <w:i/>
          <w:iCs/>
          <w:szCs w:val="22"/>
          <w:lang w:val="ka-GE"/>
        </w:rPr>
        <w:t xml:space="preserve"> მსიამოვნებს ბავშვებთან მუშაობა</w:t>
      </w:r>
      <w:r w:rsidR="007F3CCB" w:rsidRPr="00745B05">
        <w:rPr>
          <w:szCs w:val="22"/>
        </w:rPr>
        <w:t xml:space="preserve">; </w:t>
      </w:r>
      <w:r>
        <w:rPr>
          <w:rFonts w:ascii="Sylfaen" w:hAnsi="Sylfaen"/>
          <w:i/>
          <w:iCs/>
          <w:szCs w:val="22"/>
          <w:lang w:val="ka-GE"/>
        </w:rPr>
        <w:t xml:space="preserve">ჩვენ </w:t>
      </w:r>
      <w:r w:rsidR="00A96095">
        <w:rPr>
          <w:rFonts w:ascii="Sylfaen" w:hAnsi="Sylfaen"/>
          <w:i/>
          <w:iCs/>
          <w:szCs w:val="22"/>
          <w:lang w:val="ka-GE"/>
        </w:rPr>
        <w:t xml:space="preserve">შეიძლება პატივს  არ გვცემდნენ </w:t>
      </w:r>
      <w:r w:rsidR="00C06892">
        <w:rPr>
          <w:rFonts w:ascii="Sylfaen" w:hAnsi="Sylfaen"/>
          <w:i/>
          <w:iCs/>
          <w:szCs w:val="22"/>
          <w:lang w:val="ka-GE"/>
        </w:rPr>
        <w:t>სისტემის შიგნით</w:t>
      </w:r>
      <w:r>
        <w:rPr>
          <w:rFonts w:ascii="Sylfaen" w:hAnsi="Sylfaen"/>
          <w:i/>
          <w:iCs/>
          <w:szCs w:val="22"/>
          <w:lang w:val="ka-GE"/>
        </w:rPr>
        <w:t xml:space="preserve">, მაგრამ მშობლები და პაციენტები ყოველთვის მადლობას </w:t>
      </w:r>
      <w:r w:rsidR="00A96095">
        <w:rPr>
          <w:rFonts w:ascii="Sylfaen" w:hAnsi="Sylfaen"/>
          <w:i/>
          <w:iCs/>
          <w:szCs w:val="22"/>
          <w:lang w:val="ka-GE"/>
        </w:rPr>
        <w:t>გვეუბნებიან</w:t>
      </w:r>
      <w:r w:rsidR="007F3CCB" w:rsidRPr="00745B05">
        <w:rPr>
          <w:szCs w:val="22"/>
        </w:rPr>
        <w:t xml:space="preserve">; </w:t>
      </w:r>
      <w:r>
        <w:rPr>
          <w:rFonts w:ascii="Sylfaen" w:hAnsi="Sylfaen"/>
          <w:i/>
          <w:iCs/>
          <w:szCs w:val="22"/>
          <w:lang w:val="ka-GE"/>
        </w:rPr>
        <w:t xml:space="preserve">მშობლები პატივს გვცემენ და </w:t>
      </w:r>
      <w:r w:rsidR="00C06892">
        <w:rPr>
          <w:rFonts w:ascii="Sylfaen" w:hAnsi="Sylfaen"/>
          <w:i/>
          <w:iCs/>
          <w:szCs w:val="22"/>
          <w:lang w:val="ka-GE"/>
        </w:rPr>
        <w:t xml:space="preserve">ჩვენ </w:t>
      </w:r>
      <w:r>
        <w:rPr>
          <w:rFonts w:ascii="Sylfaen" w:hAnsi="Sylfaen"/>
          <w:i/>
          <w:iCs/>
          <w:szCs w:val="22"/>
          <w:lang w:val="ka-GE"/>
        </w:rPr>
        <w:t xml:space="preserve">ეს </w:t>
      </w:r>
      <w:r w:rsidR="00A27172">
        <w:rPr>
          <w:rFonts w:ascii="Sylfaen" w:hAnsi="Sylfaen"/>
          <w:i/>
          <w:iCs/>
          <w:szCs w:val="22"/>
          <w:lang w:val="ka-GE"/>
        </w:rPr>
        <w:t>გვსიამოვნებს</w:t>
      </w:r>
      <w:r w:rsidR="007F3CCB" w:rsidRPr="00745B05">
        <w:rPr>
          <w:szCs w:val="22"/>
        </w:rPr>
        <w:t xml:space="preserve">; </w:t>
      </w:r>
      <w:r>
        <w:rPr>
          <w:rFonts w:ascii="Sylfaen" w:hAnsi="Sylfaen"/>
          <w:i/>
          <w:iCs/>
          <w:szCs w:val="22"/>
          <w:lang w:val="ka-GE"/>
        </w:rPr>
        <w:t xml:space="preserve">მე </w:t>
      </w:r>
      <w:r w:rsidR="00A96095">
        <w:rPr>
          <w:rFonts w:ascii="Sylfaen" w:hAnsi="Sylfaen"/>
          <w:i/>
          <w:iCs/>
          <w:szCs w:val="22"/>
          <w:lang w:val="ka-GE"/>
        </w:rPr>
        <w:t>მომწონს</w:t>
      </w:r>
      <w:r>
        <w:rPr>
          <w:rFonts w:ascii="Sylfaen" w:hAnsi="Sylfaen"/>
          <w:i/>
          <w:iCs/>
          <w:szCs w:val="22"/>
          <w:lang w:val="ka-GE"/>
        </w:rPr>
        <w:t xml:space="preserve">, როდესაც ადამიანები </w:t>
      </w:r>
      <w:r w:rsidR="00C06892">
        <w:rPr>
          <w:rFonts w:ascii="Sylfaen" w:hAnsi="Sylfaen"/>
          <w:i/>
          <w:iCs/>
          <w:szCs w:val="22"/>
          <w:lang w:val="ka-GE"/>
        </w:rPr>
        <w:t>მეუბნებიან</w:t>
      </w:r>
      <w:r>
        <w:rPr>
          <w:rFonts w:ascii="Sylfaen" w:hAnsi="Sylfaen"/>
          <w:i/>
          <w:iCs/>
          <w:szCs w:val="22"/>
          <w:lang w:val="ka-GE"/>
        </w:rPr>
        <w:t xml:space="preserve">: მე თქვენი პაციენტი ვიყავი </w:t>
      </w:r>
      <w:r w:rsidR="00C06892">
        <w:rPr>
          <w:rFonts w:ascii="Sylfaen" w:hAnsi="Sylfaen"/>
          <w:i/>
          <w:iCs/>
          <w:szCs w:val="22"/>
          <w:lang w:val="ka-GE"/>
        </w:rPr>
        <w:t xml:space="preserve">ადრე </w:t>
      </w:r>
      <w:r>
        <w:rPr>
          <w:rFonts w:ascii="Sylfaen" w:hAnsi="Sylfaen"/>
          <w:i/>
          <w:iCs/>
          <w:szCs w:val="22"/>
          <w:lang w:val="ka-GE"/>
        </w:rPr>
        <w:t xml:space="preserve">და ახლა ჩემი შვილი უნდა მოგიყვანოთ; </w:t>
      </w:r>
      <w:r w:rsidR="007F3CCB" w:rsidRPr="00745B05">
        <w:rPr>
          <w:i/>
          <w:iCs/>
          <w:szCs w:val="22"/>
          <w:lang w:val="en-US"/>
        </w:rPr>
        <w:t xml:space="preserve"> </w:t>
      </w:r>
      <w:r>
        <w:rPr>
          <w:rFonts w:ascii="Sylfaen" w:hAnsi="Sylfaen"/>
          <w:i/>
          <w:iCs/>
          <w:szCs w:val="22"/>
          <w:lang w:val="ka-GE"/>
        </w:rPr>
        <w:t xml:space="preserve">მე მიყვარს ჩემი </w:t>
      </w:r>
      <w:r w:rsidR="00A27172">
        <w:rPr>
          <w:rFonts w:ascii="Sylfaen" w:hAnsi="Sylfaen"/>
          <w:i/>
          <w:iCs/>
          <w:szCs w:val="22"/>
          <w:lang w:val="ka-GE"/>
        </w:rPr>
        <w:t>სამსახური</w:t>
      </w:r>
      <w:r>
        <w:rPr>
          <w:rFonts w:ascii="Sylfaen" w:hAnsi="Sylfaen"/>
          <w:i/>
          <w:iCs/>
          <w:szCs w:val="22"/>
          <w:lang w:val="ka-GE"/>
        </w:rPr>
        <w:t xml:space="preserve">, </w:t>
      </w:r>
      <w:r w:rsidR="00A27172">
        <w:rPr>
          <w:rFonts w:ascii="Sylfaen" w:hAnsi="Sylfaen"/>
          <w:i/>
          <w:iCs/>
          <w:szCs w:val="22"/>
          <w:lang w:val="ka-GE"/>
        </w:rPr>
        <w:t xml:space="preserve">რადგან </w:t>
      </w:r>
      <w:r>
        <w:rPr>
          <w:rFonts w:ascii="Sylfaen" w:hAnsi="Sylfaen"/>
          <w:i/>
          <w:iCs/>
          <w:szCs w:val="22"/>
          <w:lang w:val="ka-GE"/>
        </w:rPr>
        <w:t>ვგრძნო</w:t>
      </w:r>
      <w:r w:rsidR="00B471B7">
        <w:rPr>
          <w:rFonts w:ascii="Sylfaen" w:hAnsi="Sylfaen"/>
          <w:i/>
          <w:iCs/>
          <w:szCs w:val="22"/>
          <w:lang w:val="ka-GE"/>
        </w:rPr>
        <w:t xml:space="preserve">ბ, რომ ადამიანებს </w:t>
      </w:r>
      <w:r w:rsidR="00C06892">
        <w:rPr>
          <w:rFonts w:ascii="Sylfaen" w:hAnsi="Sylfaen"/>
          <w:i/>
          <w:iCs/>
          <w:szCs w:val="22"/>
          <w:lang w:val="ka-GE"/>
        </w:rPr>
        <w:t>რეალურად</w:t>
      </w:r>
      <w:r w:rsidR="00A96095">
        <w:rPr>
          <w:rFonts w:ascii="Sylfaen" w:hAnsi="Sylfaen"/>
          <w:i/>
          <w:iCs/>
          <w:szCs w:val="22"/>
          <w:lang w:val="ka-GE"/>
        </w:rPr>
        <w:t xml:space="preserve"> </w:t>
      </w:r>
      <w:r w:rsidR="00B471B7">
        <w:rPr>
          <w:rFonts w:ascii="Sylfaen" w:hAnsi="Sylfaen"/>
          <w:i/>
          <w:iCs/>
          <w:szCs w:val="22"/>
          <w:lang w:val="ka-GE"/>
        </w:rPr>
        <w:t>ვეხმარები</w:t>
      </w:r>
      <w:r w:rsidR="007F3CCB" w:rsidRPr="00745B05">
        <w:rPr>
          <w:i/>
          <w:iCs/>
          <w:szCs w:val="22"/>
          <w:lang w:val="en-US"/>
        </w:rPr>
        <w:t>.</w:t>
      </w:r>
      <w:r w:rsidR="00B471B7">
        <w:rPr>
          <w:rFonts w:ascii="Sylfaen" w:hAnsi="Sylfaen"/>
          <w:i/>
          <w:iCs/>
          <w:szCs w:val="22"/>
          <w:lang w:val="ka-GE"/>
        </w:rPr>
        <w:t>“</w:t>
      </w:r>
    </w:p>
    <w:p w14:paraId="7DF27425" w14:textId="77777777" w:rsidR="006C15D2" w:rsidRPr="00745B05" w:rsidRDefault="006C15D2" w:rsidP="00745B05">
      <w:pPr>
        <w:spacing w:after="120"/>
        <w:jc w:val="both"/>
        <w:rPr>
          <w:szCs w:val="22"/>
        </w:rPr>
      </w:pPr>
    </w:p>
    <w:p w14:paraId="595EA3CE" w14:textId="4F3E6355" w:rsidR="006C15D2" w:rsidRPr="00745B05" w:rsidRDefault="00A96095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პირვე</w:t>
      </w:r>
      <w:r w:rsidR="00B471B7">
        <w:rPr>
          <w:rFonts w:ascii="Sylfaen" w:hAnsi="Sylfaen"/>
          <w:szCs w:val="22"/>
          <w:lang w:val="ka-GE"/>
        </w:rPr>
        <w:t>ლადი ჯანდაცვის დაწესებულებები</w:t>
      </w:r>
      <w:r w:rsidR="006C15D2" w:rsidRPr="00745B05">
        <w:rPr>
          <w:szCs w:val="22"/>
        </w:rPr>
        <w:t xml:space="preserve"> (4)</w:t>
      </w:r>
    </w:p>
    <w:p w14:paraId="1EBEF320" w14:textId="22D24642" w:rsidR="00A41E67" w:rsidRPr="00745B05" w:rsidRDefault="00C06892" w:rsidP="00153499">
      <w:pPr>
        <w:pStyle w:val="ListParagraph"/>
        <w:numPr>
          <w:ilvl w:val="0"/>
          <w:numId w:val="20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გარეგნულად </w:t>
      </w:r>
      <w:r w:rsidR="00A96095">
        <w:rPr>
          <w:rFonts w:ascii="Sylfaen" w:hAnsi="Sylfaen"/>
          <w:szCs w:val="22"/>
          <w:lang w:val="ka-GE"/>
        </w:rPr>
        <w:t>სამ დაწესებულებაში</w:t>
      </w:r>
      <w:r>
        <w:rPr>
          <w:rFonts w:ascii="Sylfaen" w:hAnsi="Sylfaen"/>
          <w:szCs w:val="22"/>
          <w:lang w:val="ka-GE"/>
        </w:rPr>
        <w:t xml:space="preserve"> </w:t>
      </w:r>
      <w:r w:rsidR="00B471B7">
        <w:rPr>
          <w:rFonts w:ascii="Sylfaen" w:hAnsi="Sylfaen"/>
          <w:szCs w:val="22"/>
          <w:lang w:val="ka-GE"/>
        </w:rPr>
        <w:t>ცუდი ინფრასტრუქტურა</w:t>
      </w:r>
      <w:r w:rsidR="00CB5895">
        <w:rPr>
          <w:rFonts w:ascii="Sylfaen" w:hAnsi="Sylfaen"/>
          <w:szCs w:val="22"/>
          <w:lang w:val="ka-GE"/>
        </w:rPr>
        <w:t>ა</w:t>
      </w:r>
      <w:r w:rsidR="00B471B7">
        <w:rPr>
          <w:rFonts w:ascii="Sylfaen" w:hAnsi="Sylfaen"/>
          <w:szCs w:val="22"/>
          <w:lang w:val="ka-GE"/>
        </w:rPr>
        <w:t xml:space="preserve"> </w:t>
      </w:r>
      <w:r w:rsidR="00A96095">
        <w:rPr>
          <w:rFonts w:ascii="Sylfaen" w:hAnsi="Sylfaen"/>
          <w:szCs w:val="22"/>
          <w:lang w:val="ka-GE"/>
        </w:rPr>
        <w:t>შენობის</w:t>
      </w:r>
      <w:r w:rsidR="00B471B7">
        <w:rPr>
          <w:szCs w:val="22"/>
        </w:rPr>
        <w:t xml:space="preserve">, </w:t>
      </w:r>
      <w:r w:rsidR="00B471B7">
        <w:rPr>
          <w:rFonts w:ascii="Sylfaen" w:hAnsi="Sylfaen"/>
          <w:szCs w:val="22"/>
          <w:lang w:val="ka-GE"/>
        </w:rPr>
        <w:t xml:space="preserve">ხელმისაწვდომობისა და გათბობის </w:t>
      </w:r>
      <w:r w:rsidR="00DD469B">
        <w:rPr>
          <w:rFonts w:ascii="Sylfaen" w:hAnsi="Sylfaen"/>
          <w:szCs w:val="22"/>
          <w:lang w:val="ka-GE"/>
        </w:rPr>
        <w:t>სისტემის</w:t>
      </w:r>
      <w:r w:rsidR="00A96095">
        <w:rPr>
          <w:rFonts w:ascii="Sylfaen" w:hAnsi="Sylfaen"/>
          <w:szCs w:val="22"/>
          <w:lang w:val="ka-GE"/>
        </w:rPr>
        <w:t xml:space="preserve"> თვალსაზრისით</w:t>
      </w:r>
      <w:r w:rsidR="001A495A" w:rsidRPr="00745B05">
        <w:rPr>
          <w:szCs w:val="22"/>
        </w:rPr>
        <w:t>,</w:t>
      </w:r>
      <w:r w:rsidR="00B471B7">
        <w:rPr>
          <w:rFonts w:ascii="Sylfaen" w:hAnsi="Sylfaen"/>
          <w:szCs w:val="22"/>
          <w:lang w:val="ka-GE"/>
        </w:rPr>
        <w:t xml:space="preserve"> არანაირი </w:t>
      </w:r>
      <w:r w:rsidR="00A96095">
        <w:rPr>
          <w:rFonts w:ascii="Sylfaen" w:hAnsi="Sylfaen"/>
          <w:szCs w:val="22"/>
          <w:lang w:val="ka-GE"/>
        </w:rPr>
        <w:t>წვდომა კომპიუტერთან</w:t>
      </w:r>
      <w:r w:rsidR="001A495A" w:rsidRPr="00745B05">
        <w:rPr>
          <w:szCs w:val="22"/>
        </w:rPr>
        <w:t>.</w:t>
      </w:r>
    </w:p>
    <w:p w14:paraId="1E81CB93" w14:textId="67781E00" w:rsidR="00A41E67" w:rsidRPr="00745B05" w:rsidRDefault="00DF2071" w:rsidP="00745B05">
      <w:pPr>
        <w:pStyle w:val="ListParagraph"/>
        <w:numPr>
          <w:ilvl w:val="0"/>
          <w:numId w:val="20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ჯანდაცვის მუშაკების მიერ განცხადებული</w:t>
      </w:r>
      <w:r w:rsidR="00B471B7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მოცვა</w:t>
      </w:r>
      <w:r w:rsidR="00B471B7">
        <w:rPr>
          <w:rFonts w:ascii="Sylfaen" w:hAnsi="Sylfaen"/>
          <w:szCs w:val="22"/>
          <w:lang w:val="ka-GE"/>
        </w:rPr>
        <w:t xml:space="preserve"> იყო იგივე ან ოდნავ ნაკლები</w:t>
      </w:r>
      <w:r>
        <w:rPr>
          <w:rFonts w:ascii="Sylfaen" w:hAnsi="Sylfaen"/>
          <w:szCs w:val="22"/>
          <w:lang w:val="ka-GE"/>
        </w:rPr>
        <w:t xml:space="preserve"> </w:t>
      </w:r>
      <w:r w:rsidR="001977B9">
        <w:rPr>
          <w:rFonts w:ascii="Sylfaen" w:hAnsi="Sylfaen"/>
          <w:szCs w:val="22"/>
          <w:lang w:val="ka-GE"/>
        </w:rPr>
        <w:t>NCDC</w:t>
      </w:r>
      <w:r>
        <w:rPr>
          <w:rFonts w:ascii="Sylfaen" w:hAnsi="Sylfaen"/>
          <w:szCs w:val="22"/>
          <w:lang w:val="ka-GE"/>
        </w:rPr>
        <w:t>-</w:t>
      </w:r>
      <w:r w:rsidR="001977B9">
        <w:rPr>
          <w:rFonts w:ascii="Sylfaen" w:hAnsi="Sylfaen"/>
          <w:szCs w:val="22"/>
          <w:lang w:val="ka-GE"/>
        </w:rPr>
        <w:t>ი</w:t>
      </w:r>
      <w:r>
        <w:rPr>
          <w:rFonts w:ascii="Sylfaen" w:hAnsi="Sylfaen"/>
          <w:szCs w:val="22"/>
          <w:lang w:val="ka-GE"/>
        </w:rPr>
        <w:t xml:space="preserve">ს ოფიციალურ </w:t>
      </w:r>
      <w:r w:rsidR="00CB5895">
        <w:rPr>
          <w:rFonts w:ascii="Sylfaen" w:hAnsi="Sylfaen"/>
          <w:szCs w:val="22"/>
          <w:lang w:val="ka-GE"/>
        </w:rPr>
        <w:t xml:space="preserve">მონაცემებთან შედარებით </w:t>
      </w:r>
      <w:r w:rsidR="00B471B7">
        <w:rPr>
          <w:rFonts w:ascii="Sylfaen" w:hAnsi="Sylfaen"/>
          <w:szCs w:val="22"/>
          <w:lang w:val="ka-GE"/>
        </w:rPr>
        <w:t>და</w:t>
      </w:r>
      <w:r w:rsidR="00A41E67" w:rsidRPr="00745B05">
        <w:rPr>
          <w:szCs w:val="22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მერყეობდა </w:t>
      </w:r>
      <w:r w:rsidR="00A41E67" w:rsidRPr="00745B05">
        <w:rPr>
          <w:szCs w:val="22"/>
        </w:rPr>
        <w:t>85</w:t>
      </w:r>
      <w:r w:rsidR="00CB5895">
        <w:rPr>
          <w:rFonts w:ascii="Sylfaen" w:hAnsi="Sylfaen"/>
          <w:szCs w:val="22"/>
          <w:lang w:val="ka-GE"/>
        </w:rPr>
        <w:t>%</w:t>
      </w:r>
      <w:r w:rsidR="00A4228C">
        <w:rPr>
          <w:rFonts w:ascii="Sylfaen" w:hAnsi="Sylfaen"/>
          <w:szCs w:val="22"/>
          <w:lang w:val="ka-GE"/>
        </w:rPr>
        <w:t>-სა და</w:t>
      </w:r>
      <w:r w:rsidR="00A41E67" w:rsidRPr="00745B05">
        <w:rPr>
          <w:szCs w:val="22"/>
        </w:rPr>
        <w:t xml:space="preserve"> 97%</w:t>
      </w:r>
      <w:r w:rsidR="00A4228C">
        <w:rPr>
          <w:rFonts w:ascii="Sylfaen" w:hAnsi="Sylfaen"/>
          <w:szCs w:val="22"/>
          <w:lang w:val="ka-GE"/>
        </w:rPr>
        <w:t xml:space="preserve">-ს შორის </w:t>
      </w:r>
      <w:r>
        <w:rPr>
          <w:rFonts w:ascii="Sylfaen" w:hAnsi="Sylfaen"/>
          <w:szCs w:val="22"/>
          <w:lang w:val="ka-GE"/>
        </w:rPr>
        <w:t>შერ</w:t>
      </w:r>
      <w:r w:rsidR="00A4228C">
        <w:rPr>
          <w:rFonts w:ascii="Sylfaen" w:hAnsi="Sylfaen"/>
          <w:szCs w:val="22"/>
          <w:lang w:val="ka-GE"/>
        </w:rPr>
        <w:t>ჩეული ვაქცინებისთვის</w:t>
      </w:r>
      <w:r w:rsidR="00A41E67" w:rsidRPr="00745B05">
        <w:rPr>
          <w:szCs w:val="22"/>
        </w:rPr>
        <w:t>.</w:t>
      </w:r>
      <w:r w:rsidR="00CB5895">
        <w:rPr>
          <w:rFonts w:ascii="Sylfaen" w:hAnsi="Sylfaen"/>
          <w:szCs w:val="22"/>
          <w:lang w:val="ka-GE"/>
        </w:rPr>
        <w:t xml:space="preserve"> </w:t>
      </w:r>
    </w:p>
    <w:p w14:paraId="746B7BAC" w14:textId="016FE76F" w:rsidR="00A41E67" w:rsidRPr="00745B05" w:rsidRDefault="00E73BB9" w:rsidP="00745B05">
      <w:pPr>
        <w:pStyle w:val="ListParagraph"/>
        <w:numPr>
          <w:ilvl w:val="0"/>
          <w:numId w:val="20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წინააღმდეგობებს </w:t>
      </w:r>
      <w:r w:rsidR="00CB5895">
        <w:rPr>
          <w:rFonts w:ascii="Sylfaen" w:hAnsi="Sylfaen"/>
          <w:szCs w:val="22"/>
          <w:lang w:val="ka-GE"/>
        </w:rPr>
        <w:t>მიეკუთვნება</w:t>
      </w:r>
      <w:r>
        <w:rPr>
          <w:rFonts w:ascii="Sylfaen" w:hAnsi="Sylfaen"/>
          <w:szCs w:val="22"/>
          <w:lang w:val="ka-GE"/>
        </w:rPr>
        <w:t xml:space="preserve"> </w:t>
      </w:r>
      <w:r w:rsidR="00DF2071">
        <w:rPr>
          <w:rFonts w:ascii="Sylfaen" w:hAnsi="Sylfaen"/>
          <w:szCs w:val="22"/>
          <w:lang w:val="ka-GE"/>
        </w:rPr>
        <w:t>ვაქცინაციის გადადება</w:t>
      </w:r>
      <w:r w:rsidR="00A4228C">
        <w:rPr>
          <w:rFonts w:ascii="Sylfaen" w:hAnsi="Sylfaen"/>
          <w:szCs w:val="22"/>
          <w:lang w:val="ka-GE"/>
        </w:rPr>
        <w:t xml:space="preserve"> და </w:t>
      </w:r>
      <w:r>
        <w:rPr>
          <w:rFonts w:ascii="Sylfaen" w:hAnsi="Sylfaen"/>
          <w:szCs w:val="22"/>
          <w:lang w:val="ka-GE"/>
        </w:rPr>
        <w:t>დასაქმებულ</w:t>
      </w:r>
      <w:r w:rsidR="00DF2071">
        <w:rPr>
          <w:rFonts w:ascii="Sylfaen" w:hAnsi="Sylfaen"/>
          <w:szCs w:val="22"/>
          <w:lang w:val="ka-GE"/>
        </w:rPr>
        <w:t xml:space="preserve"> მშობლებთან დაკავშირება</w:t>
      </w:r>
      <w:r w:rsidR="00A4228C">
        <w:rPr>
          <w:rFonts w:ascii="Sylfaen" w:hAnsi="Sylfaen"/>
          <w:szCs w:val="22"/>
          <w:lang w:val="ka-GE"/>
        </w:rPr>
        <w:t xml:space="preserve"> </w:t>
      </w:r>
      <w:r w:rsidR="00F06013">
        <w:rPr>
          <w:rFonts w:ascii="Sylfaen" w:hAnsi="Sylfaen"/>
          <w:szCs w:val="22"/>
          <w:lang w:val="ka-GE"/>
        </w:rPr>
        <w:t>ვაქცინაციის</w:t>
      </w:r>
      <w:r w:rsidR="00CB5895">
        <w:rPr>
          <w:rFonts w:ascii="Sylfaen" w:hAnsi="Sylfaen"/>
          <w:szCs w:val="22"/>
          <w:lang w:val="ka-GE"/>
        </w:rPr>
        <w:t xml:space="preserve"> </w:t>
      </w:r>
      <w:r w:rsidR="00DF2071">
        <w:rPr>
          <w:rFonts w:ascii="Sylfaen" w:hAnsi="Sylfaen"/>
          <w:szCs w:val="22"/>
          <w:lang w:val="ka-GE"/>
        </w:rPr>
        <w:t xml:space="preserve">გადავადების </w:t>
      </w:r>
      <w:r w:rsidR="001C4E11">
        <w:rPr>
          <w:rFonts w:ascii="Sylfaen" w:hAnsi="Sylfaen"/>
          <w:szCs w:val="22"/>
          <w:lang w:val="ka-GE"/>
        </w:rPr>
        <w:t>შემთხვევაში</w:t>
      </w:r>
      <w:r w:rsidR="00A4228C">
        <w:rPr>
          <w:rFonts w:ascii="Sylfaen" w:hAnsi="Sylfaen"/>
          <w:szCs w:val="22"/>
          <w:lang w:val="ka-GE"/>
        </w:rPr>
        <w:t xml:space="preserve"> ან ბავშვი</w:t>
      </w:r>
      <w:r w:rsidR="00F06013">
        <w:rPr>
          <w:rFonts w:ascii="Sylfaen" w:hAnsi="Sylfaen"/>
          <w:szCs w:val="22"/>
          <w:lang w:val="ka-GE"/>
        </w:rPr>
        <w:t>ს</w:t>
      </w:r>
      <w:r w:rsidR="00A4228C">
        <w:rPr>
          <w:rFonts w:ascii="Sylfaen" w:hAnsi="Sylfaen"/>
          <w:szCs w:val="22"/>
          <w:lang w:val="en-US"/>
        </w:rPr>
        <w:t xml:space="preserve"> </w:t>
      </w:r>
      <w:r w:rsidR="00A4228C">
        <w:rPr>
          <w:rFonts w:ascii="Sylfaen" w:hAnsi="Sylfaen"/>
          <w:szCs w:val="22"/>
          <w:lang w:val="ka-GE"/>
        </w:rPr>
        <w:t>ავად</w:t>
      </w:r>
      <w:r w:rsidR="00CB5895">
        <w:rPr>
          <w:rFonts w:ascii="Sylfaen" w:hAnsi="Sylfaen"/>
          <w:szCs w:val="22"/>
          <w:lang w:val="ka-GE"/>
        </w:rPr>
        <w:t>მყოფობის</w:t>
      </w:r>
      <w:r w:rsidR="00A4228C">
        <w:rPr>
          <w:rFonts w:ascii="Sylfaen" w:hAnsi="Sylfaen"/>
          <w:szCs w:val="22"/>
          <w:lang w:val="ka-GE"/>
        </w:rPr>
        <w:t xml:space="preserve"> </w:t>
      </w:r>
      <w:r w:rsidR="00CB5895">
        <w:rPr>
          <w:rFonts w:ascii="Sylfaen" w:hAnsi="Sylfaen"/>
          <w:szCs w:val="22"/>
          <w:lang w:val="ka-GE"/>
        </w:rPr>
        <w:t>შემთხვევაში</w:t>
      </w:r>
      <w:r w:rsidR="00A41E67" w:rsidRPr="00745B05">
        <w:rPr>
          <w:szCs w:val="22"/>
        </w:rPr>
        <w:t>.</w:t>
      </w:r>
      <w:r w:rsidR="00A4228C">
        <w:rPr>
          <w:rFonts w:ascii="Sylfaen" w:hAnsi="Sylfaen"/>
          <w:szCs w:val="22"/>
          <w:lang w:val="ka-GE"/>
        </w:rPr>
        <w:t xml:space="preserve"> ზამთრის თვეებში</w:t>
      </w:r>
      <w:r w:rsidR="001C4E11">
        <w:rPr>
          <w:szCs w:val="22"/>
        </w:rPr>
        <w:t xml:space="preserve"> </w:t>
      </w:r>
      <w:r w:rsidR="00A4228C">
        <w:rPr>
          <w:rFonts w:ascii="Sylfaen" w:hAnsi="Sylfaen"/>
          <w:szCs w:val="22"/>
          <w:lang w:val="ka-GE"/>
        </w:rPr>
        <w:t xml:space="preserve">ავადმყოფი ბავშვების რაოდენობა ძალიან მაღალია სკოლებსა და საბავშვო ბაღებში და </w:t>
      </w:r>
      <w:r w:rsidR="001C4E11">
        <w:rPr>
          <w:rFonts w:ascii="Sylfaen" w:hAnsi="Sylfaen"/>
          <w:szCs w:val="22"/>
          <w:lang w:val="ka-GE"/>
        </w:rPr>
        <w:t>ექთნებისათვის პრობლემას წარმოადგენს ტელეფონით მზრუნველების დარწმუნება</w:t>
      </w:r>
      <w:r w:rsidR="00CB5895">
        <w:rPr>
          <w:rFonts w:ascii="Sylfaen" w:hAnsi="Sylfaen"/>
          <w:szCs w:val="22"/>
          <w:lang w:val="ka-GE"/>
        </w:rPr>
        <w:t xml:space="preserve">, </w:t>
      </w:r>
      <w:r w:rsidR="00F06013">
        <w:rPr>
          <w:rFonts w:ascii="Sylfaen" w:hAnsi="Sylfaen"/>
          <w:szCs w:val="22"/>
          <w:lang w:val="ka-GE"/>
        </w:rPr>
        <w:t xml:space="preserve">რომ </w:t>
      </w:r>
      <w:r w:rsidR="004E7DAE">
        <w:rPr>
          <w:rFonts w:ascii="Sylfaen" w:hAnsi="Sylfaen"/>
          <w:szCs w:val="22"/>
          <w:lang w:val="ka-GE"/>
        </w:rPr>
        <w:t xml:space="preserve">ვაქცინაციისთვის </w:t>
      </w:r>
      <w:r w:rsidR="00700247">
        <w:rPr>
          <w:rFonts w:ascii="Sylfaen" w:hAnsi="Sylfaen"/>
          <w:szCs w:val="22"/>
          <w:lang w:val="ka-GE"/>
        </w:rPr>
        <w:t>ბავშვი კლინიკაში მიიყვანონ</w:t>
      </w:r>
      <w:r w:rsidR="00A41E67" w:rsidRPr="00745B05">
        <w:rPr>
          <w:szCs w:val="22"/>
        </w:rPr>
        <w:t xml:space="preserve">. </w:t>
      </w:r>
    </w:p>
    <w:p w14:paraId="41AB490F" w14:textId="763B1049" w:rsidR="00857F43" w:rsidRPr="001C4E11" w:rsidRDefault="004E7DAE" w:rsidP="00955D70">
      <w:pPr>
        <w:pStyle w:val="ListParagraph"/>
        <w:numPr>
          <w:ilvl w:val="0"/>
          <w:numId w:val="20"/>
        </w:numPr>
        <w:spacing w:after="120"/>
        <w:ind w:left="340" w:hanging="227"/>
        <w:contextualSpacing w:val="0"/>
        <w:jc w:val="both"/>
        <w:rPr>
          <w:szCs w:val="22"/>
        </w:rPr>
      </w:pPr>
      <w:r w:rsidRPr="00D565D9">
        <w:rPr>
          <w:rFonts w:ascii="Sylfaen" w:hAnsi="Sylfaen"/>
          <w:szCs w:val="22"/>
          <w:lang w:val="ka-GE"/>
        </w:rPr>
        <w:t xml:space="preserve">ორმა დაწესებულებამ </w:t>
      </w:r>
      <w:r w:rsidR="001C4E11">
        <w:rPr>
          <w:rFonts w:ascii="Sylfaen" w:hAnsi="Sylfaen"/>
          <w:szCs w:val="22"/>
          <w:lang w:val="ka-GE"/>
        </w:rPr>
        <w:t xml:space="preserve">განაცხადა </w:t>
      </w:r>
      <w:r w:rsidRPr="00D565D9">
        <w:rPr>
          <w:rFonts w:ascii="Sylfaen" w:hAnsi="Sylfaen"/>
          <w:szCs w:val="22"/>
          <w:lang w:val="ka-GE"/>
        </w:rPr>
        <w:t xml:space="preserve">ადგილობრივ სკოლებთან </w:t>
      </w:r>
      <w:r w:rsidR="001C4E11">
        <w:rPr>
          <w:rFonts w:ascii="Sylfaen" w:hAnsi="Sylfaen"/>
          <w:szCs w:val="22"/>
          <w:lang w:val="ka-GE"/>
        </w:rPr>
        <w:t>მჭიდრო</w:t>
      </w:r>
      <w:r w:rsidRPr="00D565D9">
        <w:rPr>
          <w:rFonts w:ascii="Sylfaen" w:hAnsi="Sylfaen"/>
          <w:szCs w:val="22"/>
          <w:lang w:val="ka-GE"/>
        </w:rPr>
        <w:t xml:space="preserve"> სამუშაო ურთიერთობის შესახებ</w:t>
      </w:r>
      <w:r w:rsidR="00A41E67" w:rsidRPr="00D565D9">
        <w:rPr>
          <w:szCs w:val="22"/>
        </w:rPr>
        <w:t xml:space="preserve">. </w:t>
      </w:r>
      <w:r w:rsidRPr="00D565D9">
        <w:rPr>
          <w:rFonts w:ascii="Sylfaen" w:hAnsi="Sylfaen"/>
          <w:szCs w:val="22"/>
          <w:lang w:val="ka-GE"/>
        </w:rPr>
        <w:t xml:space="preserve">ერთმა ექიმმა თქვა, რომ მათ </w:t>
      </w:r>
      <w:r w:rsidR="001C4E11">
        <w:rPr>
          <w:rFonts w:ascii="Sylfaen" w:hAnsi="Sylfaen"/>
          <w:szCs w:val="22"/>
          <w:lang w:val="ka-GE"/>
        </w:rPr>
        <w:t xml:space="preserve">ჩაატარეს </w:t>
      </w:r>
      <w:r w:rsidR="00700247">
        <w:rPr>
          <w:szCs w:val="22"/>
        </w:rPr>
        <w:t>ტდ</w:t>
      </w:r>
      <w:r w:rsidR="001C4E11">
        <w:rPr>
          <w:rFonts w:ascii="Sylfaen" w:hAnsi="Sylfaen"/>
          <w:szCs w:val="22"/>
          <w:lang w:val="ka-GE"/>
        </w:rPr>
        <w:t xml:space="preserve"> </w:t>
      </w:r>
      <w:r w:rsidR="00700247">
        <w:rPr>
          <w:rFonts w:ascii="Sylfaen" w:hAnsi="Sylfaen"/>
          <w:szCs w:val="22"/>
          <w:lang w:val="ka-GE"/>
        </w:rPr>
        <w:t xml:space="preserve"> </w:t>
      </w:r>
      <w:r w:rsidR="001C4E11">
        <w:rPr>
          <w:rFonts w:ascii="Sylfaen" w:hAnsi="Sylfaen"/>
          <w:szCs w:val="22"/>
          <w:lang w:val="ka-GE"/>
        </w:rPr>
        <w:t xml:space="preserve">ვაქცინაცია </w:t>
      </w:r>
      <w:r w:rsidR="00D565D9" w:rsidRPr="00D565D9">
        <w:rPr>
          <w:rFonts w:ascii="Sylfaen" w:hAnsi="Sylfaen"/>
          <w:szCs w:val="22"/>
          <w:lang w:val="ka-GE"/>
        </w:rPr>
        <w:t xml:space="preserve">სკოლის </w:t>
      </w:r>
      <w:r w:rsidR="001C4E11">
        <w:rPr>
          <w:rFonts w:ascii="Sylfaen" w:hAnsi="Sylfaen"/>
          <w:szCs w:val="22"/>
          <w:lang w:val="ka-GE"/>
        </w:rPr>
        <w:t>შენობაში</w:t>
      </w:r>
      <w:r w:rsidR="00D565D9" w:rsidRPr="00D565D9">
        <w:rPr>
          <w:rFonts w:ascii="Sylfaen" w:hAnsi="Sylfaen"/>
          <w:szCs w:val="22"/>
          <w:lang w:val="ka-GE"/>
        </w:rPr>
        <w:t xml:space="preserve">. ერთ-ერთმა ექთანმა თქვა, რომ ბავშვთა ჯგუფი </w:t>
      </w:r>
      <w:r w:rsidR="00700247">
        <w:rPr>
          <w:rFonts w:ascii="Sylfaen" w:hAnsi="Sylfaen"/>
          <w:szCs w:val="22"/>
          <w:lang w:val="ka-GE"/>
        </w:rPr>
        <w:t>წაიყვანა</w:t>
      </w:r>
      <w:r w:rsidR="00700247" w:rsidRPr="00D565D9">
        <w:rPr>
          <w:rFonts w:ascii="Sylfaen" w:hAnsi="Sylfaen"/>
          <w:szCs w:val="22"/>
          <w:lang w:val="ka-GE"/>
        </w:rPr>
        <w:t xml:space="preserve"> </w:t>
      </w:r>
      <w:r w:rsidR="00D565D9" w:rsidRPr="00D565D9">
        <w:rPr>
          <w:rFonts w:ascii="Sylfaen" w:hAnsi="Sylfaen"/>
          <w:szCs w:val="22"/>
          <w:lang w:val="ka-GE"/>
        </w:rPr>
        <w:t xml:space="preserve">სკოლიდან </w:t>
      </w:r>
      <w:r w:rsidR="001C4E11">
        <w:rPr>
          <w:rFonts w:ascii="Sylfaen" w:hAnsi="Sylfaen"/>
          <w:szCs w:val="22"/>
          <w:lang w:val="ka-GE"/>
        </w:rPr>
        <w:t xml:space="preserve">სამედიცინო </w:t>
      </w:r>
      <w:r w:rsidR="00D565D9" w:rsidRPr="00D565D9">
        <w:rPr>
          <w:rFonts w:ascii="Sylfaen" w:hAnsi="Sylfaen"/>
          <w:szCs w:val="22"/>
          <w:lang w:val="ka-GE"/>
        </w:rPr>
        <w:t>დაწესებულებაში</w:t>
      </w:r>
      <w:r w:rsidR="00700247">
        <w:rPr>
          <w:rFonts w:ascii="Sylfaen" w:hAnsi="Sylfaen"/>
          <w:szCs w:val="22"/>
          <w:lang w:val="ka-GE"/>
        </w:rPr>
        <w:t xml:space="preserve">, სადაც </w:t>
      </w:r>
      <w:r w:rsidR="00E73BB9">
        <w:rPr>
          <w:rFonts w:ascii="Sylfaen" w:hAnsi="Sylfaen"/>
          <w:szCs w:val="22"/>
          <w:lang w:val="ka-GE"/>
        </w:rPr>
        <w:t>ჩაუტარა</w:t>
      </w:r>
      <w:r w:rsidR="00D565D9" w:rsidRPr="00D565D9">
        <w:rPr>
          <w:rFonts w:ascii="Sylfaen" w:hAnsi="Sylfaen"/>
          <w:szCs w:val="22"/>
          <w:lang w:val="ka-GE"/>
        </w:rPr>
        <w:t xml:space="preserve"> ვაქცინა</w:t>
      </w:r>
      <w:r w:rsidR="001C4E11">
        <w:rPr>
          <w:rFonts w:ascii="Sylfaen" w:hAnsi="Sylfaen"/>
          <w:szCs w:val="22"/>
          <w:lang w:val="ka-GE"/>
        </w:rPr>
        <w:t>ცია</w:t>
      </w:r>
      <w:r w:rsidR="00D565D9" w:rsidRPr="00D565D9">
        <w:rPr>
          <w:rFonts w:ascii="Sylfaen" w:hAnsi="Sylfaen"/>
          <w:szCs w:val="22"/>
          <w:lang w:val="ka-GE"/>
        </w:rPr>
        <w:t>.</w:t>
      </w:r>
    </w:p>
    <w:p w14:paraId="0C90A2F2" w14:textId="77777777" w:rsidR="001C4E11" w:rsidRPr="00D565D9" w:rsidRDefault="001C4E11" w:rsidP="001C4E11">
      <w:pPr>
        <w:pStyle w:val="ListParagraph"/>
        <w:spacing w:after="120"/>
        <w:ind w:left="340"/>
        <w:contextualSpacing w:val="0"/>
        <w:jc w:val="both"/>
        <w:rPr>
          <w:szCs w:val="22"/>
        </w:rPr>
      </w:pPr>
    </w:p>
    <w:p w14:paraId="631EA99A" w14:textId="3846600B" w:rsidR="00857F43" w:rsidRPr="00745B05" w:rsidRDefault="000860B2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12" w:name="_Toc487510948"/>
      <w:r w:rsidRPr="00745B05">
        <w:rPr>
          <w:rFonts w:asciiTheme="minorHAnsi" w:hAnsiTheme="minorHAnsi"/>
          <w:sz w:val="22"/>
          <w:szCs w:val="22"/>
        </w:rPr>
        <w:t>2.5</w:t>
      </w:r>
      <w:r w:rsidR="001E387E" w:rsidRPr="00745B05">
        <w:rPr>
          <w:rFonts w:asciiTheme="minorHAnsi" w:hAnsiTheme="minorHAnsi"/>
          <w:sz w:val="22"/>
          <w:szCs w:val="22"/>
        </w:rPr>
        <w:t xml:space="preserve"> </w:t>
      </w:r>
      <w:r w:rsidR="001C4E11">
        <w:rPr>
          <w:rFonts w:ascii="Sylfaen" w:hAnsi="Sylfaen"/>
          <w:sz w:val="22"/>
          <w:szCs w:val="22"/>
          <w:lang w:val="ka-GE"/>
        </w:rPr>
        <w:t>სტრატეგიული დაკვირვებები და სადისკუსიო საკითხები</w:t>
      </w:r>
      <w:bookmarkEnd w:id="12"/>
      <w:r w:rsidR="001C4E11">
        <w:rPr>
          <w:rFonts w:ascii="Sylfaen" w:hAnsi="Sylfaen"/>
          <w:sz w:val="22"/>
          <w:szCs w:val="22"/>
          <w:lang w:val="ka-GE"/>
        </w:rPr>
        <w:t xml:space="preserve"> </w:t>
      </w:r>
    </w:p>
    <w:p w14:paraId="2A5D5B07" w14:textId="6E92EF65" w:rsidR="00857F43" w:rsidRPr="00745B05" w:rsidRDefault="001C4E11" w:rsidP="00532188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120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სოციალური მობილიზაცია არის </w:t>
      </w:r>
      <w:r w:rsidR="00550D41">
        <w:rPr>
          <w:rFonts w:ascii="Sylfaen" w:hAnsi="Sylfaen"/>
          <w:szCs w:val="22"/>
          <w:lang w:val="ka-GE"/>
        </w:rPr>
        <w:t>საკომუნიკაციო</w:t>
      </w:r>
      <w:r>
        <w:rPr>
          <w:rFonts w:ascii="Sylfaen" w:hAnsi="Sylfaen"/>
          <w:szCs w:val="22"/>
          <w:lang w:val="ka-GE"/>
        </w:rPr>
        <w:t xml:space="preserve"> სტრატეგიის წამყვანი მიდგომა, თუმცა იგი პოტენციურად სუსტი </w:t>
      </w:r>
      <w:r w:rsidR="00527BC3">
        <w:rPr>
          <w:rFonts w:ascii="Sylfaen" w:hAnsi="Sylfaen"/>
          <w:szCs w:val="22"/>
          <w:lang w:val="ka-GE"/>
        </w:rPr>
        <w:t>სფეროა</w:t>
      </w:r>
      <w:r>
        <w:rPr>
          <w:rFonts w:ascii="Sylfaen" w:hAnsi="Sylfaen"/>
          <w:szCs w:val="22"/>
          <w:lang w:val="ka-GE"/>
        </w:rPr>
        <w:t>. იდეალურ სიტუაციაში ეროვნული სტრატეგია უნდა განხორციელდეს რეგიონულ და რაიონულ დონეზე</w:t>
      </w:r>
      <w:r w:rsidR="00291804">
        <w:rPr>
          <w:rFonts w:ascii="Sylfaen" w:hAnsi="Sylfaen"/>
          <w:szCs w:val="22"/>
          <w:lang w:val="ka-GE"/>
        </w:rPr>
        <w:t xml:space="preserve"> მცირე სამუშაო ჯგუფის მიერ, რომელსაც უხელმძღვანელებს იმუნიზაციის ეროვნული პროგრამა ან ჯანმრთელობის ხელშეწყობის </w:t>
      </w:r>
      <w:r w:rsidR="00527BC3">
        <w:rPr>
          <w:rFonts w:ascii="Sylfaen" w:hAnsi="Sylfaen"/>
          <w:szCs w:val="22"/>
          <w:lang w:val="ka-GE"/>
        </w:rPr>
        <w:t>დეპარტამენტი</w:t>
      </w:r>
      <w:r w:rsidR="00291804">
        <w:rPr>
          <w:rFonts w:ascii="Sylfaen" w:hAnsi="Sylfaen"/>
          <w:szCs w:val="22"/>
          <w:lang w:val="ka-GE"/>
        </w:rPr>
        <w:t xml:space="preserve"> შესაბამის დონეებზე და </w:t>
      </w:r>
      <w:r w:rsidR="002E6144">
        <w:rPr>
          <w:rFonts w:ascii="Sylfaen" w:hAnsi="Sylfaen"/>
          <w:szCs w:val="22"/>
          <w:lang w:val="ka-GE"/>
        </w:rPr>
        <w:t>ისინი</w:t>
      </w:r>
      <w:r w:rsidR="00527BC3">
        <w:rPr>
          <w:rFonts w:ascii="Sylfaen" w:hAnsi="Sylfaen"/>
          <w:szCs w:val="22"/>
          <w:lang w:val="ka-GE"/>
        </w:rPr>
        <w:t xml:space="preserve"> </w:t>
      </w:r>
      <w:r w:rsidR="002E6144">
        <w:rPr>
          <w:rFonts w:ascii="Sylfaen" w:hAnsi="Sylfaen"/>
          <w:szCs w:val="22"/>
          <w:lang w:val="ka-GE"/>
        </w:rPr>
        <w:t xml:space="preserve">შექმნიან </w:t>
      </w:r>
      <w:r w:rsidR="00A36AF3">
        <w:rPr>
          <w:rFonts w:ascii="Sylfaen" w:hAnsi="Sylfaen"/>
          <w:szCs w:val="22"/>
          <w:lang w:val="ka-GE"/>
        </w:rPr>
        <w:t xml:space="preserve">საკომუნიკაციო  სამოქმედო ადგილობრივ გეგმას </w:t>
      </w:r>
      <w:r w:rsidR="00291804">
        <w:rPr>
          <w:rFonts w:ascii="Sylfaen" w:hAnsi="Sylfaen"/>
          <w:szCs w:val="22"/>
          <w:lang w:val="ka-GE"/>
        </w:rPr>
        <w:t xml:space="preserve">წამყვან </w:t>
      </w:r>
      <w:r w:rsidR="00D421CC">
        <w:rPr>
          <w:rFonts w:ascii="Sylfaen" w:hAnsi="Sylfaen"/>
          <w:szCs w:val="22"/>
          <w:lang w:val="ka-GE"/>
        </w:rPr>
        <w:t xml:space="preserve">ადგილობრივ </w:t>
      </w:r>
      <w:r w:rsidR="00291804">
        <w:rPr>
          <w:rFonts w:ascii="Sylfaen" w:hAnsi="Sylfaen"/>
          <w:szCs w:val="22"/>
          <w:lang w:val="ka-GE"/>
        </w:rPr>
        <w:t>დაინტერესებულ მხარეებთან ერთად</w:t>
      </w:r>
      <w:r w:rsidR="008F4D39">
        <w:rPr>
          <w:rFonts w:ascii="Sylfaen" w:hAnsi="Sylfaen"/>
          <w:szCs w:val="22"/>
          <w:lang w:val="ka-GE"/>
        </w:rPr>
        <w:t xml:space="preserve">. საქართველოში </w:t>
      </w:r>
      <w:r w:rsidR="00550D41">
        <w:rPr>
          <w:rFonts w:ascii="Sylfaen" w:hAnsi="Sylfaen"/>
          <w:szCs w:val="22"/>
          <w:lang w:val="ka-GE"/>
        </w:rPr>
        <w:t>იმუნიზაციის გაფართოებული პროგრამის (</w:t>
      </w:r>
      <w:r w:rsidR="001977B9">
        <w:rPr>
          <w:rFonts w:ascii="Sylfaen" w:hAnsi="Sylfaen"/>
          <w:szCs w:val="22"/>
        </w:rPr>
        <w:t>იგპ</w:t>
      </w:r>
      <w:r w:rsidR="00550D41">
        <w:rPr>
          <w:rFonts w:ascii="Sylfaen" w:hAnsi="Sylfaen"/>
          <w:szCs w:val="22"/>
          <w:lang w:val="ka-GE"/>
        </w:rPr>
        <w:t>)</w:t>
      </w:r>
      <w:r w:rsidR="008F4D39">
        <w:rPr>
          <w:rFonts w:ascii="Sylfaen" w:hAnsi="Sylfaen"/>
          <w:szCs w:val="22"/>
        </w:rPr>
        <w:t xml:space="preserve"> </w:t>
      </w:r>
      <w:r w:rsidR="008F4D39">
        <w:rPr>
          <w:rFonts w:ascii="Sylfaen" w:hAnsi="Sylfaen"/>
          <w:szCs w:val="22"/>
          <w:lang w:val="ka-GE"/>
        </w:rPr>
        <w:t xml:space="preserve">რეგიონულ თანამშრომლებს შესაძლოა ეს </w:t>
      </w:r>
      <w:r w:rsidR="00A36AF3">
        <w:rPr>
          <w:rFonts w:ascii="Sylfaen" w:hAnsi="Sylfaen"/>
          <w:szCs w:val="22"/>
          <w:lang w:val="ka-GE"/>
        </w:rPr>
        <w:t xml:space="preserve">როლი </w:t>
      </w:r>
      <w:r w:rsidR="008F4D39">
        <w:rPr>
          <w:rFonts w:ascii="Sylfaen" w:hAnsi="Sylfaen"/>
          <w:szCs w:val="22"/>
          <w:lang w:val="ka-GE"/>
        </w:rPr>
        <w:t>ან უნარ-</w:t>
      </w:r>
      <w:r w:rsidR="00550D41">
        <w:rPr>
          <w:rFonts w:ascii="Sylfaen" w:hAnsi="Sylfaen"/>
          <w:szCs w:val="22"/>
          <w:lang w:val="ka-GE"/>
        </w:rPr>
        <w:t>ჩვევები</w:t>
      </w:r>
      <w:r w:rsidR="008F4D39">
        <w:rPr>
          <w:rFonts w:ascii="Sylfaen" w:hAnsi="Sylfaen"/>
          <w:szCs w:val="22"/>
          <w:lang w:val="ka-GE"/>
        </w:rPr>
        <w:t xml:space="preserve"> არ ჰქონდეთ.  რაიონულ დონეზე საზოგადოებრივი ჯანდაცვის თანამშრომლები </w:t>
      </w:r>
      <w:r w:rsidR="00527BC3">
        <w:rPr>
          <w:rFonts w:ascii="Sylfaen" w:hAnsi="Sylfaen"/>
          <w:szCs w:val="22"/>
          <w:lang w:val="ka-GE"/>
        </w:rPr>
        <w:t>მუშ</w:t>
      </w:r>
      <w:r w:rsidR="008F4D39">
        <w:rPr>
          <w:rFonts w:ascii="Sylfaen" w:hAnsi="Sylfaen"/>
          <w:szCs w:val="22"/>
          <w:lang w:val="ka-GE"/>
        </w:rPr>
        <w:t>აობენ რაიონულ</w:t>
      </w:r>
      <w:r w:rsidR="00550D41">
        <w:rPr>
          <w:rFonts w:ascii="Sylfaen" w:hAnsi="Sylfaen"/>
          <w:szCs w:val="22"/>
          <w:lang w:val="ka-GE"/>
        </w:rPr>
        <w:t>ი</w:t>
      </w:r>
      <w:r w:rsidR="008F4D39">
        <w:rPr>
          <w:rFonts w:ascii="Sylfaen" w:hAnsi="Sylfaen"/>
          <w:szCs w:val="22"/>
          <w:lang w:val="ka-GE"/>
        </w:rPr>
        <w:t xml:space="preserve"> საზოგადოებრივი ჯანდაცვის ცენტრებში და ექვემდებარებიან  პოლიტიკური მართვის </w:t>
      </w:r>
      <w:r w:rsidR="00527BC3">
        <w:rPr>
          <w:rFonts w:ascii="Sylfaen" w:hAnsi="Sylfaen"/>
          <w:szCs w:val="22"/>
          <w:lang w:val="ka-GE"/>
        </w:rPr>
        <w:t xml:space="preserve">ადგილობრივ </w:t>
      </w:r>
      <w:r w:rsidR="008F4D39">
        <w:rPr>
          <w:rFonts w:ascii="Sylfaen" w:hAnsi="Sylfaen"/>
          <w:szCs w:val="22"/>
          <w:lang w:val="ka-GE"/>
        </w:rPr>
        <w:t xml:space="preserve">სტრუქტურებს. </w:t>
      </w:r>
      <w:r w:rsidR="00550D41">
        <w:rPr>
          <w:rFonts w:ascii="Sylfaen" w:hAnsi="Sylfaen"/>
          <w:szCs w:val="22"/>
          <w:lang w:val="ka-GE"/>
        </w:rPr>
        <w:t>მიუხედავად იმისა, რომ</w:t>
      </w:r>
      <w:r w:rsidR="008F4D39">
        <w:rPr>
          <w:rFonts w:ascii="Sylfaen" w:hAnsi="Sylfaen"/>
          <w:szCs w:val="22"/>
          <w:lang w:val="ka-GE"/>
        </w:rPr>
        <w:t xml:space="preserve"> </w:t>
      </w:r>
      <w:r w:rsidR="001977B9">
        <w:rPr>
          <w:rFonts w:ascii="Sylfaen" w:hAnsi="Sylfaen"/>
          <w:szCs w:val="22"/>
          <w:lang w:val="ka-GE"/>
        </w:rPr>
        <w:t>NCDC</w:t>
      </w:r>
      <w:r w:rsidR="008F4D39">
        <w:rPr>
          <w:rFonts w:ascii="Sylfaen" w:hAnsi="Sylfaen"/>
          <w:szCs w:val="22"/>
          <w:lang w:val="ka-GE"/>
        </w:rPr>
        <w:t xml:space="preserve">-ს აქვს შესანიშნავი </w:t>
      </w:r>
      <w:r w:rsidR="00550D41">
        <w:rPr>
          <w:rFonts w:ascii="Sylfaen" w:hAnsi="Sylfaen"/>
          <w:szCs w:val="22"/>
          <w:lang w:val="ka-GE"/>
        </w:rPr>
        <w:t xml:space="preserve">სამუშაო </w:t>
      </w:r>
      <w:r w:rsidR="008F4D39">
        <w:rPr>
          <w:rFonts w:ascii="Sylfaen" w:hAnsi="Sylfaen"/>
          <w:szCs w:val="22"/>
          <w:lang w:val="ka-GE"/>
        </w:rPr>
        <w:t xml:space="preserve">ურთიერთობა საზოგადოებრივი ჯანდაცვის </w:t>
      </w:r>
      <w:r w:rsidR="00527BC3">
        <w:rPr>
          <w:rFonts w:ascii="Sylfaen" w:hAnsi="Sylfaen"/>
          <w:szCs w:val="22"/>
          <w:lang w:val="ka-GE"/>
        </w:rPr>
        <w:t xml:space="preserve">ადგილობრივ </w:t>
      </w:r>
      <w:r w:rsidR="008F4D39">
        <w:rPr>
          <w:rFonts w:ascii="Sylfaen" w:hAnsi="Sylfaen"/>
          <w:szCs w:val="22"/>
          <w:lang w:val="ka-GE"/>
        </w:rPr>
        <w:t xml:space="preserve">წარმომადგენლებთან, რომლებიც </w:t>
      </w:r>
      <w:r w:rsidR="00A36AF3">
        <w:rPr>
          <w:rFonts w:ascii="Sylfaen" w:hAnsi="Sylfaen"/>
          <w:szCs w:val="22"/>
          <w:lang w:val="ka-GE"/>
        </w:rPr>
        <w:t xml:space="preserve">მას </w:t>
      </w:r>
      <w:r w:rsidR="008F4D39">
        <w:rPr>
          <w:rFonts w:ascii="Sylfaen" w:hAnsi="Sylfaen"/>
          <w:szCs w:val="22"/>
          <w:lang w:val="ka-GE"/>
        </w:rPr>
        <w:t xml:space="preserve">აწვდიან იმუნიზაციის რუტინულ მონაცემებს, ისინი არ არიან </w:t>
      </w:r>
      <w:r w:rsidR="001977B9">
        <w:rPr>
          <w:rFonts w:ascii="Sylfaen" w:hAnsi="Sylfaen"/>
          <w:szCs w:val="22"/>
          <w:lang w:val="ka-GE"/>
        </w:rPr>
        <w:t>NCDC</w:t>
      </w:r>
      <w:r w:rsidR="008F4D39">
        <w:rPr>
          <w:rFonts w:ascii="Sylfaen" w:hAnsi="Sylfaen"/>
          <w:szCs w:val="22"/>
          <w:lang w:val="ka-GE"/>
        </w:rPr>
        <w:t>-ის წინაშე ანგარიშვალდებული და არ აქვთ ბიუჯეტი</w:t>
      </w:r>
      <w:r w:rsidR="00527BC3">
        <w:rPr>
          <w:rFonts w:ascii="Sylfaen" w:hAnsi="Sylfaen"/>
          <w:szCs w:val="22"/>
          <w:lang w:val="ka-GE"/>
        </w:rPr>
        <w:t xml:space="preserve">, </w:t>
      </w:r>
      <w:r w:rsidR="00527BC3">
        <w:rPr>
          <w:rFonts w:ascii="Sylfaen" w:hAnsi="Sylfaen"/>
          <w:szCs w:val="22"/>
          <w:lang w:val="ka-GE"/>
        </w:rPr>
        <w:lastRenderedPageBreak/>
        <w:t xml:space="preserve">რომელიც აუცილებელია </w:t>
      </w:r>
      <w:r w:rsidR="00550D41">
        <w:rPr>
          <w:rFonts w:ascii="Sylfaen" w:hAnsi="Sylfaen"/>
          <w:szCs w:val="22"/>
          <w:lang w:val="ka-GE"/>
        </w:rPr>
        <w:t>საკომუნიკაციო</w:t>
      </w:r>
      <w:r w:rsidR="00527BC3">
        <w:rPr>
          <w:rFonts w:ascii="Sylfaen" w:hAnsi="Sylfaen"/>
          <w:szCs w:val="22"/>
          <w:lang w:val="ka-GE"/>
        </w:rPr>
        <w:t xml:space="preserve"> საქმიანობის </w:t>
      </w:r>
      <w:r w:rsidR="00550D41">
        <w:rPr>
          <w:rFonts w:ascii="Sylfaen" w:hAnsi="Sylfaen"/>
          <w:szCs w:val="22"/>
          <w:lang w:val="ka-GE"/>
        </w:rPr>
        <w:t>ჩასატარებლად</w:t>
      </w:r>
      <w:r w:rsidR="00527BC3">
        <w:rPr>
          <w:rFonts w:ascii="Sylfaen" w:hAnsi="Sylfaen"/>
          <w:szCs w:val="22"/>
          <w:lang w:val="ka-GE"/>
        </w:rPr>
        <w:t xml:space="preserve"> და </w:t>
      </w:r>
      <w:r w:rsidR="00550D41">
        <w:rPr>
          <w:rFonts w:ascii="Sylfaen" w:hAnsi="Sylfaen"/>
          <w:szCs w:val="22"/>
          <w:lang w:val="ka-GE"/>
        </w:rPr>
        <w:t xml:space="preserve">საკოორდინაციოდ </w:t>
      </w:r>
      <w:r w:rsidR="00527BC3">
        <w:rPr>
          <w:rFonts w:ascii="Sylfaen" w:hAnsi="Sylfaen"/>
          <w:szCs w:val="22"/>
          <w:lang w:val="ka-GE"/>
        </w:rPr>
        <w:t xml:space="preserve">რაიონულ დონეზე. </w:t>
      </w:r>
      <w:r w:rsidR="008F4D39">
        <w:rPr>
          <w:rFonts w:ascii="Sylfaen" w:hAnsi="Sylfaen"/>
          <w:szCs w:val="22"/>
          <w:lang w:val="ka-GE"/>
        </w:rPr>
        <w:t xml:space="preserve"> </w:t>
      </w:r>
    </w:p>
    <w:p w14:paraId="5A79EC77" w14:textId="08F0FF32" w:rsidR="009B7CA3" w:rsidRPr="00745B05" w:rsidRDefault="00F06013" w:rsidP="00532188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120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იმუნიზაციის </w:t>
      </w:r>
      <w:r w:rsidR="00527BC3">
        <w:rPr>
          <w:rFonts w:ascii="Sylfaen" w:hAnsi="Sylfaen"/>
          <w:szCs w:val="22"/>
          <w:lang w:val="ka-GE"/>
        </w:rPr>
        <w:t>კომუნიკაცია არ არის სახელმწიფო პროგრამა</w:t>
      </w:r>
      <w:r w:rsidR="006D4E5E">
        <w:rPr>
          <w:rFonts w:ascii="Sylfaen" w:hAnsi="Sylfaen"/>
          <w:szCs w:val="22"/>
          <w:lang w:val="ka-GE"/>
        </w:rPr>
        <w:t>თა ჩამონათვალში</w:t>
      </w:r>
      <w:r w:rsidR="00527BC3">
        <w:rPr>
          <w:rFonts w:ascii="Sylfaen" w:hAnsi="Sylfaen"/>
          <w:szCs w:val="22"/>
          <w:lang w:val="ka-GE"/>
        </w:rPr>
        <w:t xml:space="preserve"> და </w:t>
      </w:r>
      <w:r w:rsidR="00550D41">
        <w:rPr>
          <w:rFonts w:ascii="Sylfaen" w:hAnsi="Sylfaen"/>
          <w:szCs w:val="22"/>
          <w:lang w:val="ka-GE"/>
        </w:rPr>
        <w:t>შ</w:t>
      </w:r>
      <w:r w:rsidR="00527BC3">
        <w:rPr>
          <w:rFonts w:ascii="Sylfaen" w:hAnsi="Sylfaen"/>
          <w:szCs w:val="22"/>
          <w:lang w:val="ka-GE"/>
        </w:rPr>
        <w:t>ესაბამისად</w:t>
      </w:r>
      <w:r w:rsidR="006D4E5E">
        <w:rPr>
          <w:rFonts w:ascii="Sylfaen" w:hAnsi="Sylfaen"/>
          <w:szCs w:val="22"/>
          <w:lang w:val="ka-GE"/>
        </w:rPr>
        <w:t xml:space="preserve"> </w:t>
      </w:r>
      <w:r w:rsidR="00527BC3">
        <w:rPr>
          <w:rFonts w:ascii="Sylfaen" w:hAnsi="Sylfaen"/>
          <w:szCs w:val="22"/>
          <w:lang w:val="ka-GE"/>
        </w:rPr>
        <w:t xml:space="preserve">არ აქვს  ბიუჯეტი. </w:t>
      </w:r>
      <w:r w:rsidR="001977B9">
        <w:rPr>
          <w:rFonts w:ascii="Sylfaen" w:hAnsi="Sylfaen"/>
          <w:szCs w:val="22"/>
          <w:lang w:val="ka-GE"/>
        </w:rPr>
        <w:t>NCDC</w:t>
      </w:r>
      <w:r w:rsidR="00527BC3">
        <w:rPr>
          <w:rFonts w:ascii="Sylfaen" w:hAnsi="Sylfaen"/>
          <w:szCs w:val="22"/>
          <w:lang w:val="ka-GE"/>
        </w:rPr>
        <w:t>-</w:t>
      </w:r>
      <w:r w:rsidR="00550D41">
        <w:rPr>
          <w:rFonts w:ascii="Sylfaen" w:hAnsi="Sylfaen"/>
          <w:szCs w:val="22"/>
          <w:lang w:val="ka-GE"/>
        </w:rPr>
        <w:t xml:space="preserve">ს არ აქვს </w:t>
      </w:r>
      <w:r w:rsidR="00DC01C0">
        <w:rPr>
          <w:rFonts w:ascii="Sylfaen" w:hAnsi="Sylfaen"/>
          <w:szCs w:val="22"/>
          <w:lang w:val="ka-GE"/>
        </w:rPr>
        <w:t xml:space="preserve">მისთვის </w:t>
      </w:r>
      <w:r w:rsidR="00527BC3">
        <w:rPr>
          <w:rFonts w:ascii="Sylfaen" w:hAnsi="Sylfaen"/>
          <w:szCs w:val="22"/>
          <w:lang w:val="ka-GE"/>
        </w:rPr>
        <w:t>ცალკე ბიუჯეტის ხაზი</w:t>
      </w:r>
      <w:r w:rsidR="006D4E5E">
        <w:rPr>
          <w:rFonts w:ascii="Sylfaen" w:hAnsi="Sylfaen"/>
          <w:szCs w:val="22"/>
          <w:lang w:val="ka-GE"/>
        </w:rPr>
        <w:t>,</w:t>
      </w:r>
      <w:r w:rsidR="00D421CC">
        <w:rPr>
          <w:rFonts w:ascii="Sylfaen" w:hAnsi="Sylfaen"/>
          <w:szCs w:val="22"/>
          <w:lang w:val="ka-GE"/>
        </w:rPr>
        <w:t xml:space="preserve"> </w:t>
      </w:r>
      <w:r w:rsidR="00527BC3">
        <w:rPr>
          <w:rFonts w:ascii="Sylfaen" w:hAnsi="Sylfaen"/>
          <w:szCs w:val="22"/>
          <w:lang w:val="ka-GE"/>
        </w:rPr>
        <w:t>რესურსები</w:t>
      </w:r>
      <w:r w:rsidR="006D4E5E">
        <w:rPr>
          <w:rFonts w:ascii="Sylfaen" w:hAnsi="Sylfaen"/>
          <w:szCs w:val="22"/>
          <w:lang w:val="ka-GE"/>
        </w:rPr>
        <w:t>ს</w:t>
      </w:r>
      <w:r w:rsidR="00527BC3">
        <w:rPr>
          <w:rFonts w:ascii="Sylfaen" w:hAnsi="Sylfaen"/>
          <w:szCs w:val="22"/>
          <w:lang w:val="ka-GE"/>
        </w:rPr>
        <w:t xml:space="preserve">  </w:t>
      </w:r>
      <w:r w:rsidR="006D4E5E">
        <w:rPr>
          <w:rFonts w:ascii="Sylfaen" w:hAnsi="Sylfaen"/>
          <w:szCs w:val="22"/>
          <w:lang w:val="ka-GE"/>
        </w:rPr>
        <w:t>გამოყოფა ხდება</w:t>
      </w:r>
      <w:r w:rsidR="00527BC3">
        <w:rPr>
          <w:rFonts w:ascii="Sylfaen" w:hAnsi="Sylfaen"/>
          <w:szCs w:val="22"/>
          <w:lang w:val="ka-GE"/>
        </w:rPr>
        <w:t xml:space="preserve"> </w:t>
      </w:r>
      <w:r w:rsidR="00282DEA">
        <w:rPr>
          <w:rFonts w:ascii="Sylfaen" w:hAnsi="Sylfaen"/>
          <w:szCs w:val="22"/>
          <w:lang w:val="ka-GE"/>
        </w:rPr>
        <w:t xml:space="preserve">წინასწარი </w:t>
      </w:r>
      <w:r w:rsidR="00D21AD1">
        <w:rPr>
          <w:rFonts w:ascii="Sylfaen" w:hAnsi="Sylfaen"/>
          <w:szCs w:val="22"/>
          <w:lang w:val="ka-GE"/>
        </w:rPr>
        <w:t xml:space="preserve">დაგეგმვის გარეშე, რაც  სისტემური მიდგომის ეფექტურ განხორციელებას ართულებს. იდეალურ შემთხვევაში  ბიუჯეტის </w:t>
      </w:r>
      <w:r w:rsidR="00D421CC">
        <w:rPr>
          <w:rFonts w:ascii="Sylfaen" w:hAnsi="Sylfaen"/>
          <w:szCs w:val="22"/>
          <w:lang w:val="ka-GE"/>
        </w:rPr>
        <w:t xml:space="preserve">სპეციალური </w:t>
      </w:r>
      <w:r w:rsidR="00D21AD1">
        <w:rPr>
          <w:rFonts w:ascii="Sylfaen" w:hAnsi="Sylfaen"/>
          <w:szCs w:val="22"/>
          <w:lang w:val="ka-GE"/>
        </w:rPr>
        <w:t xml:space="preserve">ხაზი და </w:t>
      </w:r>
      <w:r w:rsidR="00550D41">
        <w:rPr>
          <w:rFonts w:ascii="Sylfaen" w:hAnsi="Sylfaen"/>
          <w:szCs w:val="22"/>
          <w:lang w:val="ka-GE"/>
        </w:rPr>
        <w:t>ფინანსები</w:t>
      </w:r>
      <w:r w:rsidR="00D21AD1">
        <w:rPr>
          <w:rFonts w:ascii="Sylfaen" w:hAnsi="Sylfaen"/>
          <w:szCs w:val="22"/>
          <w:lang w:val="ka-GE"/>
        </w:rPr>
        <w:t xml:space="preserve"> უნდა </w:t>
      </w:r>
      <w:r w:rsidR="00550D41">
        <w:rPr>
          <w:rFonts w:ascii="Sylfaen" w:hAnsi="Sylfaen"/>
          <w:szCs w:val="22"/>
          <w:lang w:val="ka-GE"/>
        </w:rPr>
        <w:t xml:space="preserve">იყოს ხელმისაწვდომი </w:t>
      </w:r>
      <w:r w:rsidR="00D21AD1">
        <w:rPr>
          <w:rFonts w:ascii="Sylfaen" w:hAnsi="Sylfaen"/>
          <w:szCs w:val="22"/>
          <w:lang w:val="ka-GE"/>
        </w:rPr>
        <w:t xml:space="preserve">იმუნიზაციის </w:t>
      </w:r>
      <w:r w:rsidR="00282DEA">
        <w:rPr>
          <w:rFonts w:ascii="Sylfaen" w:hAnsi="Sylfaen"/>
          <w:szCs w:val="22"/>
          <w:lang w:val="ka-GE"/>
        </w:rPr>
        <w:t>საკომუნიკაციო</w:t>
      </w:r>
      <w:r w:rsidR="00DC01C0">
        <w:rPr>
          <w:rFonts w:ascii="Sylfaen" w:hAnsi="Sylfaen"/>
          <w:szCs w:val="22"/>
          <w:lang w:val="ka-GE"/>
        </w:rPr>
        <w:t xml:space="preserve"> საქმიანობისათვის</w:t>
      </w:r>
      <w:r w:rsidR="00D21AD1">
        <w:rPr>
          <w:rFonts w:ascii="Sylfaen" w:hAnsi="Sylfaen"/>
          <w:szCs w:val="22"/>
          <w:lang w:val="ka-GE"/>
        </w:rPr>
        <w:t xml:space="preserve">, რომელიც </w:t>
      </w:r>
      <w:r w:rsidR="00282DEA">
        <w:rPr>
          <w:rFonts w:ascii="Sylfaen" w:hAnsi="Sylfaen"/>
          <w:szCs w:val="22"/>
          <w:lang w:val="ka-GE"/>
        </w:rPr>
        <w:t>დამოუკიდებელი</w:t>
      </w:r>
      <w:r w:rsidR="00D21AD1">
        <w:rPr>
          <w:rFonts w:ascii="Sylfaen" w:hAnsi="Sylfaen"/>
          <w:szCs w:val="22"/>
          <w:lang w:val="ka-GE"/>
        </w:rPr>
        <w:t xml:space="preserve"> იქნება ვაქცინების შესყიდვის </w:t>
      </w:r>
      <w:r w:rsidR="006D4E5E">
        <w:rPr>
          <w:rFonts w:ascii="Sylfaen" w:hAnsi="Sylfaen"/>
          <w:szCs w:val="22"/>
          <w:lang w:val="ka-GE"/>
        </w:rPr>
        <w:t>საბიუჯეტო</w:t>
      </w:r>
      <w:r w:rsidR="00D21AD1">
        <w:rPr>
          <w:rFonts w:ascii="Sylfaen" w:hAnsi="Sylfaen"/>
          <w:szCs w:val="22"/>
          <w:lang w:val="ka-GE"/>
        </w:rPr>
        <w:t xml:space="preserve"> ხაზისაგან.</w:t>
      </w:r>
      <w:r w:rsidR="00550D41">
        <w:rPr>
          <w:rFonts w:ascii="Sylfaen" w:hAnsi="Sylfaen"/>
          <w:szCs w:val="22"/>
          <w:lang w:val="ka-GE"/>
        </w:rPr>
        <w:t xml:space="preserve"> </w:t>
      </w:r>
      <w:r w:rsidR="00D21AD1">
        <w:rPr>
          <w:rFonts w:ascii="Sylfaen" w:hAnsi="Sylfaen"/>
          <w:szCs w:val="22"/>
          <w:lang w:val="ka-GE"/>
        </w:rPr>
        <w:t xml:space="preserve">ჯანმრთელობის ხელშეწყობის დეპარტამენტს და </w:t>
      </w:r>
      <w:r w:rsidR="006D4E5E">
        <w:rPr>
          <w:rFonts w:ascii="Sylfaen" w:hAnsi="Sylfaen"/>
          <w:szCs w:val="22"/>
        </w:rPr>
        <w:t>იმუნიზაციის გაფართოებულ პროგრამას</w:t>
      </w:r>
      <w:r w:rsidR="006D4E5E">
        <w:rPr>
          <w:rFonts w:ascii="Sylfaen" w:hAnsi="Sylfaen"/>
          <w:szCs w:val="22"/>
          <w:lang w:val="ka-GE"/>
        </w:rPr>
        <w:t xml:space="preserve"> (იგპ)</w:t>
      </w:r>
      <w:r w:rsidR="006D4E5E">
        <w:rPr>
          <w:rFonts w:ascii="Sylfaen" w:hAnsi="Sylfaen"/>
          <w:szCs w:val="22"/>
        </w:rPr>
        <w:t xml:space="preserve"> </w:t>
      </w:r>
      <w:r w:rsidR="00550D41">
        <w:rPr>
          <w:rFonts w:ascii="Sylfaen" w:hAnsi="Sylfaen"/>
          <w:szCs w:val="22"/>
          <w:lang w:val="ka-GE"/>
        </w:rPr>
        <w:t>აქვ</w:t>
      </w:r>
      <w:r w:rsidR="00D21AD1">
        <w:rPr>
          <w:rFonts w:ascii="Sylfaen" w:hAnsi="Sylfaen"/>
          <w:szCs w:val="22"/>
          <w:lang w:val="ka-GE"/>
        </w:rPr>
        <w:t xml:space="preserve">თ კარგი სამუშაო </w:t>
      </w:r>
      <w:r>
        <w:rPr>
          <w:rFonts w:ascii="Sylfaen" w:hAnsi="Sylfaen"/>
          <w:szCs w:val="22"/>
          <w:lang w:val="ka-GE"/>
        </w:rPr>
        <w:t>ურთიერთონა</w:t>
      </w:r>
      <w:r w:rsidR="006D4E5E">
        <w:rPr>
          <w:rFonts w:ascii="Sylfaen" w:hAnsi="Sylfaen"/>
          <w:szCs w:val="22"/>
          <w:lang w:val="ka-GE"/>
        </w:rPr>
        <w:t xml:space="preserve">, კერძოდ </w:t>
      </w:r>
      <w:r w:rsidR="00D21AD1">
        <w:rPr>
          <w:rFonts w:ascii="Sylfaen" w:hAnsi="Sylfaen"/>
          <w:szCs w:val="22"/>
          <w:lang w:val="ka-GE"/>
        </w:rPr>
        <w:t>ჯანმრთელობის ხელშეწყობის დეპარტამენტს აქვს მნიშვნელოვანი</w:t>
      </w:r>
      <w:r w:rsidR="00550D41">
        <w:rPr>
          <w:rFonts w:ascii="Sylfaen" w:hAnsi="Sylfaen"/>
          <w:szCs w:val="22"/>
          <w:lang w:val="ka-GE"/>
        </w:rPr>
        <w:t xml:space="preserve"> ფუნქცია, </w:t>
      </w:r>
      <w:r w:rsidR="00D21AD1">
        <w:rPr>
          <w:rFonts w:ascii="Sylfaen" w:hAnsi="Sylfaen"/>
          <w:szCs w:val="22"/>
          <w:lang w:val="ka-GE"/>
        </w:rPr>
        <w:t xml:space="preserve">დაეხმაროს </w:t>
      </w:r>
      <w:r w:rsidR="006D4E5E">
        <w:rPr>
          <w:rFonts w:ascii="Sylfaen" w:hAnsi="Sylfaen"/>
          <w:szCs w:val="22"/>
        </w:rPr>
        <w:t>იგპ-</w:t>
      </w:r>
      <w:r w:rsidR="00D21AD1">
        <w:rPr>
          <w:rFonts w:ascii="Sylfaen" w:hAnsi="Sylfaen"/>
          <w:szCs w:val="22"/>
          <w:lang w:val="ka-GE"/>
        </w:rPr>
        <w:t xml:space="preserve">ს გუნდს </w:t>
      </w:r>
      <w:r w:rsidR="00550D41">
        <w:rPr>
          <w:rFonts w:ascii="Sylfaen" w:hAnsi="Sylfaen"/>
          <w:szCs w:val="22"/>
          <w:lang w:val="ka-GE"/>
        </w:rPr>
        <w:t xml:space="preserve">იმუნიზაციის </w:t>
      </w:r>
      <w:r w:rsidR="00282DEA">
        <w:rPr>
          <w:rFonts w:ascii="Sylfaen" w:hAnsi="Sylfaen"/>
          <w:szCs w:val="22"/>
          <w:lang w:val="ka-GE"/>
        </w:rPr>
        <w:t>საკომუნიკაციო კამპანიაში</w:t>
      </w:r>
      <w:r w:rsidR="00D21AD1">
        <w:rPr>
          <w:rFonts w:ascii="Sylfaen" w:hAnsi="Sylfaen"/>
          <w:szCs w:val="22"/>
          <w:lang w:val="ka-GE"/>
        </w:rPr>
        <w:t xml:space="preserve">. ჯანმრთელობის ხელშეწყობის დეპარტამენტის ხელმძღვანელმა </w:t>
      </w:r>
      <w:r w:rsidR="006D4E5E">
        <w:rPr>
          <w:rFonts w:ascii="Sylfaen" w:hAnsi="Sylfaen"/>
          <w:szCs w:val="22"/>
          <w:lang w:val="ka-GE"/>
        </w:rPr>
        <w:t>გამოყო</w:t>
      </w:r>
      <w:r w:rsidR="00D21AD1">
        <w:rPr>
          <w:rFonts w:ascii="Sylfaen" w:hAnsi="Sylfaen"/>
          <w:szCs w:val="22"/>
          <w:lang w:val="ka-GE"/>
        </w:rPr>
        <w:t xml:space="preserve"> იმუნიზაციის </w:t>
      </w:r>
      <w:r w:rsidR="00FB0FBB">
        <w:rPr>
          <w:rFonts w:ascii="Sylfaen" w:hAnsi="Sylfaen"/>
          <w:szCs w:val="22"/>
          <w:lang w:val="ka-GE"/>
        </w:rPr>
        <w:t xml:space="preserve">წამყვანი </w:t>
      </w:r>
      <w:r w:rsidR="00D21AD1">
        <w:rPr>
          <w:rFonts w:ascii="Sylfaen" w:hAnsi="Sylfaen"/>
          <w:szCs w:val="22"/>
          <w:lang w:val="ka-GE"/>
        </w:rPr>
        <w:t xml:space="preserve">თანამშრომლები, თუმცა </w:t>
      </w:r>
      <w:r w:rsidR="00FB0FBB">
        <w:rPr>
          <w:rFonts w:ascii="Sylfaen" w:hAnsi="Sylfaen"/>
          <w:szCs w:val="22"/>
          <w:lang w:val="ka-GE"/>
        </w:rPr>
        <w:t>ეს</w:t>
      </w:r>
      <w:r w:rsidR="00D21AD1">
        <w:rPr>
          <w:rFonts w:ascii="Sylfaen" w:hAnsi="Sylfaen"/>
          <w:szCs w:val="22"/>
          <w:lang w:val="ka-GE"/>
        </w:rPr>
        <w:t xml:space="preserve"> </w:t>
      </w:r>
      <w:r w:rsidR="00282DEA">
        <w:rPr>
          <w:rFonts w:ascii="Sylfaen" w:hAnsi="Sylfaen"/>
          <w:szCs w:val="22"/>
          <w:lang w:val="ka-GE"/>
        </w:rPr>
        <w:t xml:space="preserve">საკითხი </w:t>
      </w:r>
      <w:r w:rsidR="006D4E5E">
        <w:rPr>
          <w:rFonts w:ascii="Sylfaen" w:hAnsi="Sylfaen"/>
          <w:szCs w:val="22"/>
          <w:lang w:val="ka-GE"/>
        </w:rPr>
        <w:t>ფორმალიზებას</w:t>
      </w:r>
      <w:r w:rsidR="00D21AD1">
        <w:rPr>
          <w:rFonts w:ascii="Sylfaen" w:hAnsi="Sylfaen"/>
          <w:szCs w:val="22"/>
          <w:lang w:val="ka-GE"/>
        </w:rPr>
        <w:t xml:space="preserve"> მოითხოვს იმის გათვალისწინებით, რომ </w:t>
      </w:r>
      <w:r w:rsidR="00F252D5">
        <w:rPr>
          <w:rFonts w:ascii="Sylfaen" w:hAnsi="Sylfaen"/>
          <w:szCs w:val="22"/>
          <w:lang w:val="ka-GE"/>
        </w:rPr>
        <w:t xml:space="preserve">ამ </w:t>
      </w:r>
      <w:r w:rsidR="00FB0FBB">
        <w:rPr>
          <w:rFonts w:ascii="Sylfaen" w:hAnsi="Sylfaen"/>
          <w:szCs w:val="22"/>
          <w:lang w:val="ka-GE"/>
        </w:rPr>
        <w:t xml:space="preserve">დეპარტამენტის პასუხისმგებლობის ქვეშ სხვა ჯანმრთელობის სფეროებიც </w:t>
      </w:r>
      <w:r w:rsidR="00282DEA">
        <w:rPr>
          <w:rFonts w:ascii="Sylfaen" w:hAnsi="Sylfaen"/>
          <w:szCs w:val="22"/>
          <w:lang w:val="ka-GE"/>
        </w:rPr>
        <w:t>არის</w:t>
      </w:r>
      <w:r w:rsidR="00FB0FBB">
        <w:rPr>
          <w:rFonts w:ascii="Sylfaen" w:hAnsi="Sylfaen"/>
          <w:szCs w:val="22"/>
          <w:lang w:val="ka-GE"/>
        </w:rPr>
        <w:t xml:space="preserve">, </w:t>
      </w:r>
      <w:r w:rsidR="00282DEA">
        <w:rPr>
          <w:rFonts w:ascii="Sylfaen" w:hAnsi="Sylfaen"/>
          <w:szCs w:val="22"/>
          <w:lang w:val="ka-GE"/>
        </w:rPr>
        <w:t>რომელიც</w:t>
      </w:r>
      <w:r w:rsidR="00FB0FBB">
        <w:rPr>
          <w:rFonts w:ascii="Sylfaen" w:hAnsi="Sylfaen"/>
          <w:szCs w:val="22"/>
          <w:lang w:val="ka-GE"/>
        </w:rPr>
        <w:t xml:space="preserve"> </w:t>
      </w:r>
      <w:r w:rsidR="00282DEA">
        <w:rPr>
          <w:rFonts w:ascii="Sylfaen" w:hAnsi="Sylfaen"/>
          <w:szCs w:val="22"/>
          <w:lang w:val="ka-GE"/>
        </w:rPr>
        <w:t>დაბიუჯეტებულია</w:t>
      </w:r>
      <w:r w:rsidR="00F252D5">
        <w:rPr>
          <w:rFonts w:ascii="Sylfaen" w:hAnsi="Sylfaen"/>
          <w:szCs w:val="22"/>
          <w:lang w:val="ka-GE"/>
        </w:rPr>
        <w:t>,</w:t>
      </w:r>
      <w:r w:rsidR="00FB0FBB">
        <w:rPr>
          <w:rFonts w:ascii="Sylfaen" w:hAnsi="Sylfaen"/>
          <w:szCs w:val="22"/>
          <w:lang w:val="ka-GE"/>
        </w:rPr>
        <w:t xml:space="preserve"> იმუნიზაციისაგან განსხვავებით. </w:t>
      </w:r>
      <w:r w:rsidR="00282DEA">
        <w:rPr>
          <w:rFonts w:ascii="Sylfaen" w:hAnsi="Sylfaen"/>
          <w:szCs w:val="22"/>
          <w:lang w:val="ka-GE"/>
        </w:rPr>
        <w:t>სტრატეგიის</w:t>
      </w:r>
      <w:r w:rsidR="00FB0FBB">
        <w:rPr>
          <w:rFonts w:ascii="Sylfaen" w:hAnsi="Sylfaen"/>
          <w:szCs w:val="22"/>
          <w:lang w:val="ka-GE"/>
        </w:rPr>
        <w:t xml:space="preserve"> </w:t>
      </w:r>
      <w:r w:rsidR="00282DEA">
        <w:rPr>
          <w:rFonts w:ascii="Sylfaen" w:hAnsi="Sylfaen"/>
          <w:szCs w:val="22"/>
          <w:lang w:val="ka-GE"/>
        </w:rPr>
        <w:t>განხორციელების შემთხვევაში</w:t>
      </w:r>
      <w:r w:rsidR="00FB0FBB">
        <w:rPr>
          <w:rFonts w:ascii="Sylfaen" w:hAnsi="Sylfaen"/>
          <w:szCs w:val="22"/>
          <w:lang w:val="ka-GE"/>
        </w:rPr>
        <w:t xml:space="preserve">, ეს მნიშვნელოვანი საკითხები </w:t>
      </w:r>
      <w:r w:rsidR="00F252D5">
        <w:rPr>
          <w:rFonts w:ascii="Sylfaen" w:hAnsi="Sylfaen"/>
          <w:szCs w:val="22"/>
          <w:lang w:val="ka-GE"/>
        </w:rPr>
        <w:t>მოითხოვენ</w:t>
      </w:r>
      <w:r w:rsidR="00FB0FBB">
        <w:rPr>
          <w:rFonts w:ascii="Sylfaen" w:hAnsi="Sylfaen"/>
          <w:szCs w:val="22"/>
          <w:lang w:val="ka-GE"/>
        </w:rPr>
        <w:t xml:space="preserve"> </w:t>
      </w:r>
      <w:r w:rsidR="00282DEA">
        <w:rPr>
          <w:rFonts w:ascii="Sylfaen" w:hAnsi="Sylfaen"/>
          <w:szCs w:val="22"/>
          <w:lang w:val="ka-GE"/>
        </w:rPr>
        <w:t>განხილვას</w:t>
      </w:r>
      <w:r w:rsidR="00FB0FBB">
        <w:rPr>
          <w:rFonts w:ascii="Sylfaen" w:hAnsi="Sylfaen"/>
          <w:szCs w:val="22"/>
          <w:lang w:val="ka-GE"/>
        </w:rPr>
        <w:t xml:space="preserve"> და </w:t>
      </w:r>
      <w:r w:rsidR="006D4E5E">
        <w:rPr>
          <w:rFonts w:ascii="Sylfaen" w:hAnsi="Sylfaen"/>
          <w:szCs w:val="22"/>
          <w:lang w:val="ka-GE"/>
        </w:rPr>
        <w:t>გადაჭრას</w:t>
      </w:r>
      <w:r w:rsidR="00FB0FBB">
        <w:rPr>
          <w:rFonts w:ascii="Sylfaen" w:hAnsi="Sylfaen"/>
          <w:szCs w:val="22"/>
          <w:lang w:val="ka-GE"/>
        </w:rPr>
        <w:t xml:space="preserve">. </w:t>
      </w:r>
    </w:p>
    <w:p w14:paraId="127171AB" w14:textId="00AE3B5D" w:rsidR="00C63EBC" w:rsidRPr="00745B05" w:rsidRDefault="00FB0FBB" w:rsidP="00532188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120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კრიზისის კომუნიკაცია არის სფერო, რომელიც ტრადიციულად მოიცავს კარგ </w:t>
      </w:r>
      <w:r w:rsidR="00DA3E35">
        <w:rPr>
          <w:rFonts w:ascii="Sylfaen" w:hAnsi="Sylfaen"/>
          <w:szCs w:val="22"/>
          <w:lang w:val="ka-GE"/>
        </w:rPr>
        <w:t xml:space="preserve">სამუშაო </w:t>
      </w:r>
      <w:r>
        <w:rPr>
          <w:rFonts w:ascii="Sylfaen" w:hAnsi="Sylfaen"/>
          <w:szCs w:val="22"/>
          <w:lang w:val="ka-GE"/>
        </w:rPr>
        <w:t xml:space="preserve">გეგმას, მაგრამ </w:t>
      </w:r>
      <w:r w:rsidR="00282DEA">
        <w:rPr>
          <w:rFonts w:ascii="Sylfaen" w:hAnsi="Sylfaen"/>
          <w:szCs w:val="22"/>
          <w:lang w:val="ka-GE"/>
        </w:rPr>
        <w:t xml:space="preserve">ხორციელდება </w:t>
      </w:r>
      <w:r>
        <w:rPr>
          <w:rFonts w:ascii="Sylfaen" w:hAnsi="Sylfaen"/>
          <w:szCs w:val="22"/>
          <w:lang w:val="ka-GE"/>
        </w:rPr>
        <w:t xml:space="preserve">გზავნილების და </w:t>
      </w:r>
      <w:r w:rsidR="00C82B5D">
        <w:rPr>
          <w:rFonts w:ascii="Sylfaen" w:hAnsi="Sylfaen"/>
          <w:szCs w:val="22"/>
          <w:lang w:val="ka-GE"/>
        </w:rPr>
        <w:t xml:space="preserve">წამყვანი </w:t>
      </w:r>
      <w:r w:rsidR="00DA3E35">
        <w:rPr>
          <w:rFonts w:ascii="Sylfaen" w:hAnsi="Sylfaen"/>
          <w:szCs w:val="22"/>
          <w:lang w:val="ka-GE"/>
        </w:rPr>
        <w:t>გამომსვლელების</w:t>
      </w:r>
      <w:r w:rsidR="00F621D4">
        <w:rPr>
          <w:rFonts w:ascii="Sylfaen" w:hAnsi="Sylfaen"/>
          <w:szCs w:val="22"/>
          <w:lang w:val="ka-GE"/>
        </w:rPr>
        <w:t>/სპიკერების</w:t>
      </w:r>
      <w:r w:rsidR="00282DEA">
        <w:rPr>
          <w:rFonts w:ascii="Sylfaen" w:hAnsi="Sylfaen"/>
          <w:szCs w:val="22"/>
          <w:lang w:val="ka-GE"/>
        </w:rPr>
        <w:t xml:space="preserve"> მომზადების გარეშე</w:t>
      </w:r>
      <w:r>
        <w:rPr>
          <w:rFonts w:ascii="Sylfaen" w:hAnsi="Sylfaen"/>
          <w:szCs w:val="22"/>
          <w:lang w:val="ka-GE"/>
        </w:rPr>
        <w:t>. ეს ის სფერო</w:t>
      </w:r>
      <w:r w:rsidR="00F252D5">
        <w:rPr>
          <w:rFonts w:ascii="Sylfaen" w:hAnsi="Sylfaen"/>
          <w:szCs w:val="22"/>
          <w:lang w:val="ka-GE"/>
        </w:rPr>
        <w:t>ა,</w:t>
      </w:r>
      <w:r>
        <w:rPr>
          <w:rFonts w:ascii="Sylfaen" w:hAnsi="Sylfaen"/>
          <w:szCs w:val="22"/>
          <w:lang w:val="ka-GE"/>
        </w:rPr>
        <w:t xml:space="preserve"> რომლის გამოყენებას აპირებენ ჯანმრთელობის ხელშეწყობის დეპარტამენტი და იმუნიზაციის გაფართოებული პროგრამა სტრატეგიის განხორციელებისას და ადამიანის პაპილომა ვირუსის საწინააღმდეგო ვაქცინის </w:t>
      </w:r>
      <w:r w:rsidR="00282DEA">
        <w:rPr>
          <w:rFonts w:ascii="Sylfaen" w:hAnsi="Sylfaen"/>
          <w:szCs w:val="22"/>
          <w:lang w:val="ka-GE"/>
        </w:rPr>
        <w:t>დაგეგმილი</w:t>
      </w:r>
      <w:r>
        <w:rPr>
          <w:rFonts w:ascii="Sylfaen" w:hAnsi="Sylfaen"/>
          <w:szCs w:val="22"/>
          <w:lang w:val="ka-GE"/>
        </w:rPr>
        <w:t xml:space="preserve"> </w:t>
      </w:r>
      <w:r w:rsidR="00DC01C0">
        <w:rPr>
          <w:rFonts w:ascii="Sylfaen" w:hAnsi="Sylfaen"/>
          <w:szCs w:val="22"/>
          <w:lang w:val="ka-GE"/>
        </w:rPr>
        <w:t>წარდგენისას</w:t>
      </w:r>
      <w:r>
        <w:rPr>
          <w:rFonts w:ascii="Sylfaen" w:hAnsi="Sylfaen"/>
          <w:szCs w:val="22"/>
          <w:lang w:val="ka-GE"/>
        </w:rPr>
        <w:t xml:space="preserve">. </w:t>
      </w:r>
    </w:p>
    <w:p w14:paraId="252257D5" w14:textId="0C16E59F" w:rsidR="00C63EBC" w:rsidRPr="00745B05" w:rsidRDefault="00FB0FBB" w:rsidP="00532188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120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ურთიერთობა </w:t>
      </w:r>
      <w:r w:rsidR="001977B9">
        <w:rPr>
          <w:rFonts w:ascii="Sylfaen" w:hAnsi="Sylfaen"/>
          <w:szCs w:val="22"/>
          <w:lang w:val="ka-GE"/>
        </w:rPr>
        <w:t>NCDC</w:t>
      </w:r>
      <w:r>
        <w:rPr>
          <w:rFonts w:ascii="Sylfaen" w:hAnsi="Sylfaen"/>
          <w:szCs w:val="22"/>
          <w:lang w:val="ka-GE"/>
        </w:rPr>
        <w:t>-</w:t>
      </w:r>
      <w:r w:rsidR="00282DEA">
        <w:rPr>
          <w:rFonts w:ascii="Sylfaen" w:hAnsi="Sylfaen"/>
          <w:szCs w:val="22"/>
          <w:lang w:val="ka-GE"/>
        </w:rPr>
        <w:t>ს</w:t>
      </w:r>
      <w:r>
        <w:rPr>
          <w:rFonts w:ascii="Sylfaen" w:hAnsi="Sylfaen"/>
          <w:szCs w:val="22"/>
          <w:lang w:val="ka-GE"/>
        </w:rPr>
        <w:t xml:space="preserve"> და </w:t>
      </w:r>
      <w:r w:rsidR="00DE4819">
        <w:rPr>
          <w:rFonts w:ascii="Sylfaen" w:hAnsi="Sylfaen"/>
          <w:szCs w:val="22"/>
          <w:lang w:val="ka-GE"/>
        </w:rPr>
        <w:t xml:space="preserve">განათლების სისტემას შორის ვერ შედგა </w:t>
      </w:r>
      <w:r w:rsidR="008607F7">
        <w:rPr>
          <w:rFonts w:ascii="Sylfaen" w:hAnsi="Sylfaen"/>
          <w:szCs w:val="22"/>
          <w:lang w:val="ka-GE"/>
        </w:rPr>
        <w:t xml:space="preserve">იმ </w:t>
      </w:r>
      <w:r w:rsidR="00DE4819">
        <w:rPr>
          <w:rFonts w:ascii="Sylfaen" w:hAnsi="Sylfaen"/>
          <w:szCs w:val="22"/>
          <w:lang w:val="ka-GE"/>
        </w:rPr>
        <w:t>დაძაბულობის გამო, რომელიც მოჰყვა წითელა-წითურა-ყბაყურას დამატებით</w:t>
      </w:r>
      <w:r w:rsidR="00DA3E35">
        <w:rPr>
          <w:rFonts w:ascii="Sylfaen" w:hAnsi="Sylfaen"/>
          <w:szCs w:val="22"/>
          <w:lang w:val="ka-GE"/>
        </w:rPr>
        <w:t>ი</w:t>
      </w:r>
      <w:r w:rsidR="00DE4819">
        <w:rPr>
          <w:rFonts w:ascii="Sylfaen" w:hAnsi="Sylfaen"/>
          <w:szCs w:val="22"/>
          <w:lang w:val="ka-GE"/>
        </w:rPr>
        <w:t xml:space="preserve"> პროგრა</w:t>
      </w:r>
      <w:r w:rsidR="008607F7">
        <w:rPr>
          <w:rFonts w:ascii="Sylfaen" w:hAnsi="Sylfaen"/>
          <w:szCs w:val="22"/>
          <w:lang w:val="ka-GE"/>
        </w:rPr>
        <w:t>მის განხორციელებას</w:t>
      </w:r>
      <w:r w:rsidR="00DE4819">
        <w:rPr>
          <w:rFonts w:ascii="Sylfaen" w:hAnsi="Sylfaen"/>
          <w:szCs w:val="22"/>
          <w:lang w:val="ka-GE"/>
        </w:rPr>
        <w:t xml:space="preserve"> სკოლების მეშვეობით</w:t>
      </w:r>
      <w:r w:rsidR="008607F7">
        <w:rPr>
          <w:rFonts w:ascii="Sylfaen" w:hAnsi="Sylfaen"/>
          <w:szCs w:val="22"/>
          <w:lang w:val="ka-GE"/>
        </w:rPr>
        <w:t xml:space="preserve">. იგი </w:t>
      </w:r>
      <w:r w:rsidR="00DE4819">
        <w:rPr>
          <w:rFonts w:ascii="Sylfaen" w:hAnsi="Sylfaen"/>
          <w:szCs w:val="22"/>
          <w:lang w:val="ka-GE"/>
        </w:rPr>
        <w:t>შეწყდა მშობლების</w:t>
      </w:r>
      <w:r w:rsidR="00282DEA">
        <w:rPr>
          <w:rFonts w:ascii="Sylfaen" w:hAnsi="Sylfaen"/>
          <w:szCs w:val="22"/>
          <w:lang w:val="ka-GE"/>
        </w:rPr>
        <w:t xml:space="preserve"> შეშფოთების</w:t>
      </w:r>
      <w:r w:rsidR="00DE4819">
        <w:rPr>
          <w:rFonts w:ascii="Sylfaen" w:hAnsi="Sylfaen"/>
          <w:szCs w:val="22"/>
          <w:lang w:val="ka-GE"/>
        </w:rPr>
        <w:t xml:space="preserve"> გამო, რაც დაკავშირებული იყო </w:t>
      </w:r>
      <w:r w:rsidR="008607F7">
        <w:rPr>
          <w:rFonts w:ascii="Sylfaen" w:hAnsi="Sylfaen"/>
          <w:szCs w:val="22"/>
          <w:lang w:val="ka-GE"/>
        </w:rPr>
        <w:t xml:space="preserve">და </w:t>
      </w:r>
      <w:r w:rsidR="00DE4819">
        <w:rPr>
          <w:rFonts w:ascii="Sylfaen" w:hAnsi="Sylfaen"/>
          <w:szCs w:val="22"/>
          <w:lang w:val="ka-GE"/>
        </w:rPr>
        <w:t>მოჰყვა</w:t>
      </w:r>
      <w:r w:rsidR="008607F7">
        <w:rPr>
          <w:rFonts w:ascii="Sylfaen" w:hAnsi="Sylfaen"/>
          <w:szCs w:val="22"/>
          <w:lang w:val="ka-GE"/>
        </w:rPr>
        <w:t xml:space="preserve"> </w:t>
      </w:r>
      <w:r w:rsidR="00DE4819">
        <w:rPr>
          <w:rFonts w:ascii="Sylfaen" w:hAnsi="Sylfaen"/>
          <w:szCs w:val="22"/>
          <w:lang w:val="ka-GE"/>
        </w:rPr>
        <w:t xml:space="preserve">მედიის ნეგატიურ განცხადებებს. </w:t>
      </w:r>
      <w:r w:rsidR="00282DEA">
        <w:rPr>
          <w:rFonts w:ascii="Sylfaen" w:hAnsi="Sylfaen"/>
          <w:szCs w:val="22"/>
          <w:lang w:val="ka-GE"/>
        </w:rPr>
        <w:t xml:space="preserve">არა თავად </w:t>
      </w:r>
      <w:r w:rsidR="008607F7">
        <w:rPr>
          <w:rFonts w:ascii="Sylfaen" w:hAnsi="Sylfaen"/>
          <w:szCs w:val="22"/>
          <w:lang w:val="ka-GE"/>
        </w:rPr>
        <w:t>სკოლის მასწავლებლები</w:t>
      </w:r>
      <w:r w:rsidR="00282DEA">
        <w:rPr>
          <w:rFonts w:ascii="Sylfaen" w:hAnsi="Sylfaen"/>
          <w:szCs w:val="22"/>
          <w:lang w:val="ka-GE"/>
        </w:rPr>
        <w:t xml:space="preserve">, </w:t>
      </w:r>
      <w:r w:rsidR="008607F7">
        <w:rPr>
          <w:rFonts w:ascii="Sylfaen" w:hAnsi="Sylfaen"/>
          <w:szCs w:val="22"/>
          <w:lang w:val="ka-GE"/>
        </w:rPr>
        <w:t xml:space="preserve">მაგრამ სკოლა </w:t>
      </w:r>
      <w:r w:rsidR="00DA3E35">
        <w:rPr>
          <w:rFonts w:ascii="Sylfaen" w:hAnsi="Sylfaen"/>
          <w:szCs w:val="22"/>
          <w:lang w:val="ka-GE"/>
        </w:rPr>
        <w:t xml:space="preserve">მაინც </w:t>
      </w:r>
      <w:r w:rsidR="008607F7">
        <w:rPr>
          <w:rFonts w:ascii="Sylfaen" w:hAnsi="Sylfaen"/>
          <w:szCs w:val="22"/>
          <w:lang w:val="ka-GE"/>
        </w:rPr>
        <w:t xml:space="preserve">რჩება ძირითად </w:t>
      </w:r>
      <w:r w:rsidR="00282DEA">
        <w:rPr>
          <w:rFonts w:ascii="Sylfaen" w:hAnsi="Sylfaen"/>
          <w:szCs w:val="22"/>
          <w:lang w:val="ka-GE"/>
        </w:rPr>
        <w:t xml:space="preserve">საშუალებად </w:t>
      </w:r>
      <w:r w:rsidR="008607F7">
        <w:rPr>
          <w:rFonts w:ascii="Sylfaen" w:hAnsi="Sylfaen"/>
          <w:szCs w:val="22"/>
          <w:lang w:val="ka-GE"/>
        </w:rPr>
        <w:t xml:space="preserve">მშობლებისათვის ინფორმაციის მისაწოდებლად და </w:t>
      </w:r>
      <w:r w:rsidR="00DA3E35">
        <w:rPr>
          <w:rFonts w:ascii="Sylfaen" w:hAnsi="Sylfaen"/>
          <w:szCs w:val="22"/>
          <w:lang w:val="ka-GE"/>
        </w:rPr>
        <w:t>მიუხედავად იმისა, რომ</w:t>
      </w:r>
      <w:r w:rsidR="008607F7">
        <w:rPr>
          <w:rFonts w:ascii="Sylfaen" w:hAnsi="Sylfaen"/>
          <w:szCs w:val="22"/>
          <w:lang w:val="ka-GE"/>
        </w:rPr>
        <w:t xml:space="preserve"> სკოლაში ვაქცინაცია შეიძლება არ იყოს მიზანშეწონილი, თანამშრომლობა ადგილობრივ დონეზე </w:t>
      </w:r>
      <w:r w:rsidR="00282DEA">
        <w:rPr>
          <w:rFonts w:ascii="Sylfaen" w:hAnsi="Sylfaen"/>
          <w:szCs w:val="22"/>
          <w:lang w:val="ka-GE"/>
        </w:rPr>
        <w:t xml:space="preserve">ჯანდაცვის ადმინისტრაციასა </w:t>
      </w:r>
      <w:r w:rsidR="008607F7">
        <w:rPr>
          <w:rFonts w:ascii="Sylfaen" w:hAnsi="Sylfaen"/>
          <w:szCs w:val="22"/>
          <w:lang w:val="ka-GE"/>
        </w:rPr>
        <w:t xml:space="preserve">და სკოლებს შორის არის მნიშვნელოვანი და </w:t>
      </w:r>
      <w:r w:rsidR="00DA3E35">
        <w:rPr>
          <w:rFonts w:ascii="Sylfaen" w:hAnsi="Sylfaen"/>
          <w:szCs w:val="22"/>
          <w:lang w:val="ka-GE"/>
        </w:rPr>
        <w:t>საჭიროებს ხელშეწყობას</w:t>
      </w:r>
      <w:r w:rsidR="008607F7">
        <w:rPr>
          <w:rFonts w:ascii="Sylfaen" w:hAnsi="Sylfaen"/>
          <w:szCs w:val="22"/>
          <w:lang w:val="ka-GE"/>
        </w:rPr>
        <w:t xml:space="preserve">. ეროვნულ დონეზე სკოლის ექიმის როლის </w:t>
      </w:r>
      <w:r w:rsidR="00DA3E35">
        <w:rPr>
          <w:rFonts w:ascii="Sylfaen" w:hAnsi="Sylfaen"/>
          <w:szCs w:val="22"/>
          <w:lang w:val="ka-GE"/>
        </w:rPr>
        <w:t>ფორმალიზება</w:t>
      </w:r>
      <w:r w:rsidR="008607F7">
        <w:rPr>
          <w:rFonts w:ascii="Sylfaen" w:hAnsi="Sylfaen"/>
          <w:szCs w:val="22"/>
          <w:lang w:val="ka-GE"/>
        </w:rPr>
        <w:t xml:space="preserve"> არის კარგი ნიშანი და </w:t>
      </w:r>
      <w:r w:rsidR="00282DEA">
        <w:rPr>
          <w:rFonts w:ascii="Sylfaen" w:hAnsi="Sylfaen"/>
          <w:szCs w:val="22"/>
          <w:lang w:val="ka-GE"/>
        </w:rPr>
        <w:t xml:space="preserve">იგი </w:t>
      </w:r>
      <w:r w:rsidR="00DA3E35">
        <w:rPr>
          <w:rFonts w:ascii="Sylfaen" w:hAnsi="Sylfaen"/>
          <w:szCs w:val="22"/>
          <w:lang w:val="ka-GE"/>
        </w:rPr>
        <w:t>დაეხმარება ვაქცინაციი</w:t>
      </w:r>
      <w:r w:rsidR="008607F7">
        <w:rPr>
          <w:rFonts w:ascii="Sylfaen" w:hAnsi="Sylfaen"/>
          <w:szCs w:val="22"/>
          <w:lang w:val="ka-GE"/>
        </w:rPr>
        <w:t>ს</w:t>
      </w:r>
      <w:r w:rsidR="00DA3E35">
        <w:rPr>
          <w:rFonts w:ascii="Sylfaen" w:hAnsi="Sylfaen"/>
          <w:szCs w:val="22"/>
          <w:lang w:val="ka-GE"/>
        </w:rPr>
        <w:t xml:space="preserve"> პოპულარიზაციას</w:t>
      </w:r>
      <w:r w:rsidR="008607F7">
        <w:rPr>
          <w:rFonts w:ascii="Sylfaen" w:hAnsi="Sylfaen"/>
          <w:szCs w:val="22"/>
          <w:lang w:val="ka-GE"/>
        </w:rPr>
        <w:t xml:space="preserve"> მშობლებისათვის ინფორმაციის მიწოდების </w:t>
      </w:r>
      <w:r w:rsidR="00282DEA">
        <w:rPr>
          <w:rFonts w:ascii="Sylfaen" w:hAnsi="Sylfaen"/>
          <w:szCs w:val="22"/>
          <w:lang w:val="ka-GE"/>
        </w:rPr>
        <w:t xml:space="preserve">გზით </w:t>
      </w:r>
      <w:r w:rsidR="008607F7">
        <w:rPr>
          <w:rFonts w:ascii="Sylfaen" w:hAnsi="Sylfaen"/>
          <w:szCs w:val="22"/>
          <w:lang w:val="ka-GE"/>
        </w:rPr>
        <w:t xml:space="preserve">და </w:t>
      </w:r>
      <w:r w:rsidR="00DA3E35">
        <w:rPr>
          <w:rFonts w:ascii="Sylfaen" w:hAnsi="Sylfaen"/>
          <w:szCs w:val="22"/>
          <w:lang w:val="ka-GE"/>
        </w:rPr>
        <w:t xml:space="preserve">ამავე დროს  </w:t>
      </w:r>
      <w:r w:rsidR="008607F7">
        <w:rPr>
          <w:rFonts w:ascii="Sylfaen" w:hAnsi="Sylfaen"/>
          <w:szCs w:val="22"/>
          <w:lang w:val="ka-GE"/>
        </w:rPr>
        <w:t xml:space="preserve">თანამშრომლობა საზოგადოებრივი ჯანდაცვის ადგილობრივ თანამშრომლებთან შესაძლოა სასარგებლო </w:t>
      </w:r>
      <w:r w:rsidR="00282DEA">
        <w:rPr>
          <w:rFonts w:ascii="Sylfaen" w:hAnsi="Sylfaen"/>
          <w:szCs w:val="22"/>
          <w:lang w:val="ka-GE"/>
        </w:rPr>
        <w:t>აღმოჩნდეს</w:t>
      </w:r>
      <w:r w:rsidR="008607F7">
        <w:rPr>
          <w:rFonts w:ascii="Sylfaen" w:hAnsi="Sylfaen"/>
          <w:szCs w:val="22"/>
          <w:lang w:val="ka-GE"/>
        </w:rPr>
        <w:t xml:space="preserve">.  </w:t>
      </w:r>
      <w:r w:rsidR="00DA3E35">
        <w:rPr>
          <w:rFonts w:ascii="Sylfaen" w:hAnsi="Sylfaen"/>
          <w:szCs w:val="22"/>
          <w:lang w:val="ka-GE"/>
        </w:rPr>
        <w:t xml:space="preserve"> </w:t>
      </w:r>
    </w:p>
    <w:p w14:paraId="31904E63" w14:textId="48EBE7E1" w:rsidR="00073C92" w:rsidRPr="00745B05" w:rsidRDefault="00FA6663" w:rsidP="00532188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120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სახელმწიფო</w:t>
      </w:r>
      <w:r w:rsidR="00DA3E35">
        <w:rPr>
          <w:rFonts w:ascii="Sylfaen" w:hAnsi="Sylfaen"/>
          <w:szCs w:val="22"/>
          <w:lang w:val="ka-GE"/>
        </w:rPr>
        <w:t>სა</w:t>
      </w:r>
      <w:r w:rsidR="008607F7">
        <w:rPr>
          <w:rFonts w:ascii="Sylfaen" w:hAnsi="Sylfaen"/>
          <w:szCs w:val="22"/>
          <w:lang w:val="ka-GE"/>
        </w:rPr>
        <w:t xml:space="preserve"> და კერძო</w:t>
      </w:r>
      <w:r w:rsidR="00DA3E35">
        <w:rPr>
          <w:rFonts w:ascii="Sylfaen" w:hAnsi="Sylfaen"/>
          <w:szCs w:val="22"/>
          <w:lang w:val="ka-GE"/>
        </w:rPr>
        <w:t xml:space="preserve"> სექტორ</w:t>
      </w:r>
      <w:r w:rsidR="00563B1A">
        <w:rPr>
          <w:rFonts w:ascii="Sylfaen" w:hAnsi="Sylfaen"/>
          <w:szCs w:val="22"/>
          <w:lang w:val="ka-GE"/>
        </w:rPr>
        <w:t>ებ</w:t>
      </w:r>
      <w:r w:rsidR="00DA3E35">
        <w:rPr>
          <w:rFonts w:ascii="Sylfaen" w:hAnsi="Sylfaen"/>
          <w:szCs w:val="22"/>
          <w:lang w:val="ka-GE"/>
        </w:rPr>
        <w:t>ს შორის</w:t>
      </w:r>
      <w:r w:rsidR="008607F7">
        <w:rPr>
          <w:rFonts w:ascii="Sylfaen" w:hAnsi="Sylfaen"/>
          <w:szCs w:val="22"/>
          <w:lang w:val="ka-GE"/>
        </w:rPr>
        <w:t xml:space="preserve"> პარტნიორობა არის სფერო, რომელსაც შესწავლა სჭირდება. სოციალური მომსახურების სააგენტო</w:t>
      </w:r>
      <w:r w:rsidR="00DA3E35">
        <w:rPr>
          <w:rFonts w:ascii="Sylfaen" w:hAnsi="Sylfaen"/>
          <w:szCs w:val="22"/>
          <w:lang w:val="ka-GE"/>
        </w:rPr>
        <w:t>მ</w:t>
      </w:r>
      <w:r>
        <w:rPr>
          <w:rFonts w:ascii="Sylfaen" w:hAnsi="Sylfaen"/>
          <w:szCs w:val="22"/>
          <w:lang w:val="ka-GE"/>
        </w:rPr>
        <w:t>,</w:t>
      </w:r>
      <w:r w:rsidR="008607F7">
        <w:rPr>
          <w:rFonts w:ascii="Sylfaen" w:hAnsi="Sylfaen"/>
          <w:szCs w:val="22"/>
          <w:lang w:val="ka-GE"/>
        </w:rPr>
        <w:t xml:space="preserve"> რომელიც  ახდენს</w:t>
      </w:r>
      <w:r>
        <w:rPr>
          <w:rFonts w:ascii="Sylfaen" w:hAnsi="Sylfaen"/>
          <w:szCs w:val="22"/>
          <w:lang w:val="ka-GE"/>
        </w:rPr>
        <w:t xml:space="preserve"> </w:t>
      </w:r>
      <w:r w:rsidR="00F553C8">
        <w:rPr>
          <w:rFonts w:ascii="Sylfaen" w:hAnsi="Sylfaen"/>
          <w:szCs w:val="22"/>
          <w:lang w:val="ka-GE"/>
        </w:rPr>
        <w:t>ჯანდაცვის მიმწოდებლების</w:t>
      </w:r>
      <w:r w:rsidR="00DA3E35">
        <w:rPr>
          <w:rFonts w:ascii="Sylfaen" w:hAnsi="Sylfaen"/>
          <w:szCs w:val="22"/>
          <w:lang w:val="ka-GE"/>
        </w:rPr>
        <w:t xml:space="preserve"> (</w:t>
      </w:r>
      <w:r w:rsidR="00F553C8">
        <w:rPr>
          <w:rFonts w:ascii="Sylfaen" w:hAnsi="Sylfaen"/>
          <w:szCs w:val="22"/>
          <w:lang w:val="ka-GE"/>
        </w:rPr>
        <w:t>როგორიცაა კურაციო და ევექსი</w:t>
      </w:r>
      <w:r w:rsidR="00DA3E35">
        <w:rPr>
          <w:rFonts w:ascii="Sylfaen" w:hAnsi="Sylfaen"/>
          <w:szCs w:val="22"/>
          <w:lang w:val="ka-GE"/>
        </w:rPr>
        <w:t>)</w:t>
      </w:r>
      <w:r w:rsidR="00F553C8">
        <w:rPr>
          <w:rFonts w:ascii="Sylfaen" w:hAnsi="Sylfaen"/>
          <w:szCs w:val="22"/>
          <w:lang w:val="ka-GE"/>
        </w:rPr>
        <w:t xml:space="preserve"> დაკონტრაქტებას</w:t>
      </w:r>
      <w:r w:rsidR="00DA3E35">
        <w:rPr>
          <w:rFonts w:ascii="Sylfaen" w:hAnsi="Sylfaen"/>
          <w:szCs w:val="22"/>
          <w:lang w:val="ka-GE"/>
        </w:rPr>
        <w:t>,</w:t>
      </w:r>
      <w:r>
        <w:rPr>
          <w:rFonts w:ascii="Sylfaen" w:hAnsi="Sylfaen"/>
          <w:szCs w:val="22"/>
          <w:lang w:val="ka-GE"/>
        </w:rPr>
        <w:t xml:space="preserve"> შესაძლოა</w:t>
      </w:r>
      <w:r w:rsidR="008607F7">
        <w:rPr>
          <w:rFonts w:ascii="Sylfaen" w:hAnsi="Sylfaen"/>
          <w:szCs w:val="22"/>
          <w:lang w:val="ka-GE"/>
        </w:rPr>
        <w:t xml:space="preserve"> შერჩევით</w:t>
      </w:r>
      <w:r>
        <w:rPr>
          <w:rFonts w:ascii="Sylfaen" w:hAnsi="Sylfaen"/>
          <w:szCs w:val="22"/>
          <w:lang w:val="ka-GE"/>
        </w:rPr>
        <w:t>ი</w:t>
      </w:r>
      <w:r w:rsidR="008607F7">
        <w:rPr>
          <w:rFonts w:ascii="Sylfaen" w:hAnsi="Sylfaen"/>
          <w:szCs w:val="22"/>
          <w:lang w:val="ka-GE"/>
        </w:rPr>
        <w:t xml:space="preserve"> </w:t>
      </w:r>
      <w:r w:rsidR="00F553C8">
        <w:rPr>
          <w:rFonts w:ascii="Sylfaen" w:hAnsi="Sylfaen"/>
          <w:szCs w:val="22"/>
          <w:lang w:val="ka-GE"/>
        </w:rPr>
        <w:t>დაკონტრაქტება</w:t>
      </w:r>
      <w:r w:rsidR="008607F7">
        <w:rPr>
          <w:rFonts w:ascii="Sylfaen" w:hAnsi="Sylfaen"/>
          <w:szCs w:val="22"/>
          <w:lang w:val="ka-GE"/>
        </w:rPr>
        <w:t xml:space="preserve"> </w:t>
      </w:r>
      <w:r w:rsidR="00F553C8">
        <w:rPr>
          <w:rFonts w:ascii="Sylfaen" w:hAnsi="Sylfaen"/>
          <w:szCs w:val="22"/>
          <w:lang w:val="ka-GE"/>
        </w:rPr>
        <w:t>შემოიღო</w:t>
      </w:r>
      <w:r>
        <w:rPr>
          <w:rFonts w:ascii="Sylfaen" w:hAnsi="Sylfaen"/>
          <w:szCs w:val="22"/>
          <w:lang w:val="ka-GE"/>
        </w:rPr>
        <w:t>ს</w:t>
      </w:r>
      <w:r w:rsidR="008607F7">
        <w:rPr>
          <w:rFonts w:ascii="Sylfaen" w:hAnsi="Sylfaen"/>
          <w:szCs w:val="22"/>
          <w:lang w:val="ka-GE"/>
        </w:rPr>
        <w:t xml:space="preserve">, რაც დაავალდებულებს ჯანდაცვის დაწესებულებებს </w:t>
      </w:r>
      <w:r>
        <w:rPr>
          <w:rFonts w:ascii="Sylfaen" w:hAnsi="Sylfaen"/>
          <w:szCs w:val="22"/>
          <w:lang w:val="ka-GE"/>
        </w:rPr>
        <w:t xml:space="preserve">კონკრეტული </w:t>
      </w:r>
      <w:r w:rsidR="008607F7">
        <w:rPr>
          <w:rFonts w:ascii="Sylfaen" w:hAnsi="Sylfaen"/>
          <w:szCs w:val="22"/>
          <w:lang w:val="ka-GE"/>
        </w:rPr>
        <w:t xml:space="preserve">კრიტერიუმების დაკმაყოფილებას, სანამ აუნაზღაურებენ მათ მიერ გაწეული </w:t>
      </w:r>
      <w:r w:rsidR="00F553C8">
        <w:rPr>
          <w:rFonts w:ascii="Sylfaen" w:hAnsi="Sylfaen"/>
          <w:szCs w:val="22"/>
          <w:lang w:val="ka-GE"/>
        </w:rPr>
        <w:t>სერვისების ღირებულებას</w:t>
      </w:r>
      <w:r>
        <w:rPr>
          <w:rFonts w:ascii="Sylfaen" w:hAnsi="Sylfaen"/>
          <w:szCs w:val="22"/>
          <w:lang w:val="ka-GE"/>
        </w:rPr>
        <w:t xml:space="preserve">. ეს </w:t>
      </w:r>
      <w:r w:rsidR="00DA3E35">
        <w:rPr>
          <w:rFonts w:ascii="Sylfaen" w:hAnsi="Sylfaen"/>
          <w:szCs w:val="22"/>
          <w:lang w:val="ka-GE"/>
        </w:rPr>
        <w:t xml:space="preserve">საკითხი </w:t>
      </w:r>
      <w:r>
        <w:rPr>
          <w:rFonts w:ascii="Sylfaen" w:hAnsi="Sylfaen"/>
          <w:szCs w:val="22"/>
          <w:lang w:val="ka-GE"/>
        </w:rPr>
        <w:t xml:space="preserve">შესაძლოა ადვოკატირების </w:t>
      </w:r>
      <w:r w:rsidR="00F553C8">
        <w:rPr>
          <w:rFonts w:ascii="Sylfaen" w:hAnsi="Sylfaen"/>
          <w:szCs w:val="22"/>
          <w:lang w:val="ka-GE"/>
        </w:rPr>
        <w:t xml:space="preserve">საგანი </w:t>
      </w:r>
      <w:r>
        <w:rPr>
          <w:rFonts w:ascii="Sylfaen" w:hAnsi="Sylfaen"/>
          <w:szCs w:val="22"/>
          <w:lang w:val="ka-GE"/>
        </w:rPr>
        <w:t>გახდეს</w:t>
      </w:r>
      <w:r w:rsidR="00DA3E35">
        <w:rPr>
          <w:rFonts w:ascii="Sylfaen" w:hAnsi="Sylfaen"/>
          <w:szCs w:val="22"/>
          <w:lang w:val="ka-GE"/>
        </w:rPr>
        <w:t xml:space="preserve">, </w:t>
      </w:r>
      <w:r w:rsidR="00F553C8">
        <w:rPr>
          <w:rFonts w:ascii="Sylfaen" w:hAnsi="Sylfaen"/>
          <w:szCs w:val="22"/>
          <w:lang w:val="ka-GE"/>
        </w:rPr>
        <w:t>რომ</w:t>
      </w:r>
      <w:r>
        <w:rPr>
          <w:rFonts w:ascii="Sylfaen" w:hAnsi="Sylfaen"/>
          <w:szCs w:val="22"/>
          <w:lang w:val="ka-GE"/>
        </w:rPr>
        <w:t xml:space="preserve">  </w:t>
      </w:r>
      <w:r w:rsidR="00847669">
        <w:rPr>
          <w:rFonts w:ascii="Sylfaen" w:hAnsi="Sylfaen"/>
          <w:szCs w:val="22"/>
          <w:lang w:val="ka-GE"/>
        </w:rPr>
        <w:t>იმუნიზაციის</w:t>
      </w:r>
      <w:r>
        <w:rPr>
          <w:rFonts w:ascii="Sylfaen" w:hAnsi="Sylfaen"/>
          <w:szCs w:val="22"/>
          <w:lang w:val="ka-GE"/>
        </w:rPr>
        <w:t xml:space="preserve"> მოცვის </w:t>
      </w:r>
      <w:r w:rsidR="00847669">
        <w:rPr>
          <w:rFonts w:ascii="Sylfaen" w:hAnsi="Sylfaen"/>
          <w:szCs w:val="22"/>
          <w:lang w:val="ka-GE"/>
        </w:rPr>
        <w:t xml:space="preserve">მინიმალური </w:t>
      </w:r>
      <w:r>
        <w:rPr>
          <w:rFonts w:ascii="Sylfaen" w:hAnsi="Sylfaen"/>
          <w:szCs w:val="22"/>
          <w:lang w:val="ka-GE"/>
        </w:rPr>
        <w:t xml:space="preserve">მაჩვენებელი გახდეს </w:t>
      </w:r>
      <w:r w:rsidR="00DA3E35">
        <w:rPr>
          <w:rFonts w:ascii="Sylfaen" w:hAnsi="Sylfaen"/>
          <w:szCs w:val="22"/>
          <w:lang w:val="ka-GE"/>
        </w:rPr>
        <w:t xml:space="preserve">ანაზღაურების </w:t>
      </w:r>
      <w:r>
        <w:rPr>
          <w:rFonts w:ascii="Sylfaen" w:hAnsi="Sylfaen"/>
          <w:szCs w:val="22"/>
          <w:lang w:val="ka-GE"/>
        </w:rPr>
        <w:t xml:space="preserve">კრიტერიუმი ან </w:t>
      </w:r>
      <w:r w:rsidR="00847669">
        <w:rPr>
          <w:rFonts w:ascii="Sylfaen" w:hAnsi="Sylfaen"/>
          <w:szCs w:val="22"/>
          <w:lang w:val="ka-GE"/>
        </w:rPr>
        <w:t xml:space="preserve">შემოღებული იყოს </w:t>
      </w:r>
      <w:r>
        <w:rPr>
          <w:rFonts w:ascii="Sylfaen" w:hAnsi="Sylfaen"/>
          <w:szCs w:val="22"/>
          <w:lang w:val="ka-GE"/>
        </w:rPr>
        <w:t xml:space="preserve"> ხარისხის</w:t>
      </w:r>
      <w:r w:rsidR="00F553C8">
        <w:rPr>
          <w:rFonts w:ascii="Sylfaen" w:hAnsi="Sylfaen"/>
          <w:szCs w:val="22"/>
          <w:lang w:val="ka-GE"/>
        </w:rPr>
        <w:t xml:space="preserve"> სხვა</w:t>
      </w:r>
      <w:r>
        <w:rPr>
          <w:rFonts w:ascii="Sylfaen" w:hAnsi="Sylfaen"/>
          <w:szCs w:val="22"/>
          <w:lang w:val="ka-GE"/>
        </w:rPr>
        <w:t xml:space="preserve"> </w:t>
      </w:r>
      <w:r w:rsidR="00847669">
        <w:rPr>
          <w:rFonts w:ascii="Sylfaen" w:hAnsi="Sylfaen"/>
          <w:szCs w:val="22"/>
          <w:lang w:val="ka-GE"/>
        </w:rPr>
        <w:t>სტანდარტ</w:t>
      </w:r>
      <w:r>
        <w:rPr>
          <w:rFonts w:ascii="Sylfaen" w:hAnsi="Sylfaen"/>
          <w:szCs w:val="22"/>
          <w:lang w:val="ka-GE"/>
        </w:rPr>
        <w:t xml:space="preserve">ი, რომელიც </w:t>
      </w:r>
      <w:r w:rsidR="00847669">
        <w:rPr>
          <w:rFonts w:ascii="Sylfaen" w:hAnsi="Sylfaen"/>
          <w:szCs w:val="22"/>
          <w:lang w:val="ka-GE"/>
        </w:rPr>
        <w:t>„</w:t>
      </w:r>
      <w:r>
        <w:rPr>
          <w:rFonts w:ascii="Sylfaen" w:hAnsi="Sylfaen"/>
          <w:szCs w:val="22"/>
          <w:lang w:val="ka-GE"/>
        </w:rPr>
        <w:t>უფასო</w:t>
      </w:r>
      <w:r w:rsidR="00847669">
        <w:rPr>
          <w:rFonts w:ascii="Sylfaen" w:hAnsi="Sylfaen"/>
          <w:szCs w:val="22"/>
          <w:lang w:val="ka-GE"/>
        </w:rPr>
        <w:t>“</w:t>
      </w:r>
      <w:r>
        <w:rPr>
          <w:rFonts w:ascii="Sylfaen" w:hAnsi="Sylfaen"/>
          <w:szCs w:val="22"/>
          <w:lang w:val="ka-GE"/>
        </w:rPr>
        <w:t xml:space="preserve"> ვაქცინების  ხელშეწყობას ეხება </w:t>
      </w:r>
      <w:r w:rsidR="00847669">
        <w:rPr>
          <w:rFonts w:ascii="Sylfaen" w:hAnsi="Sylfaen"/>
          <w:szCs w:val="22"/>
          <w:lang w:val="ka-GE"/>
        </w:rPr>
        <w:t>„</w:t>
      </w:r>
      <w:r>
        <w:rPr>
          <w:rFonts w:ascii="Sylfaen" w:hAnsi="Sylfaen"/>
          <w:szCs w:val="22"/>
          <w:lang w:val="ka-GE"/>
        </w:rPr>
        <w:t>ფასიანი</w:t>
      </w:r>
      <w:r w:rsidR="00847669">
        <w:rPr>
          <w:rFonts w:ascii="Sylfaen" w:hAnsi="Sylfaen"/>
          <w:szCs w:val="22"/>
          <w:lang w:val="ka-GE"/>
        </w:rPr>
        <w:t>“</w:t>
      </w:r>
      <w:r>
        <w:rPr>
          <w:rFonts w:ascii="Sylfaen" w:hAnsi="Sylfaen"/>
          <w:szCs w:val="22"/>
          <w:lang w:val="ka-GE"/>
        </w:rPr>
        <w:t xml:space="preserve"> ვაქცინების </w:t>
      </w:r>
      <w:r w:rsidR="00F553C8">
        <w:rPr>
          <w:rFonts w:ascii="Sylfaen" w:hAnsi="Sylfaen"/>
          <w:szCs w:val="22"/>
          <w:lang w:val="ka-GE"/>
        </w:rPr>
        <w:t>სანაცვლოდ</w:t>
      </w:r>
      <w:r>
        <w:rPr>
          <w:rFonts w:ascii="Sylfaen" w:hAnsi="Sylfaen"/>
          <w:szCs w:val="22"/>
          <w:lang w:val="ka-GE"/>
        </w:rPr>
        <w:t xml:space="preserve">. შესაძლოა ასევე არსებობდეს </w:t>
      </w:r>
      <w:r w:rsidR="00DA3E35">
        <w:rPr>
          <w:rFonts w:ascii="Sylfaen" w:hAnsi="Sylfaen"/>
          <w:szCs w:val="22"/>
          <w:lang w:val="ka-GE"/>
        </w:rPr>
        <w:t xml:space="preserve">სახელმწიფო-კერძო სექტორების პარტნიორობის </w:t>
      </w:r>
      <w:r>
        <w:rPr>
          <w:rFonts w:ascii="Sylfaen" w:hAnsi="Sylfaen"/>
          <w:szCs w:val="22"/>
          <w:lang w:val="ka-GE"/>
        </w:rPr>
        <w:t xml:space="preserve">პოტენციალი </w:t>
      </w:r>
      <w:r w:rsidR="00F553C8">
        <w:rPr>
          <w:rFonts w:ascii="Sylfaen" w:hAnsi="Sylfaen"/>
          <w:szCs w:val="22"/>
          <w:lang w:val="ka-GE"/>
        </w:rPr>
        <w:t xml:space="preserve">ისეთ </w:t>
      </w:r>
      <w:r>
        <w:rPr>
          <w:rFonts w:ascii="Sylfaen" w:hAnsi="Sylfaen"/>
          <w:szCs w:val="22"/>
          <w:lang w:val="ka-GE"/>
        </w:rPr>
        <w:t>კომერციულ ორგანიზაციებთან, როგორიცაა ტელე</w:t>
      </w:r>
      <w:r w:rsidR="00F553C8">
        <w:rPr>
          <w:rFonts w:ascii="Sylfaen" w:hAnsi="Sylfaen"/>
          <w:szCs w:val="22"/>
          <w:lang w:val="ka-GE"/>
        </w:rPr>
        <w:t>საკომუნიკაციო</w:t>
      </w:r>
      <w:r>
        <w:rPr>
          <w:rFonts w:ascii="Sylfaen" w:hAnsi="Sylfaen"/>
          <w:szCs w:val="22"/>
          <w:lang w:val="ka-GE"/>
        </w:rPr>
        <w:t xml:space="preserve"> კომპანიები</w:t>
      </w:r>
      <w:r w:rsidR="00847669">
        <w:rPr>
          <w:rFonts w:ascii="Sylfaen" w:hAnsi="Sylfaen"/>
          <w:szCs w:val="22"/>
          <w:lang w:val="ka-GE"/>
        </w:rPr>
        <w:t xml:space="preserve"> (</w:t>
      </w:r>
      <w:r>
        <w:rPr>
          <w:rFonts w:ascii="Sylfaen" w:hAnsi="Sylfaen"/>
          <w:szCs w:val="22"/>
          <w:lang w:val="ka-GE"/>
        </w:rPr>
        <w:t>მობილური ქსელის ოპერატორები</w:t>
      </w:r>
      <w:r w:rsidR="00847669">
        <w:rPr>
          <w:rFonts w:ascii="Sylfaen" w:hAnsi="Sylfaen"/>
          <w:szCs w:val="22"/>
          <w:lang w:val="ka-GE"/>
        </w:rPr>
        <w:t>)</w:t>
      </w:r>
      <w:r>
        <w:rPr>
          <w:rFonts w:ascii="Sylfaen" w:hAnsi="Sylfaen"/>
          <w:szCs w:val="22"/>
          <w:lang w:val="ka-GE"/>
        </w:rPr>
        <w:t xml:space="preserve">, რომლებთანაც </w:t>
      </w:r>
      <w:r w:rsidR="00F553C8">
        <w:rPr>
          <w:rFonts w:ascii="Sylfaen" w:hAnsi="Sylfaen"/>
          <w:szCs w:val="22"/>
          <w:lang w:val="ka-GE"/>
        </w:rPr>
        <w:t xml:space="preserve">ორმხრივ სასარგებლო </w:t>
      </w:r>
      <w:r>
        <w:rPr>
          <w:rFonts w:ascii="Sylfaen" w:hAnsi="Sylfaen"/>
          <w:szCs w:val="22"/>
          <w:lang w:val="ka-GE"/>
        </w:rPr>
        <w:t xml:space="preserve">თანამშრომლობა შეიძლება </w:t>
      </w:r>
      <w:r w:rsidR="00DA3E35">
        <w:rPr>
          <w:rFonts w:ascii="Sylfaen" w:hAnsi="Sylfaen"/>
          <w:szCs w:val="22"/>
          <w:lang w:val="ka-GE"/>
        </w:rPr>
        <w:t>შედგეს</w:t>
      </w:r>
      <w:r>
        <w:rPr>
          <w:rFonts w:ascii="Sylfaen" w:hAnsi="Sylfaen"/>
          <w:szCs w:val="22"/>
          <w:lang w:val="ka-GE"/>
        </w:rPr>
        <w:t xml:space="preserve"> ან სხვა კომერციულ კომპანიებთან</w:t>
      </w:r>
      <w:r w:rsidR="00847669">
        <w:rPr>
          <w:rFonts w:ascii="Sylfaen" w:hAnsi="Sylfaen"/>
          <w:szCs w:val="22"/>
          <w:lang w:val="ka-GE"/>
        </w:rPr>
        <w:t xml:space="preserve"> (ეთიკის</w:t>
      </w:r>
      <w:r>
        <w:rPr>
          <w:rFonts w:ascii="Sylfaen" w:hAnsi="Sylfaen"/>
          <w:szCs w:val="22"/>
          <w:lang w:val="ka-GE"/>
        </w:rPr>
        <w:t xml:space="preserve"> სტანდარტების დაკმაყოფილება</w:t>
      </w:r>
      <w:r w:rsidR="00617624">
        <w:rPr>
          <w:rFonts w:ascii="Sylfaen" w:hAnsi="Sylfaen"/>
          <w:szCs w:val="22"/>
          <w:lang w:val="ka-GE"/>
        </w:rPr>
        <w:t xml:space="preserve"> მუშაობის დროს</w:t>
      </w:r>
      <w:r>
        <w:rPr>
          <w:rFonts w:ascii="Sylfaen" w:hAnsi="Sylfaen"/>
          <w:szCs w:val="22"/>
          <w:lang w:val="ka-GE"/>
        </w:rPr>
        <w:t xml:space="preserve">), რომლებიც შესთავაზებენ </w:t>
      </w:r>
      <w:r>
        <w:rPr>
          <w:rFonts w:ascii="Sylfaen" w:hAnsi="Sylfaen"/>
          <w:szCs w:val="22"/>
          <w:lang w:val="ka-GE"/>
        </w:rPr>
        <w:lastRenderedPageBreak/>
        <w:t>კორპორატიულ</w:t>
      </w:r>
      <w:r w:rsidR="00617624">
        <w:rPr>
          <w:rFonts w:ascii="Sylfaen" w:hAnsi="Sylfaen"/>
          <w:szCs w:val="22"/>
          <w:lang w:val="ka-GE"/>
        </w:rPr>
        <w:t>ი</w:t>
      </w:r>
      <w:r>
        <w:rPr>
          <w:rFonts w:ascii="Sylfaen" w:hAnsi="Sylfaen"/>
          <w:szCs w:val="22"/>
          <w:lang w:val="ka-GE"/>
        </w:rPr>
        <w:t xml:space="preserve"> სოციალურ პასუხისმგებლობის </w:t>
      </w:r>
      <w:r w:rsidR="00847669">
        <w:rPr>
          <w:rFonts w:ascii="Sylfaen" w:hAnsi="Sylfaen"/>
          <w:szCs w:val="22"/>
          <w:lang w:val="ka-GE"/>
        </w:rPr>
        <w:t xml:space="preserve">ფარგლებში </w:t>
      </w:r>
      <w:r>
        <w:rPr>
          <w:rFonts w:ascii="Sylfaen" w:hAnsi="Sylfaen"/>
          <w:szCs w:val="22"/>
          <w:lang w:val="ka-GE"/>
        </w:rPr>
        <w:t xml:space="preserve">დაფინანსებას და მხარდაჭერას. </w:t>
      </w:r>
    </w:p>
    <w:p w14:paraId="081BF4CD" w14:textId="6CF33B17" w:rsidR="0005655A" w:rsidRDefault="00F553C8" w:rsidP="00532188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120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საჭიროებებ</w:t>
      </w:r>
      <w:r w:rsidR="00847669">
        <w:rPr>
          <w:rFonts w:ascii="Sylfaen" w:hAnsi="Sylfaen"/>
          <w:szCs w:val="22"/>
          <w:lang w:val="ka-GE"/>
        </w:rPr>
        <w:t xml:space="preserve">ის კვლევამ აჩვენა, რომ ის ოჯახის ექიმები, რომლებიც </w:t>
      </w:r>
      <w:r>
        <w:rPr>
          <w:rFonts w:ascii="Sylfaen" w:hAnsi="Sylfaen"/>
          <w:szCs w:val="22"/>
          <w:lang w:val="ka-GE"/>
        </w:rPr>
        <w:t>ურჩევენ</w:t>
      </w:r>
      <w:r w:rsidR="00847669">
        <w:rPr>
          <w:rFonts w:ascii="Sylfaen" w:hAnsi="Sylfaen"/>
          <w:szCs w:val="22"/>
          <w:lang w:val="ka-GE"/>
        </w:rPr>
        <w:t xml:space="preserve"> </w:t>
      </w:r>
      <w:r w:rsidR="00563B1A">
        <w:rPr>
          <w:rFonts w:ascii="Sylfaen" w:hAnsi="Sylfaen"/>
          <w:szCs w:val="22"/>
          <w:lang w:val="ka-GE"/>
        </w:rPr>
        <w:t xml:space="preserve">მშობლებს </w:t>
      </w:r>
      <w:r w:rsidR="00847669">
        <w:rPr>
          <w:rFonts w:ascii="Sylfaen" w:hAnsi="Sylfaen"/>
          <w:szCs w:val="22"/>
          <w:lang w:val="ka-GE"/>
        </w:rPr>
        <w:t xml:space="preserve">ფასიანი </w:t>
      </w:r>
      <w:r w:rsidR="00EA16F6">
        <w:rPr>
          <w:rFonts w:ascii="Sylfaen" w:hAnsi="Sylfaen"/>
          <w:szCs w:val="22"/>
          <w:lang w:val="ka-GE"/>
        </w:rPr>
        <w:t>ვაქცინაციის ჩატარებას</w:t>
      </w:r>
      <w:r w:rsidR="00847669">
        <w:rPr>
          <w:rFonts w:ascii="Sylfaen" w:hAnsi="Sylfaen"/>
          <w:szCs w:val="22"/>
          <w:lang w:val="ka-GE"/>
        </w:rPr>
        <w:t xml:space="preserve"> </w:t>
      </w:r>
      <w:r w:rsidR="0068198B">
        <w:rPr>
          <w:rFonts w:ascii="Sylfaen" w:hAnsi="Sylfaen"/>
          <w:szCs w:val="22"/>
          <w:lang w:val="ka-GE"/>
        </w:rPr>
        <w:t xml:space="preserve"> იმ მიზეზით</w:t>
      </w:r>
      <w:r>
        <w:rPr>
          <w:rFonts w:ascii="Sylfaen" w:hAnsi="Sylfaen"/>
          <w:szCs w:val="22"/>
          <w:lang w:val="ka-GE"/>
        </w:rPr>
        <w:t xml:space="preserve">, თითქოს </w:t>
      </w:r>
      <w:r w:rsidR="00563B1A">
        <w:rPr>
          <w:rFonts w:ascii="Sylfaen" w:hAnsi="Sylfaen"/>
          <w:szCs w:val="22"/>
          <w:lang w:val="ka-GE"/>
        </w:rPr>
        <w:t>ფასიანი ვაქცინა</w:t>
      </w:r>
      <w:r w:rsidR="00847669">
        <w:rPr>
          <w:rFonts w:ascii="Sylfaen" w:hAnsi="Sylfaen"/>
          <w:szCs w:val="22"/>
          <w:lang w:val="ka-GE"/>
        </w:rPr>
        <w:t xml:space="preserve"> ნაკლებ გვერდით მოვლენებს იწვევს, საფრთხის ქვეშ აყენებს სახელმწიფო იმუნიზაციის პროგრამას, აბნევს მშობლებს და წარმოშობს გაურკვევლობას და ეჭვს</w:t>
      </w:r>
      <w:r>
        <w:rPr>
          <w:rFonts w:ascii="Sylfaen" w:hAnsi="Sylfaen"/>
          <w:szCs w:val="22"/>
          <w:lang w:val="ka-GE"/>
        </w:rPr>
        <w:t xml:space="preserve">.  </w:t>
      </w:r>
      <w:r w:rsidR="00847669">
        <w:rPr>
          <w:rFonts w:ascii="Sylfaen" w:hAnsi="Sylfaen"/>
          <w:szCs w:val="22"/>
          <w:lang w:val="ka-GE"/>
        </w:rPr>
        <w:t>მშობლებს დანაშაულის გრძნობას უღვივებს</w:t>
      </w:r>
      <w:r>
        <w:rPr>
          <w:rFonts w:ascii="Sylfaen" w:hAnsi="Sylfaen"/>
          <w:szCs w:val="22"/>
          <w:lang w:val="ka-GE"/>
        </w:rPr>
        <w:t xml:space="preserve">, </w:t>
      </w:r>
      <w:r w:rsidR="00F252D5">
        <w:rPr>
          <w:rFonts w:ascii="Sylfaen" w:hAnsi="Sylfaen"/>
          <w:szCs w:val="22"/>
          <w:lang w:val="ka-GE"/>
        </w:rPr>
        <w:t xml:space="preserve">რადგან </w:t>
      </w:r>
      <w:r w:rsidR="00563B1A">
        <w:rPr>
          <w:rFonts w:ascii="Sylfaen" w:hAnsi="Sylfaen"/>
          <w:szCs w:val="22"/>
          <w:lang w:val="ka-GE"/>
        </w:rPr>
        <w:t xml:space="preserve">ისინი </w:t>
      </w:r>
      <w:r w:rsidR="00847669">
        <w:rPr>
          <w:rFonts w:ascii="Sylfaen" w:hAnsi="Sylfaen"/>
          <w:szCs w:val="22"/>
          <w:lang w:val="ka-GE"/>
        </w:rPr>
        <w:t xml:space="preserve">ვერ ახერხებენ </w:t>
      </w:r>
      <w:r w:rsidR="0068198B">
        <w:rPr>
          <w:rFonts w:ascii="Sylfaen" w:hAnsi="Sylfaen"/>
          <w:szCs w:val="22"/>
          <w:lang w:val="ka-GE"/>
        </w:rPr>
        <w:t xml:space="preserve">ვაქცინის საფასურის </w:t>
      </w:r>
      <w:r w:rsidR="00847669">
        <w:rPr>
          <w:rFonts w:ascii="Sylfaen" w:hAnsi="Sylfaen"/>
          <w:szCs w:val="22"/>
          <w:lang w:val="ka-GE"/>
        </w:rPr>
        <w:t xml:space="preserve">გადახდას. ამ </w:t>
      </w:r>
      <w:r w:rsidR="0068198B">
        <w:rPr>
          <w:rFonts w:ascii="Sylfaen" w:hAnsi="Sylfaen"/>
          <w:szCs w:val="22"/>
          <w:lang w:val="ka-GE"/>
        </w:rPr>
        <w:t>არასწორი</w:t>
      </w:r>
      <w:r w:rsidR="00847669">
        <w:rPr>
          <w:rFonts w:ascii="Sylfaen" w:hAnsi="Sylfaen"/>
          <w:szCs w:val="22"/>
          <w:lang w:val="ka-GE"/>
        </w:rPr>
        <w:t xml:space="preserve"> და არაეთიკური პრაქტიკის რეგულირება შესაძლებელია სოციალური მომსახურების სააგენტოს მეშვეობით მოკლე ვადიან პერსპექტივაში</w:t>
      </w:r>
      <w:r w:rsidR="00617624">
        <w:rPr>
          <w:rFonts w:ascii="Sylfaen" w:hAnsi="Sylfaen"/>
          <w:szCs w:val="22"/>
          <w:lang w:val="ka-GE"/>
        </w:rPr>
        <w:t xml:space="preserve">, ხოლო </w:t>
      </w:r>
      <w:r>
        <w:rPr>
          <w:rFonts w:ascii="Sylfaen" w:hAnsi="Sylfaen"/>
          <w:szCs w:val="22"/>
          <w:lang w:val="ka-GE"/>
        </w:rPr>
        <w:t xml:space="preserve">გრძელ-ვადიან პერსპექტივაში საჭიროებს </w:t>
      </w:r>
      <w:r w:rsidR="00847669">
        <w:rPr>
          <w:rFonts w:ascii="Sylfaen" w:hAnsi="Sylfaen"/>
          <w:szCs w:val="22"/>
          <w:lang w:val="ka-GE"/>
        </w:rPr>
        <w:t xml:space="preserve">ფართო </w:t>
      </w:r>
      <w:r w:rsidR="00436E20">
        <w:rPr>
          <w:rFonts w:ascii="Sylfaen" w:hAnsi="Sylfaen"/>
          <w:szCs w:val="22"/>
          <w:lang w:val="ka-GE"/>
        </w:rPr>
        <w:t xml:space="preserve">დისკუსიის </w:t>
      </w:r>
      <w:r>
        <w:rPr>
          <w:rFonts w:ascii="Sylfaen" w:hAnsi="Sylfaen"/>
          <w:szCs w:val="22"/>
          <w:lang w:val="ka-GE"/>
        </w:rPr>
        <w:t>გამართვას</w:t>
      </w:r>
      <w:r w:rsidR="00847669">
        <w:rPr>
          <w:rFonts w:ascii="Sylfaen" w:hAnsi="Sylfaen"/>
          <w:szCs w:val="22"/>
          <w:lang w:val="ka-GE"/>
        </w:rPr>
        <w:t xml:space="preserve"> </w:t>
      </w:r>
      <w:r w:rsidR="00563B1A">
        <w:rPr>
          <w:rFonts w:ascii="Sylfaen" w:hAnsi="Sylfaen"/>
          <w:szCs w:val="22"/>
          <w:lang w:val="ka-GE"/>
        </w:rPr>
        <w:t xml:space="preserve">ჯანდაცვის მუშაკებისათვის </w:t>
      </w:r>
      <w:r w:rsidR="00847669">
        <w:rPr>
          <w:rFonts w:ascii="Sylfaen" w:hAnsi="Sylfaen"/>
          <w:szCs w:val="22"/>
          <w:lang w:val="ka-GE"/>
        </w:rPr>
        <w:t xml:space="preserve">პროფესიული რეგულაციის ორგანოს </w:t>
      </w:r>
      <w:r w:rsidR="00F252D5">
        <w:rPr>
          <w:rFonts w:ascii="Sylfaen" w:hAnsi="Sylfaen"/>
          <w:szCs w:val="22"/>
          <w:lang w:val="ka-GE"/>
        </w:rPr>
        <w:t>არსებობაზე</w:t>
      </w:r>
      <w:r>
        <w:rPr>
          <w:rFonts w:ascii="Sylfaen" w:hAnsi="Sylfaen"/>
          <w:szCs w:val="22"/>
          <w:lang w:val="ka-GE"/>
        </w:rPr>
        <w:t>.</w:t>
      </w:r>
      <w:r w:rsidR="00847669">
        <w:rPr>
          <w:rFonts w:ascii="Sylfaen" w:hAnsi="Sylfaen"/>
          <w:szCs w:val="22"/>
          <w:lang w:val="ka-GE"/>
        </w:rPr>
        <w:t xml:space="preserve"> </w:t>
      </w:r>
    </w:p>
    <w:p w14:paraId="338AFEDE" w14:textId="77777777" w:rsidR="00BC5B0B" w:rsidRPr="00745B05" w:rsidRDefault="00BC5B0B" w:rsidP="00BC5B0B">
      <w:pPr>
        <w:pStyle w:val="ListParagraph"/>
        <w:spacing w:after="120"/>
        <w:ind w:left="360"/>
        <w:contextualSpacing w:val="0"/>
        <w:jc w:val="both"/>
        <w:rPr>
          <w:szCs w:val="22"/>
        </w:rPr>
      </w:pPr>
    </w:p>
    <w:p w14:paraId="76604C6F" w14:textId="6E33B692" w:rsidR="00EB6BCD" w:rsidRPr="00745B05" w:rsidRDefault="00EB6BCD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13" w:name="_Toc487510949"/>
      <w:r w:rsidRPr="00745B05">
        <w:rPr>
          <w:rFonts w:asciiTheme="minorHAnsi" w:hAnsiTheme="minorHAnsi"/>
          <w:sz w:val="22"/>
          <w:szCs w:val="22"/>
        </w:rPr>
        <w:t xml:space="preserve">3. </w:t>
      </w:r>
      <w:r w:rsidR="00457AAE">
        <w:rPr>
          <w:rFonts w:ascii="Sylfaen" w:hAnsi="Sylfaen"/>
          <w:sz w:val="22"/>
          <w:szCs w:val="22"/>
          <w:lang w:val="ka-GE"/>
        </w:rPr>
        <w:t xml:space="preserve">საბოლოო </w:t>
      </w:r>
      <w:r w:rsidR="00723D80">
        <w:rPr>
          <w:rFonts w:ascii="Sylfaen" w:hAnsi="Sylfaen"/>
          <w:sz w:val="22"/>
          <w:szCs w:val="22"/>
          <w:lang w:val="ka-GE"/>
        </w:rPr>
        <w:t xml:space="preserve">მიზანი, სტრატეგიული </w:t>
      </w:r>
      <w:r w:rsidR="00457AAE">
        <w:rPr>
          <w:rFonts w:ascii="Sylfaen" w:hAnsi="Sylfaen"/>
          <w:sz w:val="22"/>
          <w:szCs w:val="22"/>
          <w:lang w:val="ka-GE"/>
        </w:rPr>
        <w:t xml:space="preserve">მიზნები </w:t>
      </w:r>
      <w:r w:rsidR="00723D80">
        <w:rPr>
          <w:rFonts w:ascii="Sylfaen" w:hAnsi="Sylfaen"/>
          <w:sz w:val="22"/>
          <w:szCs w:val="22"/>
          <w:lang w:val="ka-GE"/>
        </w:rPr>
        <w:t xml:space="preserve">და </w:t>
      </w:r>
      <w:r w:rsidR="000D56C1">
        <w:rPr>
          <w:rFonts w:ascii="Sylfaen" w:hAnsi="Sylfaen"/>
          <w:sz w:val="22"/>
          <w:szCs w:val="22"/>
          <w:lang w:val="ka-GE"/>
        </w:rPr>
        <w:t xml:space="preserve">ძირითადი </w:t>
      </w:r>
      <w:r w:rsidR="00723D80">
        <w:rPr>
          <w:rFonts w:ascii="Sylfaen" w:hAnsi="Sylfaen"/>
          <w:sz w:val="22"/>
          <w:szCs w:val="22"/>
          <w:lang w:val="ka-GE"/>
        </w:rPr>
        <w:t>მიდგომა</w:t>
      </w:r>
      <w:bookmarkEnd w:id="13"/>
      <w:r w:rsidR="00723D80">
        <w:rPr>
          <w:rFonts w:ascii="Sylfaen" w:hAnsi="Sylfaen"/>
          <w:sz w:val="22"/>
          <w:szCs w:val="22"/>
          <w:lang w:val="ka-GE"/>
        </w:rPr>
        <w:t xml:space="preserve"> </w:t>
      </w:r>
    </w:p>
    <w:p w14:paraId="67612A98" w14:textId="5D0921BA" w:rsidR="00EB6BCD" w:rsidRDefault="00723D80" w:rsidP="00745B05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ვაქცინაციის ეროვნული პროგრამა </w:t>
      </w:r>
      <w:r w:rsidR="00F252D5">
        <w:rPr>
          <w:rFonts w:ascii="Sylfaen" w:hAnsi="Sylfaen"/>
          <w:szCs w:val="22"/>
          <w:lang w:val="ka-GE"/>
        </w:rPr>
        <w:t xml:space="preserve">საქართველოს მოსახლეობისათვის </w:t>
      </w:r>
      <w:r w:rsidR="003214EC">
        <w:rPr>
          <w:rFonts w:ascii="Sylfaen" w:hAnsi="Sylfaen"/>
          <w:szCs w:val="22"/>
          <w:lang w:val="ka-GE"/>
        </w:rPr>
        <w:t>ითვალისწინებს</w:t>
      </w:r>
      <w:r>
        <w:rPr>
          <w:rFonts w:ascii="Sylfaen" w:hAnsi="Sylfaen"/>
          <w:szCs w:val="22"/>
          <w:lang w:val="ka-GE"/>
        </w:rPr>
        <w:t xml:space="preserve"> უფრო ფართო სპექტრის ვა</w:t>
      </w:r>
      <w:r w:rsidR="007D26E0">
        <w:rPr>
          <w:rFonts w:ascii="Sylfaen" w:hAnsi="Sylfaen"/>
          <w:szCs w:val="22"/>
        </w:rPr>
        <w:t>ქ</w:t>
      </w:r>
      <w:r>
        <w:rPr>
          <w:rFonts w:ascii="Sylfaen" w:hAnsi="Sylfaen"/>
          <w:szCs w:val="22"/>
          <w:lang w:val="ka-GE"/>
        </w:rPr>
        <w:t xml:space="preserve">ცინებს, ვიდრე სტრატეგიაშია ასახული. სტრატეგიაში აქცენტი კეთდება ბავშვთა იმუნიზაციაზე და პრიორიტეტი ეძლევა იმ ადგილებს, სადაც მოცვის მაჩვენებლები </w:t>
      </w:r>
      <w:r w:rsidR="003214EC">
        <w:rPr>
          <w:rFonts w:ascii="Sylfaen" w:hAnsi="Sylfaen"/>
          <w:szCs w:val="22"/>
          <w:lang w:val="ka-GE"/>
        </w:rPr>
        <w:t>შეშფოთების</w:t>
      </w:r>
      <w:r>
        <w:rPr>
          <w:rFonts w:ascii="Sylfaen" w:hAnsi="Sylfaen"/>
          <w:szCs w:val="22"/>
          <w:lang w:val="ka-GE"/>
        </w:rPr>
        <w:t xml:space="preserve"> საფუძველს იძლევა. </w:t>
      </w:r>
    </w:p>
    <w:p w14:paraId="15ABF531" w14:textId="3253D2D4" w:rsidR="002708F6" w:rsidRPr="00153499" w:rsidRDefault="002708F6" w:rsidP="00745B05">
      <w:pPr>
        <w:spacing w:after="120"/>
        <w:jc w:val="both"/>
        <w:rPr>
          <w:b/>
          <w:szCs w:val="22"/>
        </w:rPr>
      </w:pPr>
    </w:p>
    <w:p w14:paraId="00EA28D4" w14:textId="1F099F37" w:rsidR="00EB6BCD" w:rsidRPr="00723D80" w:rsidRDefault="00723D80" w:rsidP="0074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120"/>
        <w:ind w:left="720"/>
        <w:jc w:val="both"/>
        <w:rPr>
          <w:rFonts w:ascii="Sylfaen" w:hAnsi="Sylfaen"/>
          <w:b/>
          <w:szCs w:val="22"/>
        </w:rPr>
      </w:pPr>
      <w:r w:rsidRPr="00723D80">
        <w:rPr>
          <w:rFonts w:ascii="Sylfaen" w:hAnsi="Sylfaen"/>
          <w:b/>
          <w:szCs w:val="22"/>
        </w:rPr>
        <w:t>საბოლოო მიზანი</w:t>
      </w:r>
      <w:r w:rsidR="00EB6BCD" w:rsidRPr="00723D80">
        <w:rPr>
          <w:rFonts w:ascii="Sylfaen" w:hAnsi="Sylfaen"/>
          <w:szCs w:val="22"/>
        </w:rPr>
        <w:t xml:space="preserve">: </w:t>
      </w:r>
    </w:p>
    <w:p w14:paraId="322D0031" w14:textId="1C794970" w:rsidR="00EB6BCD" w:rsidRPr="00745B05" w:rsidRDefault="00723D80" w:rsidP="00745B0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120"/>
        <w:ind w:left="1080"/>
        <w:contextualSpacing w:val="0"/>
        <w:jc w:val="both"/>
        <w:rPr>
          <w:i/>
          <w:szCs w:val="22"/>
        </w:rPr>
      </w:pPr>
      <w:r>
        <w:rPr>
          <w:rFonts w:ascii="Sylfaen" w:hAnsi="Sylfaen"/>
          <w:i/>
          <w:szCs w:val="22"/>
          <w:lang w:val="ka-GE"/>
        </w:rPr>
        <w:t>ხელი შეეწყოს ბავშვთა იმუნიზაციის მოცვის მდგრად 95%-მდე მატებას ეროვნულ დონეზე და მიღწეულ</w:t>
      </w:r>
      <w:r w:rsidR="0068198B">
        <w:rPr>
          <w:rFonts w:ascii="Sylfaen" w:hAnsi="Sylfaen"/>
          <w:i/>
          <w:szCs w:val="22"/>
          <w:lang w:val="ka-GE"/>
        </w:rPr>
        <w:t>ი</w:t>
      </w:r>
      <w:r>
        <w:rPr>
          <w:rFonts w:ascii="Sylfaen" w:hAnsi="Sylfaen"/>
          <w:i/>
          <w:szCs w:val="22"/>
          <w:lang w:val="ka-GE"/>
        </w:rPr>
        <w:t xml:space="preserve"> იქნას 90%</w:t>
      </w:r>
      <w:r w:rsidR="0068198B">
        <w:rPr>
          <w:rFonts w:ascii="Sylfaen" w:hAnsi="Sylfaen"/>
          <w:i/>
          <w:szCs w:val="22"/>
          <w:lang w:val="ka-GE"/>
        </w:rPr>
        <w:t>-იანი</w:t>
      </w:r>
      <w:r>
        <w:rPr>
          <w:rFonts w:ascii="Sylfaen" w:hAnsi="Sylfaen"/>
          <w:i/>
          <w:szCs w:val="22"/>
          <w:lang w:val="ka-GE"/>
        </w:rPr>
        <w:t xml:space="preserve"> მოცვა ყველა რაიონში.  </w:t>
      </w:r>
    </w:p>
    <w:p w14:paraId="036D33F8" w14:textId="7ED180DA" w:rsidR="00EB6BCD" w:rsidRPr="00745B05" w:rsidRDefault="00723D80" w:rsidP="0074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120"/>
        <w:ind w:left="720"/>
        <w:jc w:val="both"/>
        <w:rPr>
          <w:b/>
          <w:szCs w:val="22"/>
        </w:rPr>
      </w:pPr>
      <w:r>
        <w:rPr>
          <w:rFonts w:ascii="Sylfaen" w:hAnsi="Sylfaen"/>
          <w:b/>
          <w:szCs w:val="22"/>
          <w:lang w:val="ka-GE"/>
        </w:rPr>
        <w:t xml:space="preserve">სტრატეგიული </w:t>
      </w:r>
      <w:r w:rsidR="00457AAE">
        <w:rPr>
          <w:rFonts w:ascii="Sylfaen" w:hAnsi="Sylfaen"/>
          <w:b/>
          <w:szCs w:val="22"/>
          <w:lang w:val="ka-GE"/>
        </w:rPr>
        <w:t>მიზნები</w:t>
      </w:r>
      <w:r w:rsidR="00EB6BCD" w:rsidRPr="00745B05">
        <w:rPr>
          <w:b/>
          <w:szCs w:val="22"/>
        </w:rPr>
        <w:t>:</w:t>
      </w:r>
      <w:r w:rsidR="00EB6BCD" w:rsidRPr="00745B05">
        <w:rPr>
          <w:szCs w:val="22"/>
        </w:rPr>
        <w:t xml:space="preserve"> </w:t>
      </w:r>
    </w:p>
    <w:p w14:paraId="0F6F59BF" w14:textId="659FE079" w:rsidR="00EB6BCD" w:rsidRPr="00745B05" w:rsidRDefault="00723D80" w:rsidP="00745B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120"/>
        <w:ind w:left="1080"/>
        <w:contextualSpacing w:val="0"/>
        <w:jc w:val="both"/>
        <w:rPr>
          <w:i/>
          <w:szCs w:val="22"/>
        </w:rPr>
      </w:pPr>
      <w:r>
        <w:rPr>
          <w:rFonts w:ascii="Sylfaen" w:hAnsi="Sylfaen"/>
          <w:i/>
          <w:szCs w:val="22"/>
          <w:lang w:val="ka-GE"/>
        </w:rPr>
        <w:t xml:space="preserve">გაიზარდოს </w:t>
      </w:r>
      <w:r w:rsidR="000D56C1">
        <w:rPr>
          <w:rFonts w:ascii="Sylfaen" w:hAnsi="Sylfaen"/>
          <w:i/>
          <w:szCs w:val="22"/>
          <w:lang w:val="ka-GE"/>
        </w:rPr>
        <w:t xml:space="preserve">ბავშვთა იმუნიზაციის მიმართ ნდობა, მოთხოვნა და გამოყენება ყველა </w:t>
      </w:r>
      <w:r w:rsidR="0068198B">
        <w:rPr>
          <w:rFonts w:ascii="Sylfaen" w:hAnsi="Sylfaen"/>
          <w:i/>
          <w:szCs w:val="22"/>
          <w:lang w:val="ka-GE"/>
        </w:rPr>
        <w:t>ბავშვის</w:t>
      </w:r>
      <w:r w:rsidR="000D56C1">
        <w:rPr>
          <w:rFonts w:ascii="Sylfaen" w:hAnsi="Sylfaen"/>
          <w:i/>
          <w:szCs w:val="22"/>
          <w:lang w:val="ka-GE"/>
        </w:rPr>
        <w:t xml:space="preserve"> </w:t>
      </w:r>
      <w:r w:rsidR="003214EC">
        <w:rPr>
          <w:rFonts w:ascii="Sylfaen" w:hAnsi="Sylfaen"/>
          <w:i/>
          <w:szCs w:val="22"/>
          <w:lang w:val="ka-GE"/>
        </w:rPr>
        <w:t>მშობელთა</w:t>
      </w:r>
      <w:r w:rsidR="000D56C1">
        <w:rPr>
          <w:rFonts w:ascii="Sylfaen" w:hAnsi="Sylfaen"/>
          <w:i/>
          <w:szCs w:val="22"/>
          <w:lang w:val="ka-GE"/>
        </w:rPr>
        <w:t xml:space="preserve"> </w:t>
      </w:r>
      <w:r w:rsidR="0068198B">
        <w:rPr>
          <w:rFonts w:ascii="Sylfaen" w:hAnsi="Sylfaen"/>
          <w:i/>
          <w:szCs w:val="22"/>
          <w:lang w:val="ka-GE"/>
        </w:rPr>
        <w:t>მხრიდან.</w:t>
      </w:r>
    </w:p>
    <w:p w14:paraId="3DD2A966" w14:textId="46C77A15" w:rsidR="00B95294" w:rsidRPr="00745B05" w:rsidRDefault="000D56C1" w:rsidP="00745B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8546"/>
        </w:tabs>
        <w:spacing w:after="120"/>
        <w:ind w:left="1080"/>
        <w:contextualSpacing w:val="0"/>
        <w:jc w:val="both"/>
        <w:rPr>
          <w:i/>
          <w:szCs w:val="22"/>
        </w:rPr>
      </w:pPr>
      <w:r>
        <w:rPr>
          <w:rFonts w:ascii="Sylfaen" w:hAnsi="Sylfaen"/>
          <w:i/>
          <w:szCs w:val="22"/>
          <w:lang w:val="ka-GE"/>
        </w:rPr>
        <w:t>გაუმჯობესდეს ყველა ბავშვის იმუნიზაციის სერვისების მიწოდების ხარისხი</w:t>
      </w:r>
      <w:r w:rsidR="00A84EC2" w:rsidRPr="00745B05">
        <w:rPr>
          <w:i/>
          <w:szCs w:val="22"/>
        </w:rPr>
        <w:t>.</w:t>
      </w:r>
    </w:p>
    <w:p w14:paraId="55B9884E" w14:textId="79B6250B" w:rsidR="00434B1D" w:rsidRPr="00745B05" w:rsidRDefault="000D56C1" w:rsidP="00745B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8546"/>
        </w:tabs>
        <w:spacing w:after="120"/>
        <w:ind w:left="1080"/>
        <w:contextualSpacing w:val="0"/>
        <w:jc w:val="both"/>
        <w:rPr>
          <w:i/>
          <w:szCs w:val="22"/>
        </w:rPr>
      </w:pPr>
      <w:r>
        <w:rPr>
          <w:rFonts w:ascii="Sylfaen" w:hAnsi="Sylfaen"/>
          <w:i/>
          <w:szCs w:val="22"/>
          <w:lang w:val="ka-GE"/>
        </w:rPr>
        <w:t>შემცირდეს რეგიონული და რაიონული განსხვავებები იმუნიზაციის მოცვის მაჩვენებლების მიხედვით</w:t>
      </w:r>
      <w:r w:rsidR="0068198B">
        <w:rPr>
          <w:rFonts w:ascii="Sylfaen" w:hAnsi="Sylfaen"/>
          <w:i/>
          <w:szCs w:val="22"/>
          <w:lang w:val="ka-GE"/>
        </w:rPr>
        <w:t>.</w:t>
      </w:r>
    </w:p>
    <w:p w14:paraId="49AEFD30" w14:textId="1B903FB5" w:rsidR="00EB6BCD" w:rsidRPr="00745B05" w:rsidRDefault="000D56C1" w:rsidP="00745B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8546"/>
        </w:tabs>
        <w:spacing w:after="120"/>
        <w:ind w:left="1080"/>
        <w:contextualSpacing w:val="0"/>
        <w:jc w:val="both"/>
        <w:rPr>
          <w:i/>
          <w:szCs w:val="22"/>
        </w:rPr>
      </w:pPr>
      <w:r>
        <w:rPr>
          <w:rFonts w:ascii="Sylfaen" w:hAnsi="Sylfaen"/>
          <w:i/>
          <w:szCs w:val="22"/>
          <w:lang w:val="ka-GE"/>
        </w:rPr>
        <w:t xml:space="preserve">მიღწეული იქნას წითელას </w:t>
      </w:r>
      <w:r w:rsidR="0068198B">
        <w:rPr>
          <w:rFonts w:ascii="Sylfaen" w:hAnsi="Sylfaen"/>
          <w:i/>
          <w:szCs w:val="22"/>
          <w:lang w:val="ka-GE"/>
        </w:rPr>
        <w:t>ელიმინაცია.</w:t>
      </w:r>
      <w:r w:rsidR="00EB6BCD" w:rsidRPr="00745B05">
        <w:rPr>
          <w:i/>
          <w:szCs w:val="22"/>
        </w:rPr>
        <w:tab/>
      </w:r>
    </w:p>
    <w:p w14:paraId="59340702" w14:textId="67415A83" w:rsidR="00EB6BCD" w:rsidRPr="00745B05" w:rsidRDefault="000D56C1" w:rsidP="0074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8546"/>
        </w:tabs>
        <w:spacing w:after="120"/>
        <w:ind w:left="720"/>
        <w:jc w:val="both"/>
        <w:rPr>
          <w:b/>
          <w:szCs w:val="22"/>
        </w:rPr>
      </w:pPr>
      <w:r>
        <w:rPr>
          <w:rFonts w:ascii="Sylfaen" w:hAnsi="Sylfaen"/>
          <w:b/>
          <w:szCs w:val="22"/>
          <w:lang w:val="ka-GE"/>
        </w:rPr>
        <w:t>ძირითადი მიდგომა</w:t>
      </w:r>
      <w:r w:rsidR="00EB6BCD" w:rsidRPr="00745B05">
        <w:rPr>
          <w:b/>
          <w:szCs w:val="22"/>
        </w:rPr>
        <w:t>:</w:t>
      </w:r>
    </w:p>
    <w:p w14:paraId="3BFDB922" w14:textId="180C2A49" w:rsidR="00EB6BCD" w:rsidRPr="000D56C1" w:rsidRDefault="000D56C1" w:rsidP="00745B0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8546"/>
        </w:tabs>
        <w:spacing w:after="120"/>
        <w:ind w:left="1080"/>
        <w:contextualSpacing w:val="0"/>
        <w:jc w:val="both"/>
        <w:rPr>
          <w:i/>
          <w:szCs w:val="22"/>
        </w:rPr>
      </w:pPr>
      <w:r>
        <w:rPr>
          <w:rFonts w:ascii="Sylfaen" w:hAnsi="Sylfaen"/>
          <w:b/>
          <w:i/>
          <w:szCs w:val="22"/>
          <w:lang w:val="ka-GE"/>
        </w:rPr>
        <w:t xml:space="preserve">მიზნობრივი კომუნიკაცია </w:t>
      </w:r>
      <w:r w:rsidRPr="000D56C1">
        <w:rPr>
          <w:rFonts w:ascii="Sylfaen" w:hAnsi="Sylfaen"/>
          <w:i/>
          <w:szCs w:val="22"/>
          <w:lang w:val="ka-GE"/>
        </w:rPr>
        <w:t xml:space="preserve">მთელი რიგი არხების გამოყენებით, </w:t>
      </w:r>
      <w:r w:rsidR="0068198B">
        <w:rPr>
          <w:rFonts w:ascii="Sylfaen" w:hAnsi="Sylfaen"/>
          <w:i/>
          <w:szCs w:val="22"/>
          <w:lang w:val="ka-GE"/>
        </w:rPr>
        <w:t>როგორიცაა</w:t>
      </w:r>
      <w:r w:rsidRPr="000D56C1">
        <w:rPr>
          <w:rFonts w:ascii="Sylfaen" w:hAnsi="Sylfaen"/>
          <w:i/>
          <w:szCs w:val="22"/>
          <w:lang w:val="ka-GE"/>
        </w:rPr>
        <w:t xml:space="preserve"> </w:t>
      </w:r>
      <w:r w:rsidR="0068198B">
        <w:rPr>
          <w:rFonts w:ascii="Sylfaen" w:hAnsi="Sylfaen"/>
          <w:i/>
          <w:szCs w:val="22"/>
          <w:lang w:val="ka-GE"/>
        </w:rPr>
        <w:t>მედია</w:t>
      </w:r>
      <w:r w:rsidRPr="000D56C1">
        <w:rPr>
          <w:rFonts w:ascii="Sylfaen" w:hAnsi="Sylfaen"/>
          <w:i/>
          <w:szCs w:val="22"/>
          <w:lang w:val="ka-GE"/>
        </w:rPr>
        <w:t>, სოციალურ</w:t>
      </w:r>
      <w:r w:rsidR="0068198B">
        <w:rPr>
          <w:rFonts w:ascii="Sylfaen" w:hAnsi="Sylfaen"/>
          <w:i/>
          <w:szCs w:val="22"/>
          <w:lang w:val="ka-GE"/>
        </w:rPr>
        <w:t>ი</w:t>
      </w:r>
      <w:r w:rsidRPr="000D56C1">
        <w:rPr>
          <w:rFonts w:ascii="Sylfaen" w:hAnsi="Sylfaen"/>
          <w:i/>
          <w:szCs w:val="22"/>
          <w:lang w:val="ka-GE"/>
        </w:rPr>
        <w:t xml:space="preserve"> </w:t>
      </w:r>
      <w:r w:rsidR="0068198B">
        <w:rPr>
          <w:rFonts w:ascii="Sylfaen" w:hAnsi="Sylfaen"/>
          <w:i/>
          <w:szCs w:val="22"/>
          <w:lang w:val="ka-GE"/>
        </w:rPr>
        <w:t>მედია</w:t>
      </w:r>
      <w:r w:rsidRPr="000D56C1">
        <w:rPr>
          <w:rFonts w:ascii="Sylfaen" w:hAnsi="Sylfaen"/>
          <w:i/>
          <w:szCs w:val="22"/>
          <w:lang w:val="ka-GE"/>
        </w:rPr>
        <w:t>, ბეჭდვით</w:t>
      </w:r>
      <w:r w:rsidR="0068198B">
        <w:rPr>
          <w:rFonts w:ascii="Sylfaen" w:hAnsi="Sylfaen"/>
          <w:i/>
          <w:szCs w:val="22"/>
          <w:lang w:val="ka-GE"/>
        </w:rPr>
        <w:t>ი</w:t>
      </w:r>
      <w:r w:rsidRPr="000D56C1">
        <w:rPr>
          <w:rFonts w:ascii="Sylfaen" w:hAnsi="Sylfaen"/>
          <w:i/>
          <w:szCs w:val="22"/>
          <w:lang w:val="ka-GE"/>
        </w:rPr>
        <w:t xml:space="preserve"> </w:t>
      </w:r>
      <w:r w:rsidR="0068198B">
        <w:rPr>
          <w:rFonts w:ascii="Sylfaen" w:hAnsi="Sylfaen"/>
          <w:i/>
          <w:szCs w:val="22"/>
          <w:lang w:val="ka-GE"/>
        </w:rPr>
        <w:t>მასალები</w:t>
      </w:r>
      <w:r w:rsidRPr="000D56C1">
        <w:rPr>
          <w:rFonts w:ascii="Sylfaen" w:hAnsi="Sylfaen"/>
          <w:i/>
          <w:szCs w:val="22"/>
          <w:lang w:val="ka-GE"/>
        </w:rPr>
        <w:t xml:space="preserve">, ტრენინგ </w:t>
      </w:r>
      <w:r w:rsidR="0068198B">
        <w:rPr>
          <w:rFonts w:ascii="Sylfaen" w:hAnsi="Sylfaen"/>
          <w:i/>
          <w:szCs w:val="22"/>
          <w:lang w:val="ka-GE"/>
        </w:rPr>
        <w:t>პროგრამები</w:t>
      </w:r>
      <w:r w:rsidRPr="000D56C1">
        <w:rPr>
          <w:rFonts w:ascii="Sylfaen" w:hAnsi="Sylfaen"/>
          <w:i/>
          <w:szCs w:val="22"/>
          <w:lang w:val="ka-GE"/>
        </w:rPr>
        <w:t>, მობილურ</w:t>
      </w:r>
      <w:r w:rsidR="003214EC">
        <w:rPr>
          <w:rFonts w:ascii="Sylfaen" w:hAnsi="Sylfaen"/>
          <w:i/>
          <w:szCs w:val="22"/>
          <w:lang w:val="ka-GE"/>
        </w:rPr>
        <w:t>ი</w:t>
      </w:r>
      <w:r w:rsidRPr="000D56C1">
        <w:rPr>
          <w:rFonts w:ascii="Sylfaen" w:hAnsi="Sylfaen"/>
          <w:i/>
          <w:szCs w:val="22"/>
          <w:lang w:val="ka-GE"/>
        </w:rPr>
        <w:t xml:space="preserve"> </w:t>
      </w:r>
      <w:r w:rsidR="0068198B">
        <w:rPr>
          <w:rFonts w:ascii="Sylfaen" w:hAnsi="Sylfaen"/>
          <w:i/>
          <w:szCs w:val="22"/>
          <w:lang w:val="ka-GE"/>
        </w:rPr>
        <w:t>ტექნოლოგიები</w:t>
      </w:r>
      <w:r w:rsidRPr="000D56C1">
        <w:rPr>
          <w:rFonts w:ascii="Sylfaen" w:hAnsi="Sylfaen"/>
          <w:i/>
          <w:szCs w:val="22"/>
          <w:lang w:val="ka-GE"/>
        </w:rPr>
        <w:t xml:space="preserve">. </w:t>
      </w:r>
      <w:r w:rsidRPr="000D56C1">
        <w:rPr>
          <w:i/>
          <w:szCs w:val="22"/>
        </w:rPr>
        <w:t xml:space="preserve"> </w:t>
      </w:r>
    </w:p>
    <w:p w14:paraId="0FB42C4A" w14:textId="5486C921" w:rsidR="00EB6BCD" w:rsidRPr="00745B05" w:rsidRDefault="000D56C1" w:rsidP="00745B0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8546"/>
        </w:tabs>
        <w:spacing w:after="120"/>
        <w:ind w:left="1080"/>
        <w:contextualSpacing w:val="0"/>
        <w:jc w:val="both"/>
        <w:rPr>
          <w:i/>
          <w:szCs w:val="22"/>
        </w:rPr>
      </w:pPr>
      <w:r>
        <w:rPr>
          <w:rFonts w:ascii="Sylfaen" w:hAnsi="Sylfaen"/>
          <w:b/>
          <w:i/>
          <w:szCs w:val="22"/>
          <w:lang w:val="ka-GE"/>
        </w:rPr>
        <w:t xml:space="preserve">სოციალური მობილიზაცია </w:t>
      </w:r>
      <w:r>
        <w:rPr>
          <w:rFonts w:ascii="Sylfaen" w:hAnsi="Sylfaen"/>
          <w:i/>
          <w:szCs w:val="22"/>
          <w:lang w:val="ka-GE"/>
        </w:rPr>
        <w:t xml:space="preserve">ადგილობრივი სამოქალაქო საზოგადოების ორგანიზაციების, რელიგიური ჯგუფების, ადგილობრივი ავტორიტეტების მხარდაჭერის </w:t>
      </w:r>
      <w:r w:rsidR="0068198B">
        <w:rPr>
          <w:rFonts w:ascii="Sylfaen" w:hAnsi="Sylfaen"/>
          <w:i/>
          <w:szCs w:val="22"/>
          <w:lang w:val="ka-GE"/>
        </w:rPr>
        <w:t>გამოყენების მიზნით</w:t>
      </w:r>
      <w:r w:rsidR="00A86424">
        <w:rPr>
          <w:rFonts w:ascii="Sylfaen" w:hAnsi="Sylfaen"/>
          <w:i/>
          <w:szCs w:val="22"/>
          <w:lang w:val="ka-GE"/>
        </w:rPr>
        <w:t xml:space="preserve"> რეგიონულ და რაიონულ დონეზე. </w:t>
      </w:r>
    </w:p>
    <w:p w14:paraId="0E13CBAF" w14:textId="1B0C1401" w:rsidR="00EB6BCD" w:rsidRPr="00457AAE" w:rsidRDefault="00457AAE" w:rsidP="00745B0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8546"/>
        </w:tabs>
        <w:spacing w:after="120"/>
        <w:ind w:left="1080"/>
        <w:contextualSpacing w:val="0"/>
        <w:jc w:val="both"/>
        <w:rPr>
          <w:i/>
          <w:szCs w:val="22"/>
        </w:rPr>
      </w:pPr>
      <w:r>
        <w:rPr>
          <w:rFonts w:ascii="Sylfaen" w:hAnsi="Sylfaen"/>
          <w:b/>
          <w:i/>
          <w:szCs w:val="22"/>
          <w:lang w:val="ka-GE"/>
        </w:rPr>
        <w:t xml:space="preserve">ადვოკატირება </w:t>
      </w:r>
      <w:r w:rsidRPr="00457AAE">
        <w:rPr>
          <w:rFonts w:ascii="Sylfaen" w:hAnsi="Sylfaen"/>
          <w:i/>
          <w:szCs w:val="22"/>
          <w:lang w:val="ka-GE"/>
        </w:rPr>
        <w:t xml:space="preserve">იმუნიზაციის მნიშვნელობის შესახებ </w:t>
      </w:r>
      <w:r w:rsidR="0068198B">
        <w:rPr>
          <w:rFonts w:ascii="Sylfaen" w:hAnsi="Sylfaen"/>
          <w:i/>
          <w:szCs w:val="22"/>
          <w:lang w:val="ka-GE"/>
        </w:rPr>
        <w:t xml:space="preserve">იმუნიზაციის </w:t>
      </w:r>
      <w:r w:rsidR="0068198B" w:rsidRPr="00457AAE">
        <w:rPr>
          <w:rFonts w:ascii="Sylfaen" w:hAnsi="Sylfaen"/>
          <w:i/>
          <w:szCs w:val="22"/>
          <w:lang w:val="ka-GE"/>
        </w:rPr>
        <w:t>ხ</w:t>
      </w:r>
      <w:r w:rsidR="003214EC">
        <w:rPr>
          <w:rFonts w:ascii="Sylfaen" w:hAnsi="Sylfaen"/>
          <w:i/>
          <w:szCs w:val="22"/>
          <w:lang w:val="ka-GE"/>
        </w:rPr>
        <w:t xml:space="preserve">ელშეწყობის გზით </w:t>
      </w:r>
      <w:r w:rsidR="0068198B">
        <w:rPr>
          <w:rFonts w:ascii="Sylfaen" w:hAnsi="Sylfaen"/>
          <w:i/>
          <w:szCs w:val="22"/>
          <w:lang w:val="ka-GE"/>
        </w:rPr>
        <w:t xml:space="preserve">და ზეგავლენით </w:t>
      </w:r>
      <w:r w:rsidRPr="00457AAE">
        <w:rPr>
          <w:rFonts w:ascii="Sylfaen" w:hAnsi="Sylfaen"/>
          <w:i/>
          <w:szCs w:val="22"/>
          <w:lang w:val="ka-GE"/>
        </w:rPr>
        <w:t>პოლიტიკის შემქმ</w:t>
      </w:r>
      <w:r>
        <w:rPr>
          <w:rFonts w:ascii="Sylfaen" w:hAnsi="Sylfaen"/>
          <w:i/>
          <w:szCs w:val="22"/>
          <w:lang w:val="ka-GE"/>
        </w:rPr>
        <w:t>ნელებზე</w:t>
      </w:r>
      <w:r w:rsidRPr="00457AAE">
        <w:rPr>
          <w:rFonts w:ascii="Sylfaen" w:hAnsi="Sylfaen"/>
          <w:i/>
          <w:szCs w:val="22"/>
          <w:lang w:val="ka-GE"/>
        </w:rPr>
        <w:t>, გადაწყვეტილების მიმღებებს</w:t>
      </w:r>
      <w:r>
        <w:rPr>
          <w:rFonts w:ascii="Sylfaen" w:hAnsi="Sylfaen"/>
          <w:i/>
          <w:szCs w:val="22"/>
          <w:lang w:val="ka-GE"/>
        </w:rPr>
        <w:t>ა</w:t>
      </w:r>
      <w:r w:rsidRPr="00457AAE">
        <w:rPr>
          <w:rFonts w:ascii="Sylfaen" w:hAnsi="Sylfaen"/>
          <w:i/>
          <w:szCs w:val="22"/>
          <w:lang w:val="ka-GE"/>
        </w:rPr>
        <w:t xml:space="preserve"> და  </w:t>
      </w:r>
      <w:r>
        <w:rPr>
          <w:rFonts w:ascii="Sylfaen" w:hAnsi="Sylfaen"/>
          <w:i/>
          <w:szCs w:val="22"/>
          <w:lang w:val="ka-GE"/>
        </w:rPr>
        <w:t>პოლიტიკოს</w:t>
      </w:r>
      <w:r w:rsidR="0068198B">
        <w:rPr>
          <w:rFonts w:ascii="Sylfaen" w:hAnsi="Sylfaen"/>
          <w:i/>
          <w:szCs w:val="22"/>
          <w:lang w:val="ka-GE"/>
        </w:rPr>
        <w:t>ებ</w:t>
      </w:r>
      <w:r>
        <w:rPr>
          <w:rFonts w:ascii="Sylfaen" w:hAnsi="Sylfaen"/>
          <w:i/>
          <w:szCs w:val="22"/>
          <w:lang w:val="ka-GE"/>
        </w:rPr>
        <w:t>ზე</w:t>
      </w:r>
      <w:r w:rsidR="0068198B">
        <w:rPr>
          <w:rFonts w:ascii="Sylfaen" w:hAnsi="Sylfaen"/>
          <w:i/>
          <w:szCs w:val="22"/>
          <w:lang w:val="ka-GE"/>
        </w:rPr>
        <w:t xml:space="preserve">. </w:t>
      </w:r>
      <w:r w:rsidRPr="00457AAE">
        <w:rPr>
          <w:rFonts w:ascii="Sylfaen" w:hAnsi="Sylfaen"/>
          <w:i/>
          <w:szCs w:val="22"/>
          <w:lang w:val="ka-GE"/>
        </w:rPr>
        <w:t xml:space="preserve"> </w:t>
      </w:r>
    </w:p>
    <w:p w14:paraId="49186BAD" w14:textId="77777777" w:rsidR="004C7771" w:rsidRDefault="004C7771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</w:p>
    <w:p w14:paraId="28799FEA" w14:textId="383498D3" w:rsidR="00157F9B" w:rsidRPr="00745B05" w:rsidRDefault="00750F09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14" w:name="_Toc487510950"/>
      <w:r w:rsidRPr="00745B05">
        <w:rPr>
          <w:rFonts w:asciiTheme="minorHAnsi" w:hAnsiTheme="minorHAnsi"/>
          <w:sz w:val="22"/>
          <w:szCs w:val="22"/>
        </w:rPr>
        <w:t xml:space="preserve">4. </w:t>
      </w:r>
      <w:r w:rsidR="00457AAE">
        <w:rPr>
          <w:rFonts w:ascii="Sylfaen" w:hAnsi="Sylfaen"/>
          <w:sz w:val="22"/>
          <w:szCs w:val="22"/>
          <w:lang w:val="ka-GE"/>
        </w:rPr>
        <w:t xml:space="preserve">თითოეული სამიზნე ჯგუფისათვის </w:t>
      </w:r>
      <w:r w:rsidR="0068198B">
        <w:rPr>
          <w:rFonts w:ascii="Sylfaen" w:hAnsi="Sylfaen"/>
          <w:sz w:val="22"/>
          <w:szCs w:val="22"/>
          <w:lang w:val="ka-GE"/>
        </w:rPr>
        <w:t>საკომუნიკაციო</w:t>
      </w:r>
      <w:r w:rsidR="00457AAE">
        <w:rPr>
          <w:rFonts w:ascii="Sylfaen" w:hAnsi="Sylfaen"/>
          <w:sz w:val="22"/>
          <w:szCs w:val="22"/>
          <w:lang w:val="ka-GE"/>
        </w:rPr>
        <w:t xml:space="preserve"> ამოცანები</w:t>
      </w:r>
      <w:bookmarkEnd w:id="14"/>
    </w:p>
    <w:p w14:paraId="5CF89558" w14:textId="7501D273" w:rsidR="0095253B" w:rsidRDefault="00457AAE" w:rsidP="00745B05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საჭიროებების კვლევის და სიტუაციური ანალიზი</w:t>
      </w:r>
      <w:r w:rsidR="00CC5032">
        <w:rPr>
          <w:rFonts w:ascii="Sylfaen" w:hAnsi="Sylfaen"/>
          <w:szCs w:val="22"/>
          <w:lang w:val="ka-GE"/>
        </w:rPr>
        <w:t>ს საფუძველზე</w:t>
      </w:r>
      <w:r w:rsidR="00DC01C0">
        <w:rPr>
          <w:rFonts w:ascii="Sylfaen" w:hAnsi="Sylfaen"/>
          <w:szCs w:val="22"/>
          <w:lang w:val="ka-GE"/>
        </w:rPr>
        <w:t xml:space="preserve"> შეირჩნენ </w:t>
      </w:r>
      <w:r w:rsidR="00563B1A">
        <w:rPr>
          <w:rFonts w:ascii="Sylfaen" w:hAnsi="Sylfaen"/>
          <w:szCs w:val="22"/>
          <w:lang w:val="ka-GE"/>
        </w:rPr>
        <w:t xml:space="preserve">შემდეგი </w:t>
      </w:r>
      <w:r w:rsidR="00DC01C0">
        <w:rPr>
          <w:rFonts w:ascii="Sylfaen" w:hAnsi="Sylfaen"/>
          <w:szCs w:val="22"/>
          <w:lang w:val="ka-GE"/>
        </w:rPr>
        <w:t>პრიორიტეტული სამიზნე ჯგუფები</w:t>
      </w:r>
      <w:r>
        <w:rPr>
          <w:rFonts w:ascii="Sylfaen" w:hAnsi="Sylfaen"/>
          <w:szCs w:val="22"/>
          <w:lang w:val="ka-GE"/>
        </w:rPr>
        <w:t xml:space="preserve">: </w:t>
      </w:r>
    </w:p>
    <w:p w14:paraId="64B82F9C" w14:textId="77777777" w:rsidR="0068198B" w:rsidRPr="00153499" w:rsidRDefault="0068198B" w:rsidP="00745B05">
      <w:pPr>
        <w:spacing w:after="120"/>
        <w:jc w:val="both"/>
        <w:rPr>
          <w:szCs w:val="22"/>
        </w:rPr>
      </w:pPr>
    </w:p>
    <w:p w14:paraId="478639CB" w14:textId="42CEFF15" w:rsidR="007D0ABB" w:rsidRPr="00745B05" w:rsidRDefault="00CC5032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15" w:name="_Toc487510951"/>
      <w:r>
        <w:rPr>
          <w:rFonts w:ascii="Sylfaen" w:hAnsi="Sylfaen"/>
          <w:sz w:val="22"/>
          <w:szCs w:val="22"/>
          <w:lang w:val="ka-GE"/>
        </w:rPr>
        <w:t>5 წლამდე ასაკის ბავშვების მშობლები</w:t>
      </w:r>
      <w:bookmarkEnd w:id="15"/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2E3AB689" w14:textId="0BD6FFEE" w:rsidR="007D0ABB" w:rsidRPr="00745B05" w:rsidRDefault="00D739C4" w:rsidP="00745B05">
      <w:pPr>
        <w:pStyle w:val="ListParagraph"/>
        <w:numPr>
          <w:ilvl w:val="0"/>
          <w:numId w:val="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ცნობიერებისა და ცოდნის ამაღლება იმუნიზაციის მნიშვნელობაზე.</w:t>
      </w:r>
      <w:r w:rsidR="00CC5032">
        <w:rPr>
          <w:rFonts w:ascii="Sylfaen" w:hAnsi="Sylfaen"/>
          <w:szCs w:val="22"/>
          <w:lang w:val="ka-GE"/>
        </w:rPr>
        <w:t xml:space="preserve">გაიზარდოს ჰექსა </w:t>
      </w:r>
      <w:r w:rsidR="0068198B">
        <w:rPr>
          <w:rFonts w:ascii="Sylfaen" w:hAnsi="Sylfaen"/>
          <w:szCs w:val="22"/>
          <w:lang w:val="ka-GE"/>
        </w:rPr>
        <w:t>ვაქცინით აცრა</w:t>
      </w:r>
      <w:r w:rsidR="00CC5032">
        <w:rPr>
          <w:rFonts w:ascii="Sylfaen" w:hAnsi="Sylfaen"/>
          <w:szCs w:val="22"/>
          <w:lang w:val="ka-GE"/>
        </w:rPr>
        <w:t xml:space="preserve"> 5 წლამდე ასაკის ბავშვთა შორის, რაც მიგვიყვანს </w:t>
      </w:r>
      <w:r w:rsidR="003821C3">
        <w:rPr>
          <w:rFonts w:ascii="Sylfaen" w:hAnsi="Sylfaen"/>
          <w:szCs w:val="22"/>
          <w:lang w:val="ka-GE"/>
        </w:rPr>
        <w:t xml:space="preserve">ჰექსა 3 </w:t>
      </w:r>
      <w:r w:rsidR="0068198B">
        <w:rPr>
          <w:rFonts w:ascii="Sylfaen" w:hAnsi="Sylfaen"/>
          <w:szCs w:val="22"/>
          <w:lang w:val="ka-GE"/>
        </w:rPr>
        <w:t>ვაქცინით</w:t>
      </w:r>
      <w:r w:rsidR="003821C3">
        <w:rPr>
          <w:rFonts w:ascii="Sylfaen" w:hAnsi="Sylfaen"/>
          <w:szCs w:val="22"/>
          <w:lang w:val="ka-GE"/>
        </w:rPr>
        <w:t xml:space="preserve"> </w:t>
      </w:r>
      <w:r w:rsidR="0068198B">
        <w:rPr>
          <w:rFonts w:ascii="Sylfaen" w:hAnsi="Sylfaen"/>
          <w:szCs w:val="22"/>
          <w:lang w:val="ka-GE"/>
        </w:rPr>
        <w:t>მოცვის გაზრდამდე</w:t>
      </w:r>
      <w:r w:rsidR="003821C3">
        <w:rPr>
          <w:rFonts w:ascii="Sylfaen" w:hAnsi="Sylfaen"/>
          <w:szCs w:val="22"/>
          <w:lang w:val="ka-GE"/>
        </w:rPr>
        <w:t xml:space="preserve"> 5%-ით ეროვნულ დონეზე და სულ მცირე 3%-ით რაიონულ დონეზე </w:t>
      </w:r>
    </w:p>
    <w:p w14:paraId="1D797233" w14:textId="61413CBD" w:rsidR="00021ABC" w:rsidRPr="00745B05" w:rsidRDefault="00D739C4" w:rsidP="00745B05">
      <w:pPr>
        <w:pStyle w:val="ListParagraph"/>
        <w:numPr>
          <w:ilvl w:val="0"/>
          <w:numId w:val="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ცნობიერებისა და ცოდნის ამღლება </w:t>
      </w:r>
      <w:r w:rsidR="0068198B">
        <w:rPr>
          <w:rFonts w:ascii="Sylfaen" w:hAnsi="Sylfaen"/>
          <w:szCs w:val="22"/>
          <w:lang w:val="ka-GE"/>
        </w:rPr>
        <w:t>წწყ 2 (</w:t>
      </w:r>
      <w:r w:rsidR="003821C3" w:rsidRPr="00745B05">
        <w:rPr>
          <w:szCs w:val="22"/>
          <w:lang w:val="en-US"/>
        </w:rPr>
        <w:t>MMR 2</w:t>
      </w:r>
      <w:r w:rsidR="0068198B">
        <w:rPr>
          <w:rFonts w:ascii="Sylfaen" w:hAnsi="Sylfaen"/>
          <w:szCs w:val="22"/>
          <w:lang w:val="ka-GE"/>
        </w:rPr>
        <w:t>)</w:t>
      </w:r>
      <w:r w:rsidR="003821C3">
        <w:rPr>
          <w:rFonts w:ascii="Sylfaen" w:hAnsi="Sylfaen"/>
          <w:szCs w:val="22"/>
          <w:lang w:val="ka-GE"/>
        </w:rPr>
        <w:t xml:space="preserve"> ვაქცინის მნიშვნელობის შესახებ </w:t>
      </w:r>
    </w:p>
    <w:p w14:paraId="571ECC7E" w14:textId="0FF45238" w:rsidR="00D71D57" w:rsidRPr="00A030D4" w:rsidRDefault="003821C3" w:rsidP="00745B05">
      <w:pPr>
        <w:pStyle w:val="ListParagraph"/>
        <w:numPr>
          <w:ilvl w:val="0"/>
          <w:numId w:val="4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გაიზარდოს </w:t>
      </w:r>
      <w:r w:rsidR="00A030D4">
        <w:rPr>
          <w:rFonts w:ascii="Sylfaen" w:hAnsi="Sylfaen"/>
          <w:szCs w:val="22"/>
          <w:lang w:val="ka-GE"/>
        </w:rPr>
        <w:t>წწყ (</w:t>
      </w:r>
      <w:r w:rsidRPr="00745B05">
        <w:rPr>
          <w:szCs w:val="22"/>
          <w:lang w:val="en-US"/>
        </w:rPr>
        <w:t>MMR</w:t>
      </w:r>
      <w:r w:rsidR="00A030D4">
        <w:rPr>
          <w:rFonts w:ascii="Sylfaen" w:hAnsi="Sylfaen"/>
          <w:szCs w:val="22"/>
          <w:lang w:val="ka-GE"/>
        </w:rPr>
        <w:t>)</w:t>
      </w:r>
      <w:r>
        <w:rPr>
          <w:szCs w:val="22"/>
          <w:lang w:val="en-US"/>
        </w:rPr>
        <w:t xml:space="preserve"> </w:t>
      </w:r>
      <w:r w:rsidR="00A030D4">
        <w:rPr>
          <w:rFonts w:ascii="Sylfaen" w:hAnsi="Sylfaen"/>
          <w:szCs w:val="22"/>
          <w:lang w:val="ka-GE"/>
        </w:rPr>
        <w:t>ვაქცინით ბავშვის აცრა</w:t>
      </w:r>
      <w:r>
        <w:rPr>
          <w:rFonts w:ascii="Sylfaen" w:hAnsi="Sylfaen"/>
          <w:szCs w:val="22"/>
          <w:lang w:val="ka-GE"/>
        </w:rPr>
        <w:t xml:space="preserve"> 5 წლამდე ასაკის ბავშვთა შორის, რაც </w:t>
      </w:r>
      <w:r w:rsidR="00472DDF">
        <w:rPr>
          <w:rFonts w:ascii="Sylfaen" w:hAnsi="Sylfaen"/>
          <w:szCs w:val="22"/>
          <w:lang w:val="ka-GE"/>
        </w:rPr>
        <w:t xml:space="preserve">გაზრდის  </w:t>
      </w:r>
      <w:r w:rsidRPr="00745B05">
        <w:rPr>
          <w:szCs w:val="22"/>
          <w:lang w:val="en-US"/>
        </w:rPr>
        <w:t>MMR</w:t>
      </w:r>
      <w:r>
        <w:rPr>
          <w:rFonts w:ascii="Sylfaen" w:hAnsi="Sylfaen"/>
          <w:szCs w:val="22"/>
          <w:lang w:val="ka-GE"/>
        </w:rPr>
        <w:t xml:space="preserve"> 2-ი</w:t>
      </w:r>
      <w:r w:rsidR="00472DDF">
        <w:rPr>
          <w:rFonts w:ascii="Sylfaen" w:hAnsi="Sylfaen"/>
          <w:szCs w:val="22"/>
          <w:lang w:val="ka-GE"/>
        </w:rPr>
        <w:t>თ</w:t>
      </w:r>
      <w:r>
        <w:rPr>
          <w:rFonts w:ascii="Sylfaen" w:hAnsi="Sylfaen"/>
          <w:szCs w:val="22"/>
          <w:lang w:val="ka-GE"/>
        </w:rPr>
        <w:t xml:space="preserve"> </w:t>
      </w:r>
      <w:r w:rsidR="00A030D4">
        <w:rPr>
          <w:rFonts w:ascii="Sylfaen" w:hAnsi="Sylfaen"/>
          <w:szCs w:val="22"/>
          <w:lang w:val="ka-GE"/>
        </w:rPr>
        <w:t>მოცვ</w:t>
      </w:r>
      <w:r w:rsidR="00472DDF">
        <w:rPr>
          <w:rFonts w:ascii="Sylfaen" w:hAnsi="Sylfaen"/>
          <w:szCs w:val="22"/>
          <w:lang w:val="ka-GE"/>
        </w:rPr>
        <w:t>ა</w:t>
      </w:r>
      <w:r w:rsidR="00A030D4">
        <w:rPr>
          <w:rFonts w:ascii="Sylfaen" w:hAnsi="Sylfaen"/>
          <w:szCs w:val="22"/>
          <w:lang w:val="ka-GE"/>
        </w:rPr>
        <w:t xml:space="preserve">ს </w:t>
      </w:r>
      <w:r>
        <w:rPr>
          <w:rFonts w:ascii="Sylfaen" w:hAnsi="Sylfaen"/>
          <w:szCs w:val="22"/>
          <w:lang w:val="ka-GE"/>
        </w:rPr>
        <w:t xml:space="preserve"> 10%-ით</w:t>
      </w:r>
      <w:r w:rsidR="00A030D4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ეროვნულ </w:t>
      </w:r>
      <w:r w:rsidR="00A030D4">
        <w:rPr>
          <w:rFonts w:ascii="Sylfaen" w:hAnsi="Sylfaen"/>
          <w:szCs w:val="22"/>
          <w:lang w:val="ka-GE"/>
        </w:rPr>
        <w:t xml:space="preserve">დონეზე </w:t>
      </w:r>
      <w:r>
        <w:rPr>
          <w:rFonts w:ascii="Sylfaen" w:hAnsi="Sylfaen"/>
          <w:szCs w:val="22"/>
          <w:lang w:val="ka-GE"/>
        </w:rPr>
        <w:t xml:space="preserve">და 6%-ით რაიონულ დონეზე </w:t>
      </w:r>
    </w:p>
    <w:p w14:paraId="52621BFE" w14:textId="77777777" w:rsidR="00A030D4" w:rsidRPr="00745B05" w:rsidRDefault="00A030D4" w:rsidP="00A030D4">
      <w:pPr>
        <w:pStyle w:val="ListParagraph"/>
        <w:spacing w:after="120"/>
        <w:ind w:left="340"/>
        <w:contextualSpacing w:val="0"/>
        <w:jc w:val="both"/>
        <w:rPr>
          <w:szCs w:val="22"/>
        </w:rPr>
      </w:pPr>
    </w:p>
    <w:p w14:paraId="5397DFEE" w14:textId="2B02E62B" w:rsidR="007D0ABB" w:rsidRPr="00745B05" w:rsidRDefault="003821C3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16" w:name="_Toc487510952"/>
      <w:r>
        <w:rPr>
          <w:rFonts w:ascii="Sylfaen" w:hAnsi="Sylfaen"/>
          <w:sz w:val="22"/>
          <w:szCs w:val="22"/>
          <w:lang w:val="ka-GE"/>
        </w:rPr>
        <w:t>მოზარდები (14 წელი) და მათი მშობლები</w:t>
      </w:r>
      <w:bookmarkEnd w:id="16"/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0476855B" w14:textId="574976AD" w:rsidR="007D0ABB" w:rsidRPr="00745B05" w:rsidRDefault="00A030D4" w:rsidP="00745B05">
      <w:pPr>
        <w:pStyle w:val="ListParagraph"/>
        <w:numPr>
          <w:ilvl w:val="0"/>
          <w:numId w:val="5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ამაღლდეს</w:t>
      </w:r>
      <w:r w:rsidR="003821C3">
        <w:rPr>
          <w:rFonts w:ascii="Sylfaen" w:hAnsi="Sylfaen"/>
          <w:szCs w:val="22"/>
          <w:lang w:val="ka-GE"/>
        </w:rPr>
        <w:t xml:space="preserve"> ცნობიერება, ცოდნა და </w:t>
      </w:r>
      <w:r>
        <w:rPr>
          <w:rFonts w:ascii="Sylfaen" w:hAnsi="Sylfaen"/>
          <w:szCs w:val="22"/>
          <w:lang w:val="ka-GE"/>
        </w:rPr>
        <w:t>წარმოდგენა</w:t>
      </w:r>
      <w:r w:rsidR="003821C3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ტდ (</w:t>
      </w:r>
      <w:r>
        <w:rPr>
          <w:szCs w:val="22"/>
          <w:lang w:val="en-US"/>
        </w:rPr>
        <w:t xml:space="preserve">Td) </w:t>
      </w:r>
      <w:r w:rsidR="003821C3">
        <w:rPr>
          <w:rFonts w:ascii="Sylfaen" w:hAnsi="Sylfaen"/>
          <w:szCs w:val="22"/>
          <w:lang w:val="ka-GE"/>
        </w:rPr>
        <w:t xml:space="preserve">ვაქცინის მნიშვნელობაზე მოზარდთა შორის. </w:t>
      </w:r>
    </w:p>
    <w:p w14:paraId="51E6AA02" w14:textId="6CFC59AD" w:rsidR="00021ABC" w:rsidRPr="00745B05" w:rsidRDefault="00A030D4" w:rsidP="00745B05">
      <w:pPr>
        <w:pStyle w:val="ListParagraph"/>
        <w:numPr>
          <w:ilvl w:val="0"/>
          <w:numId w:val="5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ამაღლდეს</w:t>
      </w:r>
      <w:r w:rsidR="003821C3">
        <w:rPr>
          <w:rFonts w:ascii="Sylfaen" w:hAnsi="Sylfaen"/>
          <w:szCs w:val="22"/>
          <w:lang w:val="ka-GE"/>
        </w:rPr>
        <w:t xml:space="preserve"> ცნობიერება, ცოდნა და </w:t>
      </w:r>
      <w:r>
        <w:rPr>
          <w:rFonts w:ascii="Sylfaen" w:hAnsi="Sylfaen"/>
          <w:szCs w:val="22"/>
          <w:lang w:val="ka-GE"/>
        </w:rPr>
        <w:t>წარმოდგენა</w:t>
      </w:r>
      <w:r w:rsidR="003821C3">
        <w:rPr>
          <w:rFonts w:ascii="Sylfaen" w:hAnsi="Sylfaen"/>
          <w:szCs w:val="22"/>
          <w:lang w:val="ka-GE"/>
        </w:rPr>
        <w:t xml:space="preserve"> </w:t>
      </w:r>
      <w:r w:rsidR="003821C3" w:rsidRPr="00745B05">
        <w:rPr>
          <w:szCs w:val="22"/>
          <w:lang w:val="en-US"/>
        </w:rPr>
        <w:t xml:space="preserve">Td </w:t>
      </w:r>
      <w:r w:rsidR="003821C3">
        <w:rPr>
          <w:rFonts w:ascii="Sylfaen" w:hAnsi="Sylfaen"/>
          <w:szCs w:val="22"/>
          <w:lang w:val="ka-GE"/>
        </w:rPr>
        <w:t>ვაქცინის მნიშვნელობაზე მოზარდთა მშობლებს შორის</w:t>
      </w:r>
      <w:r w:rsidR="00472DDF">
        <w:rPr>
          <w:rFonts w:ascii="Sylfaen" w:hAnsi="Sylfaen"/>
          <w:szCs w:val="22"/>
          <w:lang w:val="ka-GE"/>
        </w:rPr>
        <w:t>.</w:t>
      </w:r>
      <w:r w:rsidR="003821C3">
        <w:rPr>
          <w:rFonts w:ascii="Sylfaen" w:hAnsi="Sylfaen"/>
          <w:szCs w:val="22"/>
          <w:lang w:val="ka-GE"/>
        </w:rPr>
        <w:t xml:space="preserve"> </w:t>
      </w:r>
    </w:p>
    <w:p w14:paraId="1914E02D" w14:textId="6F467C21" w:rsidR="0095253B" w:rsidRPr="00954A5D" w:rsidRDefault="00B67E35" w:rsidP="00745B05">
      <w:pPr>
        <w:pStyle w:val="ListParagraph"/>
        <w:numPr>
          <w:ilvl w:val="0"/>
          <w:numId w:val="5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გაიზარდოს </w:t>
      </w:r>
      <w:r w:rsidRPr="00745B05">
        <w:rPr>
          <w:szCs w:val="22"/>
          <w:lang w:val="en-US"/>
        </w:rPr>
        <w:t xml:space="preserve">Td </w:t>
      </w:r>
      <w:r w:rsidR="00A030D4">
        <w:rPr>
          <w:rFonts w:ascii="Sylfaen" w:hAnsi="Sylfaen"/>
          <w:szCs w:val="22"/>
          <w:lang w:val="ka-GE"/>
        </w:rPr>
        <w:t>ვაქცინით აცრა</w:t>
      </w:r>
      <w:r>
        <w:rPr>
          <w:rFonts w:ascii="Sylfaen" w:hAnsi="Sylfaen"/>
          <w:szCs w:val="22"/>
          <w:lang w:val="ka-GE"/>
        </w:rPr>
        <w:t xml:space="preserve"> მოზარდთა შორის, რაც </w:t>
      </w:r>
      <w:r w:rsidR="00472DDF">
        <w:rPr>
          <w:rFonts w:ascii="Sylfaen" w:hAnsi="Sylfaen"/>
          <w:szCs w:val="22"/>
          <w:lang w:val="ka-GE"/>
        </w:rPr>
        <w:t xml:space="preserve">10% -ით გაზრდის </w:t>
      </w:r>
      <w:r w:rsidRPr="00745B05">
        <w:rPr>
          <w:szCs w:val="22"/>
          <w:lang w:val="en-US"/>
        </w:rPr>
        <w:t xml:space="preserve">Td </w:t>
      </w:r>
      <w:r w:rsidR="00A030D4">
        <w:rPr>
          <w:rFonts w:ascii="Sylfaen" w:hAnsi="Sylfaen"/>
          <w:szCs w:val="22"/>
          <w:lang w:val="ka-GE"/>
        </w:rPr>
        <w:t>ვაქცინით მოცვ</w:t>
      </w:r>
      <w:r w:rsidR="00472DDF">
        <w:rPr>
          <w:rFonts w:ascii="Sylfaen" w:hAnsi="Sylfaen"/>
          <w:szCs w:val="22"/>
          <w:lang w:val="ka-GE"/>
        </w:rPr>
        <w:t>ა</w:t>
      </w:r>
      <w:r w:rsidR="00A030D4">
        <w:rPr>
          <w:rFonts w:ascii="Sylfaen" w:hAnsi="Sylfaen"/>
          <w:szCs w:val="22"/>
          <w:lang w:val="ka-GE"/>
        </w:rPr>
        <w:t>ს</w:t>
      </w:r>
      <w:r>
        <w:rPr>
          <w:rFonts w:ascii="Sylfaen" w:hAnsi="Sylfaen"/>
          <w:szCs w:val="22"/>
          <w:lang w:val="ka-GE"/>
        </w:rPr>
        <w:t xml:space="preserve"> ეროვნულ და 6%-ით რაიონულ დონეზე</w:t>
      </w:r>
      <w:r w:rsidR="00472DDF">
        <w:rPr>
          <w:rFonts w:ascii="Sylfaen" w:hAnsi="Sylfaen"/>
          <w:szCs w:val="22"/>
          <w:lang w:val="ka-GE"/>
        </w:rPr>
        <w:t>.</w:t>
      </w:r>
    </w:p>
    <w:p w14:paraId="32733900" w14:textId="77777777" w:rsidR="00954A5D" w:rsidRPr="00745B05" w:rsidRDefault="00954A5D" w:rsidP="00954A5D">
      <w:pPr>
        <w:pStyle w:val="ListParagraph"/>
        <w:spacing w:after="120"/>
        <w:ind w:left="340"/>
        <w:contextualSpacing w:val="0"/>
        <w:jc w:val="both"/>
        <w:rPr>
          <w:szCs w:val="22"/>
        </w:rPr>
      </w:pPr>
    </w:p>
    <w:p w14:paraId="50E8E2D5" w14:textId="1F8FEB60" w:rsidR="007D0ABB" w:rsidRPr="00745B05" w:rsidRDefault="007B51B7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17" w:name="_Toc487510953"/>
      <w:r>
        <w:rPr>
          <w:rFonts w:ascii="Sylfaen" w:hAnsi="Sylfaen"/>
          <w:sz w:val="22"/>
          <w:szCs w:val="22"/>
          <w:lang w:val="ka-GE"/>
        </w:rPr>
        <w:t>პირველადი ჯანდაცვის ექიმები</w:t>
      </w:r>
      <w:bookmarkEnd w:id="17"/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1152DFF8" w14:textId="2D6E32AE" w:rsidR="007D0ABB" w:rsidRPr="000F10EF" w:rsidRDefault="00505CA5" w:rsidP="00153499">
      <w:pPr>
        <w:pStyle w:val="ListParagraph"/>
        <w:numPr>
          <w:ilvl w:val="0"/>
          <w:numId w:val="6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ამაღლდეს</w:t>
      </w:r>
      <w:r w:rsidR="002F26D0">
        <w:rPr>
          <w:rFonts w:ascii="Sylfaen" w:hAnsi="Sylfaen"/>
          <w:szCs w:val="22"/>
          <w:lang w:val="ka-GE"/>
        </w:rPr>
        <w:t xml:space="preserve"> </w:t>
      </w:r>
      <w:r w:rsidR="00B166ED">
        <w:rPr>
          <w:rFonts w:ascii="Sylfaen" w:hAnsi="Sylfaen"/>
          <w:szCs w:val="22"/>
          <w:lang w:val="ka-GE"/>
        </w:rPr>
        <w:t xml:space="preserve">პირველადი ჯანდაცვის </w:t>
      </w:r>
      <w:r w:rsidR="002F26D0">
        <w:rPr>
          <w:rFonts w:ascii="Sylfaen" w:hAnsi="Sylfaen"/>
          <w:szCs w:val="22"/>
          <w:lang w:val="ka-GE"/>
        </w:rPr>
        <w:t xml:space="preserve">პროფესიონალთა შორის </w:t>
      </w:r>
      <w:r w:rsidR="00D93778">
        <w:rPr>
          <w:rFonts w:ascii="Sylfaen" w:hAnsi="Sylfaen"/>
          <w:szCs w:val="22"/>
          <w:lang w:val="ka-GE"/>
        </w:rPr>
        <w:t xml:space="preserve">ეროვნული პოლიტიკის აღიარების და ერთგულების ხარისხი, </w:t>
      </w:r>
      <w:r w:rsidR="00472DDF">
        <w:rPr>
          <w:rFonts w:ascii="Sylfaen" w:hAnsi="Sylfaen"/>
          <w:szCs w:val="22"/>
          <w:lang w:val="ka-GE"/>
        </w:rPr>
        <w:t xml:space="preserve">რაც </w:t>
      </w:r>
      <w:r w:rsidR="003601C9">
        <w:rPr>
          <w:rFonts w:ascii="Sylfaen" w:hAnsi="Sylfaen"/>
          <w:szCs w:val="22"/>
          <w:lang w:val="ka-GE"/>
        </w:rPr>
        <w:t xml:space="preserve">განსაზღვრავს </w:t>
      </w:r>
      <w:r w:rsidR="000F10EF">
        <w:rPr>
          <w:rFonts w:ascii="Sylfaen" w:hAnsi="Sylfaen"/>
          <w:szCs w:val="22"/>
          <w:lang w:val="ka-GE"/>
        </w:rPr>
        <w:t xml:space="preserve">მათ </w:t>
      </w:r>
      <w:r w:rsidR="00B166ED">
        <w:rPr>
          <w:rFonts w:ascii="Sylfaen" w:hAnsi="Sylfaen"/>
          <w:szCs w:val="22"/>
          <w:lang w:val="ka-GE"/>
        </w:rPr>
        <w:t xml:space="preserve">კრიტიკულ </w:t>
      </w:r>
      <w:r w:rsidR="000F10EF">
        <w:rPr>
          <w:rFonts w:ascii="Sylfaen" w:hAnsi="Sylfaen"/>
          <w:szCs w:val="22"/>
          <w:lang w:val="ka-GE"/>
        </w:rPr>
        <w:t xml:space="preserve">როლს იმუნიზაციის </w:t>
      </w:r>
      <w:r w:rsidR="003601C9">
        <w:rPr>
          <w:rFonts w:ascii="Sylfaen" w:hAnsi="Sylfaen"/>
          <w:szCs w:val="22"/>
          <w:lang w:val="ka-GE"/>
        </w:rPr>
        <w:t>მოცვის</w:t>
      </w:r>
      <w:r w:rsidR="002F26D0">
        <w:rPr>
          <w:rFonts w:ascii="Sylfaen" w:hAnsi="Sylfaen"/>
          <w:szCs w:val="22"/>
          <w:lang w:val="ka-GE"/>
        </w:rPr>
        <w:t xml:space="preserve"> გაზრდასა</w:t>
      </w:r>
      <w:r w:rsidR="000F10EF">
        <w:rPr>
          <w:rFonts w:ascii="Sylfaen" w:hAnsi="Sylfaen"/>
          <w:szCs w:val="22"/>
          <w:lang w:val="ka-GE"/>
        </w:rPr>
        <w:t xml:space="preserve"> და</w:t>
      </w:r>
      <w:r w:rsidR="000F10EF">
        <w:rPr>
          <w:rFonts w:ascii="Sylfaen" w:hAnsi="Sylfaen"/>
          <w:b/>
          <w:szCs w:val="22"/>
          <w:lang w:val="ka-GE"/>
        </w:rPr>
        <w:t xml:space="preserve"> </w:t>
      </w:r>
      <w:r w:rsidR="000F10EF" w:rsidRPr="000F10EF">
        <w:rPr>
          <w:rFonts w:ascii="Sylfaen" w:hAnsi="Sylfaen"/>
          <w:szCs w:val="22"/>
          <w:lang w:val="ka-GE"/>
        </w:rPr>
        <w:t xml:space="preserve">ვაქცინების უსაფრთხოებისა და </w:t>
      </w:r>
      <w:r w:rsidR="002F26D0">
        <w:rPr>
          <w:rFonts w:ascii="Sylfaen" w:hAnsi="Sylfaen"/>
          <w:szCs w:val="22"/>
          <w:lang w:val="ka-GE"/>
        </w:rPr>
        <w:t>მნიშვნელობის დადასტურებაში</w:t>
      </w:r>
      <w:r w:rsidR="000F10EF" w:rsidRPr="000F10EF">
        <w:rPr>
          <w:rFonts w:ascii="Sylfaen" w:hAnsi="Sylfaen"/>
          <w:szCs w:val="22"/>
          <w:lang w:val="ka-GE"/>
        </w:rPr>
        <w:t>.</w:t>
      </w:r>
    </w:p>
    <w:p w14:paraId="3366F7B9" w14:textId="4F81E559" w:rsidR="0053385B" w:rsidRPr="00745B05" w:rsidRDefault="00472DDF" w:rsidP="00745B05">
      <w:pPr>
        <w:pStyle w:val="ListParagraph"/>
        <w:numPr>
          <w:ilvl w:val="0"/>
          <w:numId w:val="6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პირველადი ჯანდაცვის პროფესიონალთა ყურადღება გამახვილდეს </w:t>
      </w:r>
      <w:r w:rsidR="003601C9">
        <w:rPr>
          <w:rFonts w:ascii="Sylfaen" w:hAnsi="Sylfaen"/>
          <w:szCs w:val="22"/>
          <w:lang w:val="ka-GE"/>
        </w:rPr>
        <w:t xml:space="preserve">სტრატეგიის ფარგლებში </w:t>
      </w:r>
      <w:r w:rsidR="008131EC">
        <w:rPr>
          <w:rFonts w:ascii="Sylfaen" w:hAnsi="Sylfaen"/>
          <w:szCs w:val="22"/>
          <w:lang w:val="ka-GE"/>
        </w:rPr>
        <w:t xml:space="preserve">პრიორიტეტულ </w:t>
      </w:r>
      <w:r w:rsidR="003601C9">
        <w:rPr>
          <w:rFonts w:ascii="Sylfaen" w:hAnsi="Sylfaen"/>
          <w:szCs w:val="22"/>
          <w:lang w:val="ka-GE"/>
        </w:rPr>
        <w:t>ვაქცინებზე</w:t>
      </w:r>
      <w:r w:rsidR="002F26D0">
        <w:rPr>
          <w:rFonts w:ascii="Sylfaen" w:hAnsi="Sylfaen"/>
          <w:szCs w:val="22"/>
          <w:lang w:val="ka-GE"/>
        </w:rPr>
        <w:t xml:space="preserve"> </w:t>
      </w:r>
      <w:r w:rsidR="00E22D3C">
        <w:rPr>
          <w:rFonts w:ascii="Sylfaen" w:hAnsi="Sylfaen"/>
          <w:szCs w:val="22"/>
          <w:lang w:val="ka-GE"/>
        </w:rPr>
        <w:t xml:space="preserve">და </w:t>
      </w:r>
      <w:r w:rsidR="002F26D0">
        <w:rPr>
          <w:rFonts w:ascii="Sylfaen" w:hAnsi="Sylfaen"/>
          <w:szCs w:val="22"/>
          <w:lang w:val="ka-GE"/>
        </w:rPr>
        <w:t xml:space="preserve">სამიზნე </w:t>
      </w:r>
      <w:r w:rsidR="003601C9">
        <w:rPr>
          <w:rFonts w:ascii="Sylfaen" w:hAnsi="Sylfaen"/>
          <w:szCs w:val="22"/>
          <w:lang w:val="ka-GE"/>
        </w:rPr>
        <w:t>ჯგუფებზე</w:t>
      </w:r>
      <w:r w:rsidR="00E22D3C">
        <w:rPr>
          <w:rFonts w:ascii="Sylfaen" w:hAnsi="Sylfaen"/>
          <w:szCs w:val="22"/>
          <w:lang w:val="ka-GE"/>
        </w:rPr>
        <w:t xml:space="preserve"> და</w:t>
      </w:r>
      <w:r w:rsidR="0053385B" w:rsidRPr="00745B05">
        <w:rPr>
          <w:szCs w:val="22"/>
          <w:lang w:val="en-US"/>
        </w:rPr>
        <w:t xml:space="preserve"> </w:t>
      </w:r>
      <w:r w:rsidR="003601C9">
        <w:rPr>
          <w:rFonts w:ascii="Sylfaen" w:hAnsi="Sylfaen"/>
          <w:szCs w:val="22"/>
          <w:lang w:val="ka-GE"/>
        </w:rPr>
        <w:t xml:space="preserve"> </w:t>
      </w:r>
      <w:r w:rsidR="002F26D0">
        <w:rPr>
          <w:rFonts w:ascii="Sylfaen" w:hAnsi="Sylfaen"/>
          <w:szCs w:val="22"/>
          <w:lang w:val="ka-GE"/>
        </w:rPr>
        <w:t xml:space="preserve">მათი ინდივიდუალური </w:t>
      </w:r>
      <w:r>
        <w:rPr>
          <w:rFonts w:ascii="Sylfaen" w:hAnsi="Sylfaen"/>
          <w:szCs w:val="22"/>
          <w:lang w:val="ka-GE"/>
        </w:rPr>
        <w:t xml:space="preserve">მონაწილეობის  უზრუნველყოფა  </w:t>
      </w:r>
      <w:r w:rsidR="00E22D3C">
        <w:rPr>
          <w:rFonts w:ascii="Sylfaen" w:hAnsi="Sylfaen"/>
          <w:szCs w:val="22"/>
          <w:lang w:val="ka-GE"/>
        </w:rPr>
        <w:t>პრაქტიკული და კონკრეტული გზით</w:t>
      </w:r>
      <w:r w:rsidR="002F26D0">
        <w:rPr>
          <w:rFonts w:ascii="Sylfaen" w:hAnsi="Sylfaen"/>
          <w:szCs w:val="22"/>
          <w:lang w:val="ka-GE"/>
        </w:rPr>
        <w:t xml:space="preserve">. </w:t>
      </w:r>
    </w:p>
    <w:p w14:paraId="103A4AC1" w14:textId="209BFDBF" w:rsidR="007D0ABB" w:rsidRPr="003C7849" w:rsidRDefault="00D93778" w:rsidP="003C7849">
      <w:pPr>
        <w:pStyle w:val="ListParagraph"/>
        <w:numPr>
          <w:ilvl w:val="0"/>
          <w:numId w:val="6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გაიზარდოს </w:t>
      </w:r>
      <w:r w:rsidR="00E22D3C" w:rsidRPr="003C7849">
        <w:rPr>
          <w:rFonts w:ascii="Sylfaen" w:hAnsi="Sylfaen"/>
          <w:szCs w:val="22"/>
          <w:lang w:val="ka-GE"/>
        </w:rPr>
        <w:t>პირველადი ჯანდაცვის ექიმების მოტივაცი</w:t>
      </w:r>
      <w:r>
        <w:rPr>
          <w:rFonts w:ascii="Sylfaen" w:hAnsi="Sylfaen"/>
          <w:szCs w:val="22"/>
          <w:lang w:val="ka-GE"/>
        </w:rPr>
        <w:t>ა</w:t>
      </w:r>
      <w:r w:rsidR="00472DDF">
        <w:rPr>
          <w:rFonts w:ascii="Sylfaen" w:hAnsi="Sylfaen" w:cs="Sylfaen"/>
          <w:szCs w:val="22"/>
          <w:lang w:val="ka-GE"/>
        </w:rPr>
        <w:t xml:space="preserve">,  </w:t>
      </w:r>
      <w:r w:rsidR="00E22D3C" w:rsidRPr="003C7849">
        <w:rPr>
          <w:rFonts w:ascii="Sylfaen" w:hAnsi="Sylfaen"/>
          <w:szCs w:val="22"/>
          <w:lang w:val="ka-GE"/>
        </w:rPr>
        <w:t xml:space="preserve">რომ უფრო ეფექტურად მოახდინონ </w:t>
      </w:r>
      <w:r w:rsidR="00F03F93" w:rsidRPr="003C7849">
        <w:rPr>
          <w:rFonts w:ascii="Sylfaen" w:hAnsi="Sylfaen"/>
          <w:szCs w:val="22"/>
          <w:lang w:val="ka-GE"/>
        </w:rPr>
        <w:t xml:space="preserve"> </w:t>
      </w:r>
      <w:r w:rsidR="0069189F" w:rsidRPr="003C7849">
        <w:rPr>
          <w:rFonts w:ascii="Sylfaen" w:hAnsi="Sylfaen"/>
          <w:szCs w:val="22"/>
          <w:lang w:val="ka-GE"/>
        </w:rPr>
        <w:t>კომუნიკაცია</w:t>
      </w:r>
      <w:r w:rsidR="0069189F">
        <w:rPr>
          <w:rFonts w:ascii="Sylfaen" w:hAnsi="Sylfaen"/>
          <w:szCs w:val="22"/>
          <w:lang w:val="ka-GE"/>
        </w:rPr>
        <w:t xml:space="preserve"> </w:t>
      </w:r>
      <w:r w:rsidR="0069189F" w:rsidRPr="003C7849">
        <w:rPr>
          <w:rFonts w:ascii="Sylfaen" w:hAnsi="Sylfaen"/>
          <w:szCs w:val="22"/>
          <w:lang w:val="ka-GE"/>
        </w:rPr>
        <w:t xml:space="preserve"> </w:t>
      </w:r>
      <w:r w:rsidR="00F03F93" w:rsidRPr="003C7849">
        <w:rPr>
          <w:rFonts w:ascii="Sylfaen" w:hAnsi="Sylfaen"/>
          <w:szCs w:val="22"/>
          <w:lang w:val="ka-GE"/>
        </w:rPr>
        <w:t>მშობლებთან იმუნიზაციის აუცილებლობის</w:t>
      </w:r>
      <w:r w:rsidR="0069189F">
        <w:rPr>
          <w:rFonts w:ascii="Sylfaen" w:hAnsi="Sylfaen"/>
          <w:szCs w:val="22"/>
          <w:lang w:val="ka-GE"/>
        </w:rPr>
        <w:t>/მნიშვ</w:t>
      </w:r>
      <w:r>
        <w:rPr>
          <w:rFonts w:ascii="Sylfaen" w:hAnsi="Sylfaen"/>
          <w:szCs w:val="22"/>
          <w:lang w:val="ka-GE"/>
        </w:rPr>
        <w:t>ნელობის</w:t>
      </w:r>
      <w:r w:rsidR="00F03F93" w:rsidRPr="003C7849">
        <w:rPr>
          <w:rFonts w:ascii="Sylfaen" w:hAnsi="Sylfaen"/>
          <w:szCs w:val="22"/>
          <w:lang w:val="ka-GE"/>
        </w:rPr>
        <w:t xml:space="preserve"> შესახებ</w:t>
      </w:r>
      <w:r w:rsidR="00021ABC" w:rsidRPr="003C7849">
        <w:rPr>
          <w:szCs w:val="22"/>
          <w:lang w:val="en-US"/>
        </w:rPr>
        <w:t xml:space="preserve"> </w:t>
      </w:r>
      <w:r w:rsidR="00F03F93" w:rsidRPr="003C7849">
        <w:rPr>
          <w:rFonts w:ascii="Sylfaen" w:hAnsi="Sylfaen"/>
          <w:szCs w:val="22"/>
          <w:lang w:val="ka-GE"/>
        </w:rPr>
        <w:t xml:space="preserve">და </w:t>
      </w:r>
      <w:r w:rsidR="003601C9">
        <w:rPr>
          <w:rFonts w:ascii="Sylfaen" w:hAnsi="Sylfaen"/>
          <w:szCs w:val="22"/>
          <w:lang w:val="ka-GE"/>
        </w:rPr>
        <w:t xml:space="preserve">ხელი შეუწყონ </w:t>
      </w:r>
      <w:r w:rsidR="00F03F93" w:rsidRPr="003C7849">
        <w:rPr>
          <w:rFonts w:ascii="Sylfaen" w:hAnsi="Sylfaen"/>
          <w:szCs w:val="22"/>
          <w:lang w:val="ka-GE"/>
        </w:rPr>
        <w:t xml:space="preserve">იმუნიზაციის </w:t>
      </w:r>
      <w:r w:rsidR="002F26D0" w:rsidRPr="003C7849">
        <w:rPr>
          <w:rFonts w:ascii="Sylfaen" w:hAnsi="Sylfaen"/>
          <w:szCs w:val="22"/>
          <w:lang w:val="ka-GE"/>
        </w:rPr>
        <w:t>მაჩვენებლები</w:t>
      </w:r>
      <w:r w:rsidR="003601C9">
        <w:rPr>
          <w:rFonts w:ascii="Sylfaen" w:hAnsi="Sylfaen"/>
          <w:szCs w:val="22"/>
          <w:lang w:val="ka-GE"/>
        </w:rPr>
        <w:t>ს ზრდას</w:t>
      </w:r>
      <w:r w:rsidR="00F03F93" w:rsidRPr="003C7849">
        <w:rPr>
          <w:rFonts w:ascii="Sylfaen" w:hAnsi="Sylfaen"/>
          <w:szCs w:val="22"/>
          <w:lang w:val="ka-GE"/>
        </w:rPr>
        <w:t xml:space="preserve"> მათ დაწესებულებებში</w:t>
      </w:r>
      <w:r w:rsidR="00472DDF">
        <w:rPr>
          <w:rFonts w:ascii="Sylfaen" w:hAnsi="Sylfaen"/>
          <w:szCs w:val="22"/>
          <w:lang w:val="ka-GE"/>
        </w:rPr>
        <w:t>,</w:t>
      </w:r>
      <w:r w:rsidR="00F03F93" w:rsidRPr="003C7849">
        <w:rPr>
          <w:rFonts w:ascii="Sylfaen" w:hAnsi="Sylfaen"/>
          <w:szCs w:val="22"/>
          <w:lang w:val="ka-GE"/>
        </w:rPr>
        <w:t xml:space="preserve"> ახალი მიდგომების </w:t>
      </w:r>
      <w:r w:rsidR="002F26D0" w:rsidRPr="003C7849">
        <w:rPr>
          <w:rFonts w:ascii="Sylfaen" w:hAnsi="Sylfaen"/>
          <w:szCs w:val="22"/>
          <w:lang w:val="ka-GE"/>
        </w:rPr>
        <w:t>კვლევ</w:t>
      </w:r>
      <w:r w:rsidR="00F03F93" w:rsidRPr="003C7849">
        <w:rPr>
          <w:rFonts w:ascii="Sylfaen" w:hAnsi="Sylfaen"/>
          <w:szCs w:val="22"/>
          <w:lang w:val="ka-GE"/>
        </w:rPr>
        <w:t xml:space="preserve">ისა და </w:t>
      </w:r>
      <w:r w:rsidR="002F26D0" w:rsidRPr="003C7849">
        <w:rPr>
          <w:rFonts w:ascii="Sylfaen" w:hAnsi="Sylfaen"/>
          <w:szCs w:val="22"/>
          <w:lang w:val="ka-GE"/>
        </w:rPr>
        <w:t xml:space="preserve">საპილოტე ტესტირებით. </w:t>
      </w:r>
    </w:p>
    <w:p w14:paraId="275279B9" w14:textId="5D6AE610" w:rsidR="00021ABC" w:rsidRPr="003601C9" w:rsidRDefault="0069189F" w:rsidP="00745B05">
      <w:pPr>
        <w:pStyle w:val="ListParagraph"/>
        <w:numPr>
          <w:ilvl w:val="0"/>
          <w:numId w:val="6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სამიზნე გეოგრაფიულ ადგილებში, სადაც იმუნიზაციის მოცვის მაჩვენებელი დაბალია, </w:t>
      </w:r>
      <w:r w:rsidR="00F03F93">
        <w:rPr>
          <w:rFonts w:ascii="Sylfaen" w:hAnsi="Sylfaen"/>
          <w:szCs w:val="22"/>
          <w:lang w:val="ka-GE"/>
        </w:rPr>
        <w:t xml:space="preserve">გაიზარდოს </w:t>
      </w:r>
      <w:r w:rsidR="00827490">
        <w:rPr>
          <w:rFonts w:ascii="Sylfaen" w:hAnsi="Sylfaen"/>
          <w:szCs w:val="22"/>
          <w:lang w:val="ka-GE"/>
        </w:rPr>
        <w:t xml:space="preserve">პირველადი ჯანდაცვის ექიმების </w:t>
      </w:r>
      <w:r w:rsidR="00F03F93">
        <w:rPr>
          <w:rFonts w:ascii="Sylfaen" w:hAnsi="Sylfaen"/>
          <w:szCs w:val="22"/>
          <w:lang w:val="ka-GE"/>
        </w:rPr>
        <w:t>ინტერპერსონალური</w:t>
      </w:r>
      <w:r w:rsidR="003B250C">
        <w:rPr>
          <w:rFonts w:ascii="Sylfaen" w:hAnsi="Sylfaen"/>
          <w:szCs w:val="22"/>
          <w:lang w:val="en-US"/>
        </w:rPr>
        <w:t xml:space="preserve"> </w:t>
      </w:r>
      <w:r w:rsidR="003B250C">
        <w:rPr>
          <w:rFonts w:ascii="Sylfaen" w:hAnsi="Sylfaen"/>
          <w:szCs w:val="22"/>
          <w:lang w:val="ka-GE"/>
        </w:rPr>
        <w:t>კომუნიკაციის უნარები</w:t>
      </w:r>
      <w:r>
        <w:rPr>
          <w:rFonts w:ascii="Sylfaen" w:hAnsi="Sylfaen"/>
          <w:szCs w:val="22"/>
          <w:lang w:val="ka-GE"/>
        </w:rPr>
        <w:t>.</w:t>
      </w:r>
      <w:r w:rsidR="00FD5C0B">
        <w:rPr>
          <w:rFonts w:ascii="Sylfaen" w:hAnsi="Sylfaen"/>
          <w:szCs w:val="22"/>
          <w:lang w:val="ka-GE"/>
        </w:rPr>
        <w:t xml:space="preserve"> </w:t>
      </w:r>
    </w:p>
    <w:p w14:paraId="189A9999" w14:textId="77777777" w:rsidR="003601C9" w:rsidRPr="00745B05" w:rsidRDefault="003601C9" w:rsidP="003601C9">
      <w:pPr>
        <w:pStyle w:val="ListParagraph"/>
        <w:spacing w:after="120"/>
        <w:ind w:left="340"/>
        <w:contextualSpacing w:val="0"/>
        <w:jc w:val="both"/>
        <w:rPr>
          <w:szCs w:val="22"/>
        </w:rPr>
      </w:pPr>
    </w:p>
    <w:p w14:paraId="22147D1C" w14:textId="383B70A4" w:rsidR="007D0ABB" w:rsidRPr="00745B05" w:rsidRDefault="00827490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  <w:lang w:val="en-US"/>
        </w:rPr>
      </w:pPr>
      <w:bookmarkStart w:id="18" w:name="_Toc487510954"/>
      <w:r>
        <w:rPr>
          <w:rFonts w:ascii="Sylfaen" w:hAnsi="Sylfaen"/>
          <w:sz w:val="22"/>
          <w:szCs w:val="22"/>
          <w:lang w:val="ka-GE"/>
        </w:rPr>
        <w:t>პირველადი ჯანდაცვის ექთნები</w:t>
      </w:r>
      <w:bookmarkEnd w:id="18"/>
    </w:p>
    <w:p w14:paraId="7DC18077" w14:textId="13FF77BC" w:rsidR="00827490" w:rsidRPr="00827490" w:rsidRDefault="00FD5C0B" w:rsidP="00827490">
      <w:pPr>
        <w:pStyle w:val="ListParagraph"/>
        <w:numPr>
          <w:ilvl w:val="0"/>
          <w:numId w:val="6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პირველადი ჯანდაცვის ექთნების როლის</w:t>
      </w:r>
      <w:r w:rsidR="00321752">
        <w:rPr>
          <w:rFonts w:ascii="Sylfaen" w:hAnsi="Sylfaen"/>
          <w:szCs w:val="22"/>
          <w:lang w:val="en-US"/>
        </w:rPr>
        <w:t xml:space="preserve"> </w:t>
      </w:r>
      <w:r w:rsidR="00321752">
        <w:rPr>
          <w:rFonts w:ascii="Sylfaen" w:hAnsi="Sylfaen"/>
          <w:szCs w:val="22"/>
          <w:lang w:val="ka-GE"/>
        </w:rPr>
        <w:t>ოფიციალური</w:t>
      </w:r>
      <w:r w:rsidR="00827490">
        <w:rPr>
          <w:rFonts w:ascii="Sylfaen" w:hAnsi="Sylfaen"/>
          <w:szCs w:val="22"/>
          <w:lang w:val="ka-GE"/>
        </w:rPr>
        <w:t xml:space="preserve"> აღიარება იმუნიზაციის</w:t>
      </w:r>
      <w:r>
        <w:rPr>
          <w:rFonts w:ascii="Sylfaen" w:hAnsi="Sylfaen"/>
          <w:szCs w:val="22"/>
          <w:lang w:val="ka-GE"/>
        </w:rPr>
        <w:t xml:space="preserve"> მოცვის მაჩვენებლების </w:t>
      </w:r>
      <w:r w:rsidR="003214EC">
        <w:rPr>
          <w:rFonts w:ascii="Sylfaen" w:hAnsi="Sylfaen"/>
          <w:szCs w:val="22"/>
          <w:lang w:val="ka-GE"/>
        </w:rPr>
        <w:t>ზრდასა</w:t>
      </w:r>
      <w:r w:rsidR="00827490">
        <w:rPr>
          <w:rFonts w:ascii="Sylfaen" w:hAnsi="Sylfaen"/>
          <w:szCs w:val="22"/>
          <w:lang w:val="ka-GE"/>
        </w:rPr>
        <w:t xml:space="preserve"> და ვაქცინების უსაფრთხოებისა და </w:t>
      </w:r>
      <w:r>
        <w:rPr>
          <w:rFonts w:ascii="Sylfaen" w:hAnsi="Sylfaen"/>
          <w:szCs w:val="22"/>
          <w:lang w:val="ka-GE"/>
        </w:rPr>
        <w:t>მნიშვნელობის დადასტურებაში</w:t>
      </w:r>
      <w:r w:rsidR="00827490">
        <w:rPr>
          <w:rFonts w:ascii="Sylfaen" w:hAnsi="Sylfaen"/>
          <w:szCs w:val="22"/>
          <w:lang w:val="ka-GE"/>
        </w:rPr>
        <w:t>.</w:t>
      </w:r>
    </w:p>
    <w:p w14:paraId="76EDC128" w14:textId="2E812A4F" w:rsidR="00537686" w:rsidRPr="00537686" w:rsidRDefault="008D4B59" w:rsidP="006831FE">
      <w:pPr>
        <w:pStyle w:val="ListParagraph"/>
        <w:numPr>
          <w:ilvl w:val="0"/>
          <w:numId w:val="7"/>
        </w:numPr>
        <w:spacing w:after="120"/>
        <w:ind w:left="340" w:hanging="227"/>
        <w:contextualSpacing w:val="0"/>
        <w:jc w:val="both"/>
        <w:rPr>
          <w:szCs w:val="22"/>
        </w:rPr>
      </w:pPr>
      <w:r w:rsidRPr="00537686">
        <w:rPr>
          <w:rFonts w:ascii="Sylfaen" w:hAnsi="Sylfaen"/>
          <w:szCs w:val="22"/>
          <w:lang w:val="ka-GE"/>
        </w:rPr>
        <w:t>პირველადი ჯანდაცვის ექთნებ</w:t>
      </w:r>
      <w:r w:rsidR="003214EC">
        <w:rPr>
          <w:rFonts w:ascii="Sylfaen" w:hAnsi="Sylfaen"/>
          <w:szCs w:val="22"/>
          <w:lang w:val="ka-GE"/>
        </w:rPr>
        <w:t>ს</w:t>
      </w:r>
      <w:r w:rsidR="000961C3">
        <w:rPr>
          <w:rFonts w:ascii="Sylfaen" w:hAnsi="Sylfaen"/>
          <w:szCs w:val="22"/>
          <w:lang w:val="ka-GE"/>
        </w:rPr>
        <w:t xml:space="preserve"> </w:t>
      </w:r>
      <w:r w:rsidR="00FD5C0B">
        <w:rPr>
          <w:rFonts w:ascii="Sylfaen" w:hAnsi="Sylfaen"/>
          <w:szCs w:val="22"/>
          <w:lang w:val="ka-GE"/>
        </w:rPr>
        <w:t>მიეცეთ საშუალება</w:t>
      </w:r>
      <w:r w:rsidR="00021ABC" w:rsidRPr="00537686">
        <w:rPr>
          <w:szCs w:val="22"/>
          <w:lang w:val="en-US"/>
        </w:rPr>
        <w:t xml:space="preserve"> </w:t>
      </w:r>
      <w:r w:rsidR="00A9698E" w:rsidRPr="00537686">
        <w:rPr>
          <w:rFonts w:ascii="Sylfaen" w:hAnsi="Sylfaen"/>
          <w:szCs w:val="22"/>
          <w:lang w:val="ka-GE"/>
        </w:rPr>
        <w:t xml:space="preserve">და </w:t>
      </w:r>
      <w:r w:rsidR="000961C3">
        <w:rPr>
          <w:rFonts w:ascii="Sylfaen" w:hAnsi="Sylfaen"/>
          <w:szCs w:val="22"/>
          <w:lang w:val="ka-GE"/>
        </w:rPr>
        <w:t>აუმაღლდეთ მოტივაცია</w:t>
      </w:r>
      <w:r w:rsidR="00D93778">
        <w:rPr>
          <w:rFonts w:ascii="Sylfaen" w:hAnsi="Sylfaen"/>
          <w:szCs w:val="22"/>
          <w:lang w:val="ka-GE"/>
        </w:rPr>
        <w:t xml:space="preserve"> მათი როლის ოფიციალური აღიარებით</w:t>
      </w:r>
      <w:r w:rsidR="000961C3">
        <w:rPr>
          <w:rFonts w:ascii="Sylfaen" w:hAnsi="Sylfaen"/>
          <w:szCs w:val="22"/>
          <w:lang w:val="ka-GE"/>
        </w:rPr>
        <w:t xml:space="preserve">, </w:t>
      </w:r>
      <w:r w:rsidR="00FD5C0B">
        <w:rPr>
          <w:rFonts w:ascii="Sylfaen" w:hAnsi="Sylfaen"/>
          <w:szCs w:val="22"/>
          <w:lang w:val="ka-GE"/>
        </w:rPr>
        <w:t xml:space="preserve">მიაწოდონ </w:t>
      </w:r>
      <w:r w:rsidR="00FD5C0B" w:rsidRPr="00537686">
        <w:rPr>
          <w:rFonts w:ascii="Sylfaen" w:hAnsi="Sylfaen"/>
          <w:szCs w:val="22"/>
          <w:lang w:val="ka-GE"/>
        </w:rPr>
        <w:t xml:space="preserve">მშობლებს </w:t>
      </w:r>
      <w:r w:rsidR="00537686" w:rsidRPr="00537686">
        <w:rPr>
          <w:rFonts w:ascii="Sylfaen" w:hAnsi="Sylfaen"/>
          <w:szCs w:val="22"/>
          <w:lang w:val="ka-GE"/>
        </w:rPr>
        <w:t>ეფექტური და სწორი ინფორმაცია იმუნიზაციის შესახე</w:t>
      </w:r>
      <w:r w:rsidR="00FD5C0B">
        <w:rPr>
          <w:rFonts w:ascii="Sylfaen" w:hAnsi="Sylfaen"/>
          <w:szCs w:val="22"/>
          <w:lang w:val="ka-GE"/>
        </w:rPr>
        <w:t>ბ</w:t>
      </w:r>
      <w:r w:rsidR="00537686">
        <w:rPr>
          <w:rFonts w:ascii="Sylfaen" w:hAnsi="Sylfaen"/>
          <w:szCs w:val="22"/>
          <w:lang w:val="ka-GE"/>
        </w:rPr>
        <w:t xml:space="preserve">. </w:t>
      </w:r>
    </w:p>
    <w:p w14:paraId="5B3B863B" w14:textId="074E2514" w:rsidR="00E96992" w:rsidRPr="00FD5C0B" w:rsidRDefault="00FB1C70" w:rsidP="006831FE">
      <w:pPr>
        <w:pStyle w:val="ListParagraph"/>
        <w:numPr>
          <w:ilvl w:val="0"/>
          <w:numId w:val="7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ტრენინგის მეშვეობით </w:t>
      </w:r>
      <w:r w:rsidR="0069189F">
        <w:rPr>
          <w:rFonts w:ascii="Sylfaen" w:hAnsi="Sylfaen"/>
          <w:szCs w:val="22"/>
          <w:lang w:val="ka-GE"/>
        </w:rPr>
        <w:t xml:space="preserve">ამაღლდეს </w:t>
      </w:r>
      <w:r w:rsidR="00537686">
        <w:rPr>
          <w:rFonts w:ascii="Sylfaen" w:hAnsi="Sylfaen"/>
          <w:szCs w:val="22"/>
          <w:lang w:val="ka-GE"/>
        </w:rPr>
        <w:t xml:space="preserve">პირველადი ჯანდაცვის ექთნების </w:t>
      </w:r>
      <w:r w:rsidR="00FD5C0B">
        <w:rPr>
          <w:rFonts w:ascii="Sylfaen" w:hAnsi="Sylfaen"/>
          <w:szCs w:val="22"/>
          <w:lang w:val="ka-GE"/>
        </w:rPr>
        <w:t xml:space="preserve">ინტერპერსონალური კომუნიკაციის </w:t>
      </w:r>
      <w:r w:rsidR="00537686">
        <w:rPr>
          <w:rFonts w:ascii="Sylfaen" w:hAnsi="Sylfaen"/>
          <w:szCs w:val="22"/>
          <w:lang w:val="ka-GE"/>
        </w:rPr>
        <w:t xml:space="preserve">უნარები </w:t>
      </w:r>
      <w:r w:rsidR="008E3865">
        <w:rPr>
          <w:rFonts w:ascii="Sylfaen" w:hAnsi="Sylfaen"/>
          <w:szCs w:val="22"/>
          <w:lang w:val="ka-GE"/>
        </w:rPr>
        <w:t xml:space="preserve"> </w:t>
      </w:r>
      <w:r w:rsidR="008D4B59">
        <w:rPr>
          <w:rFonts w:ascii="Sylfaen" w:hAnsi="Sylfaen"/>
          <w:szCs w:val="22"/>
          <w:lang w:val="ka-GE"/>
        </w:rPr>
        <w:t xml:space="preserve">განსაკუთრებით </w:t>
      </w:r>
      <w:r>
        <w:rPr>
          <w:rFonts w:ascii="Sylfaen" w:hAnsi="Sylfaen"/>
          <w:szCs w:val="22"/>
          <w:lang w:val="ka-GE"/>
        </w:rPr>
        <w:t xml:space="preserve">იქ სადაც </w:t>
      </w:r>
      <w:r w:rsidR="000961C3">
        <w:rPr>
          <w:rFonts w:ascii="Sylfaen" w:hAnsi="Sylfaen"/>
          <w:szCs w:val="22"/>
          <w:lang w:val="ka-GE"/>
        </w:rPr>
        <w:t xml:space="preserve"> </w:t>
      </w:r>
      <w:r w:rsidR="008E3865">
        <w:rPr>
          <w:rFonts w:ascii="Sylfaen" w:hAnsi="Sylfaen"/>
          <w:szCs w:val="22"/>
          <w:lang w:val="ka-GE"/>
        </w:rPr>
        <w:t>დაბალი</w:t>
      </w:r>
      <w:r>
        <w:rPr>
          <w:rFonts w:ascii="Sylfaen" w:hAnsi="Sylfaen"/>
          <w:szCs w:val="22"/>
          <w:lang w:val="ka-GE"/>
        </w:rPr>
        <w:t>ა</w:t>
      </w:r>
      <w:r w:rsidR="008E3865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 იმუნიზაციით </w:t>
      </w:r>
      <w:r w:rsidR="00FD5C0B">
        <w:rPr>
          <w:rFonts w:ascii="Sylfaen" w:hAnsi="Sylfaen"/>
          <w:szCs w:val="22"/>
          <w:lang w:val="ka-GE"/>
        </w:rPr>
        <w:t>მოცვ</w:t>
      </w:r>
      <w:r>
        <w:rPr>
          <w:rFonts w:ascii="Sylfaen" w:hAnsi="Sylfaen"/>
          <w:szCs w:val="22"/>
          <w:lang w:val="ka-GE"/>
        </w:rPr>
        <w:t>ა</w:t>
      </w:r>
      <w:r w:rsidR="00322EB4">
        <w:rPr>
          <w:rFonts w:ascii="Sylfaen" w:hAnsi="Sylfaen"/>
          <w:szCs w:val="22"/>
          <w:lang w:val="ka-GE"/>
        </w:rPr>
        <w:t xml:space="preserve"> </w:t>
      </w:r>
    </w:p>
    <w:p w14:paraId="7BC51043" w14:textId="77777777" w:rsidR="00FD5C0B" w:rsidRPr="00537686" w:rsidRDefault="00FD5C0B" w:rsidP="00322EB4">
      <w:pPr>
        <w:pStyle w:val="ListParagraph"/>
        <w:spacing w:after="120"/>
        <w:ind w:left="340"/>
        <w:contextualSpacing w:val="0"/>
        <w:jc w:val="both"/>
        <w:rPr>
          <w:szCs w:val="22"/>
        </w:rPr>
      </w:pPr>
    </w:p>
    <w:p w14:paraId="159960A0" w14:textId="7DABE724" w:rsidR="00E96992" w:rsidRPr="00745B05" w:rsidRDefault="00995DE8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  <w:lang w:val="en-US"/>
        </w:rPr>
      </w:pPr>
      <w:bookmarkStart w:id="19" w:name="_Toc487510955"/>
      <w:r>
        <w:rPr>
          <w:rFonts w:ascii="Sylfaen" w:hAnsi="Sylfaen"/>
          <w:sz w:val="22"/>
          <w:szCs w:val="22"/>
          <w:lang w:val="ka-GE"/>
        </w:rPr>
        <w:lastRenderedPageBreak/>
        <w:t>პოლიტიკის შემქმნელები</w:t>
      </w:r>
      <w:bookmarkEnd w:id="19"/>
    </w:p>
    <w:p w14:paraId="381C8FC6" w14:textId="7481DEB1" w:rsidR="00E96992" w:rsidRPr="00153499" w:rsidRDefault="000961C3" w:rsidP="00745B05">
      <w:pPr>
        <w:pStyle w:val="NoSpacing"/>
        <w:spacing w:after="120"/>
        <w:jc w:val="both"/>
        <w:rPr>
          <w:szCs w:val="22"/>
          <w:lang w:val="en-US"/>
        </w:rPr>
      </w:pPr>
      <w:r>
        <w:rPr>
          <w:rFonts w:ascii="Sylfaen" w:hAnsi="Sylfaen"/>
          <w:szCs w:val="22"/>
          <w:lang w:val="ka-GE"/>
        </w:rPr>
        <w:t xml:space="preserve">ჩატარდეს </w:t>
      </w:r>
      <w:r w:rsidR="00995DE8">
        <w:rPr>
          <w:rFonts w:ascii="Sylfaen" w:hAnsi="Sylfaen"/>
          <w:szCs w:val="22"/>
          <w:lang w:val="ka-GE"/>
        </w:rPr>
        <w:t>ადვოკატი</w:t>
      </w:r>
      <w:r w:rsidR="008D4B59">
        <w:rPr>
          <w:rFonts w:ascii="Sylfaen" w:hAnsi="Sylfaen"/>
          <w:szCs w:val="22"/>
          <w:lang w:val="ka-GE"/>
        </w:rPr>
        <w:t>რება შემდეგი</w:t>
      </w:r>
      <w:r w:rsidR="00995DE8">
        <w:rPr>
          <w:rFonts w:ascii="Sylfaen" w:hAnsi="Sylfaen"/>
          <w:szCs w:val="22"/>
          <w:lang w:val="ka-GE"/>
        </w:rPr>
        <w:t xml:space="preserve"> </w:t>
      </w:r>
      <w:r w:rsidR="00324A59">
        <w:rPr>
          <w:rFonts w:ascii="Sylfaen" w:hAnsi="Sylfaen"/>
          <w:szCs w:val="22"/>
          <w:lang w:val="ka-GE"/>
        </w:rPr>
        <w:t>მიმართულებით</w:t>
      </w:r>
      <w:r w:rsidR="00E96992" w:rsidRPr="00153499">
        <w:rPr>
          <w:szCs w:val="22"/>
        </w:rPr>
        <w:t>:</w:t>
      </w:r>
      <w:r w:rsidR="00E96992" w:rsidRPr="00153499">
        <w:rPr>
          <w:szCs w:val="22"/>
          <w:lang w:val="en-US"/>
        </w:rPr>
        <w:t xml:space="preserve">  </w:t>
      </w:r>
    </w:p>
    <w:p w14:paraId="3CF8260B" w14:textId="16765F03" w:rsidR="00995DE8" w:rsidRPr="00995DE8" w:rsidRDefault="00FB1C70" w:rsidP="00321752">
      <w:pPr>
        <w:pStyle w:val="NoSpacing"/>
        <w:numPr>
          <w:ilvl w:val="0"/>
          <w:numId w:val="8"/>
        </w:numPr>
        <w:spacing w:after="120"/>
        <w:ind w:left="340" w:hanging="227"/>
        <w:jc w:val="both"/>
        <w:rPr>
          <w:szCs w:val="22"/>
        </w:rPr>
      </w:pPr>
      <w:r w:rsidRPr="00995DE8">
        <w:rPr>
          <w:rFonts w:ascii="Sylfaen" w:hAnsi="Sylfaen"/>
          <w:szCs w:val="22"/>
          <w:lang w:val="ka-GE"/>
        </w:rPr>
        <w:t xml:space="preserve">პირველადი ჯანდაცვის </w:t>
      </w:r>
      <w:r>
        <w:rPr>
          <w:rFonts w:ascii="Sylfaen" w:hAnsi="Sylfaen"/>
          <w:szCs w:val="22"/>
          <w:lang w:val="ka-GE"/>
        </w:rPr>
        <w:t xml:space="preserve">ექიმებისათვის, </w:t>
      </w:r>
      <w:r w:rsidR="00324A59">
        <w:rPr>
          <w:rFonts w:ascii="Sylfaen" w:hAnsi="Sylfaen"/>
          <w:szCs w:val="22"/>
          <w:lang w:val="ka-GE"/>
        </w:rPr>
        <w:t xml:space="preserve">ჩამოყალიბდეს </w:t>
      </w:r>
      <w:r w:rsidR="00995DE8" w:rsidRPr="00995DE8">
        <w:rPr>
          <w:rFonts w:ascii="Sylfaen" w:hAnsi="Sylfaen"/>
          <w:szCs w:val="22"/>
          <w:lang w:val="ka-GE"/>
        </w:rPr>
        <w:t xml:space="preserve">მუდმივმოქმედი </w:t>
      </w:r>
      <w:r w:rsidR="008D4B59">
        <w:rPr>
          <w:rFonts w:ascii="Sylfaen" w:hAnsi="Sylfaen"/>
          <w:szCs w:val="22"/>
          <w:lang w:val="ka-GE"/>
        </w:rPr>
        <w:t>სამ</w:t>
      </w:r>
      <w:r w:rsidR="00BF7562">
        <w:rPr>
          <w:rFonts w:ascii="Sylfaen" w:hAnsi="Sylfaen"/>
          <w:szCs w:val="22"/>
          <w:lang w:val="ka-GE"/>
        </w:rPr>
        <w:t xml:space="preserve">უშაო </w:t>
      </w:r>
      <w:r>
        <w:rPr>
          <w:rFonts w:ascii="Sylfaen" w:hAnsi="Sylfaen"/>
          <w:szCs w:val="22"/>
          <w:lang w:val="ka-GE"/>
        </w:rPr>
        <w:t xml:space="preserve">გაიდლაინი, </w:t>
      </w:r>
      <w:r w:rsidRPr="00995DE8">
        <w:rPr>
          <w:rFonts w:ascii="Sylfaen" w:hAnsi="Sylfaen"/>
          <w:szCs w:val="22"/>
          <w:lang w:val="ka-GE"/>
        </w:rPr>
        <w:t xml:space="preserve"> </w:t>
      </w:r>
      <w:r w:rsidR="008D4B59">
        <w:rPr>
          <w:rFonts w:ascii="Sylfaen" w:hAnsi="Sylfaen"/>
          <w:szCs w:val="22"/>
          <w:lang w:val="ka-GE"/>
        </w:rPr>
        <w:t xml:space="preserve"> სადაც</w:t>
      </w:r>
      <w:r w:rsidR="00995DE8" w:rsidRPr="00995DE8">
        <w:rPr>
          <w:rFonts w:ascii="Sylfaen" w:hAnsi="Sylfaen"/>
          <w:szCs w:val="22"/>
          <w:lang w:val="en-US"/>
        </w:rPr>
        <w:t xml:space="preserve"> </w:t>
      </w:r>
      <w:r w:rsidR="00995DE8" w:rsidRPr="00995DE8">
        <w:rPr>
          <w:rFonts w:ascii="Sylfaen" w:hAnsi="Sylfaen"/>
          <w:szCs w:val="22"/>
          <w:lang w:val="ka-GE"/>
        </w:rPr>
        <w:t xml:space="preserve">დეტალურად </w:t>
      </w:r>
      <w:r w:rsidR="008D4B59">
        <w:rPr>
          <w:rFonts w:ascii="Sylfaen" w:hAnsi="Sylfaen"/>
          <w:szCs w:val="22"/>
          <w:lang w:val="ka-GE"/>
        </w:rPr>
        <w:t>იქნება აღწერილი</w:t>
      </w:r>
      <w:r w:rsidR="00995DE8" w:rsidRPr="00995DE8">
        <w:rPr>
          <w:rFonts w:ascii="Sylfaen" w:hAnsi="Sylfaen"/>
          <w:szCs w:val="22"/>
          <w:lang w:val="ka-GE"/>
        </w:rPr>
        <w:t xml:space="preserve"> მათი </w:t>
      </w:r>
      <w:r w:rsidR="00563B1A">
        <w:rPr>
          <w:rFonts w:ascii="Sylfaen" w:hAnsi="Sylfaen"/>
          <w:szCs w:val="22"/>
          <w:lang w:val="ka-GE"/>
        </w:rPr>
        <w:t>მნიშვნელოვანი</w:t>
      </w:r>
      <w:r w:rsidR="008D4B59">
        <w:rPr>
          <w:rFonts w:ascii="Sylfaen" w:hAnsi="Sylfaen"/>
          <w:szCs w:val="22"/>
          <w:lang w:val="ka-GE"/>
        </w:rPr>
        <w:t xml:space="preserve"> როლი</w:t>
      </w:r>
      <w:r w:rsidR="00995DE8" w:rsidRPr="00995DE8">
        <w:rPr>
          <w:rFonts w:ascii="Sylfaen" w:hAnsi="Sylfaen"/>
          <w:szCs w:val="22"/>
          <w:lang w:val="ka-GE"/>
        </w:rPr>
        <w:t xml:space="preserve"> მშობლების</w:t>
      </w:r>
      <w:r w:rsidR="008D4B59">
        <w:rPr>
          <w:rFonts w:ascii="Sylfaen" w:hAnsi="Sylfaen"/>
          <w:szCs w:val="22"/>
          <w:lang w:val="ka-GE"/>
        </w:rPr>
        <w:t>ათვის</w:t>
      </w:r>
      <w:r w:rsidR="00995DE8" w:rsidRPr="00995DE8">
        <w:rPr>
          <w:rFonts w:ascii="Sylfaen" w:hAnsi="Sylfaen"/>
          <w:szCs w:val="22"/>
          <w:lang w:val="ka-GE"/>
        </w:rPr>
        <w:t xml:space="preserve"> </w:t>
      </w:r>
      <w:r w:rsidR="008D4B59">
        <w:rPr>
          <w:rFonts w:ascii="Sylfaen" w:hAnsi="Sylfaen"/>
          <w:szCs w:val="22"/>
          <w:lang w:val="ka-GE"/>
        </w:rPr>
        <w:t>მტკიცებულებაზე დაფუძნებული</w:t>
      </w:r>
      <w:r w:rsidR="008D4B59" w:rsidRPr="00995DE8">
        <w:rPr>
          <w:rFonts w:ascii="Sylfaen" w:hAnsi="Sylfaen"/>
          <w:szCs w:val="22"/>
          <w:lang w:val="en-US"/>
        </w:rPr>
        <w:t xml:space="preserve"> </w:t>
      </w:r>
      <w:r w:rsidR="00995DE8" w:rsidRPr="00995DE8">
        <w:rPr>
          <w:rFonts w:ascii="Sylfaen" w:hAnsi="Sylfaen"/>
          <w:szCs w:val="22"/>
          <w:lang w:val="ka-GE"/>
        </w:rPr>
        <w:t xml:space="preserve">ზუსტი </w:t>
      </w:r>
      <w:r w:rsidR="000961C3">
        <w:rPr>
          <w:rFonts w:ascii="Sylfaen" w:hAnsi="Sylfaen"/>
          <w:szCs w:val="22"/>
          <w:lang w:val="ka-GE"/>
        </w:rPr>
        <w:t>ინფორმაციის</w:t>
      </w:r>
      <w:r w:rsidR="008D4B59">
        <w:rPr>
          <w:rFonts w:ascii="Sylfaen" w:hAnsi="Sylfaen"/>
          <w:szCs w:val="22"/>
          <w:lang w:val="ka-GE"/>
        </w:rPr>
        <w:t xml:space="preserve"> </w:t>
      </w:r>
      <w:r w:rsidR="000961C3">
        <w:rPr>
          <w:rFonts w:ascii="Sylfaen" w:hAnsi="Sylfaen"/>
          <w:szCs w:val="22"/>
          <w:lang w:val="ka-GE"/>
        </w:rPr>
        <w:t>მიწოდებაში</w:t>
      </w:r>
      <w:r w:rsidR="00995DE8" w:rsidRPr="00995DE8">
        <w:rPr>
          <w:rFonts w:ascii="Sylfaen" w:hAnsi="Sylfaen"/>
          <w:szCs w:val="22"/>
          <w:lang w:val="ka-GE"/>
        </w:rPr>
        <w:t xml:space="preserve">, </w:t>
      </w:r>
      <w:r w:rsidR="008D4B59">
        <w:rPr>
          <w:rFonts w:ascii="Sylfaen" w:hAnsi="Sylfaen"/>
          <w:szCs w:val="22"/>
          <w:lang w:val="ka-GE"/>
        </w:rPr>
        <w:t>რაც მშობელს დაეხმარება</w:t>
      </w:r>
      <w:r w:rsidR="000961C3">
        <w:rPr>
          <w:rFonts w:ascii="Sylfaen" w:hAnsi="Sylfaen"/>
          <w:szCs w:val="22"/>
          <w:lang w:val="ka-GE"/>
        </w:rPr>
        <w:t xml:space="preserve"> ბავშვის ვაქცინაციასთან დაკავშირებით</w:t>
      </w:r>
      <w:r w:rsidR="008D4B59">
        <w:rPr>
          <w:rFonts w:ascii="Sylfaen" w:hAnsi="Sylfaen"/>
          <w:szCs w:val="22"/>
          <w:lang w:val="ka-GE"/>
        </w:rPr>
        <w:t xml:space="preserve"> გადაწყვეტილების მიღებაში. </w:t>
      </w:r>
      <w:r w:rsidR="00995DE8" w:rsidRPr="00995DE8">
        <w:rPr>
          <w:rFonts w:ascii="Sylfaen" w:hAnsi="Sylfaen"/>
          <w:szCs w:val="22"/>
          <w:lang w:val="ka-GE"/>
        </w:rPr>
        <w:t xml:space="preserve"> </w:t>
      </w:r>
    </w:p>
    <w:p w14:paraId="1EAA6B9F" w14:textId="038C231B" w:rsidR="00E96992" w:rsidRPr="00995DE8" w:rsidRDefault="00FB1C70" w:rsidP="00321752">
      <w:pPr>
        <w:pStyle w:val="NoSpacing"/>
        <w:numPr>
          <w:ilvl w:val="0"/>
          <w:numId w:val="8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ექთნებისათვის </w:t>
      </w:r>
      <w:r w:rsidR="00324A59">
        <w:rPr>
          <w:rFonts w:ascii="Sylfaen" w:hAnsi="Sylfaen"/>
          <w:szCs w:val="22"/>
          <w:lang w:val="ka-GE"/>
        </w:rPr>
        <w:t xml:space="preserve">ჩამოყალიბდეს </w:t>
      </w:r>
      <w:r w:rsidR="00995DE8">
        <w:rPr>
          <w:rFonts w:ascii="Sylfaen" w:hAnsi="Sylfaen"/>
          <w:szCs w:val="22"/>
          <w:lang w:val="ka-GE"/>
        </w:rPr>
        <w:t xml:space="preserve">მუდმივმოქმედი </w:t>
      </w:r>
      <w:r w:rsidR="00BF7562">
        <w:rPr>
          <w:rFonts w:ascii="Sylfaen" w:hAnsi="Sylfaen"/>
          <w:szCs w:val="22"/>
          <w:lang w:val="ka-GE"/>
        </w:rPr>
        <w:t xml:space="preserve">სამუშაო </w:t>
      </w:r>
      <w:r>
        <w:rPr>
          <w:rFonts w:ascii="Sylfaen" w:hAnsi="Sylfaen"/>
          <w:szCs w:val="22"/>
          <w:lang w:val="ka-GE"/>
        </w:rPr>
        <w:t xml:space="preserve">გაიდლაინი </w:t>
      </w:r>
      <w:r w:rsidR="00BF7562">
        <w:rPr>
          <w:rFonts w:ascii="Sylfaen" w:hAnsi="Sylfaen"/>
          <w:szCs w:val="22"/>
          <w:lang w:val="ka-GE"/>
        </w:rPr>
        <w:t xml:space="preserve">, სადაც </w:t>
      </w:r>
      <w:r w:rsidR="00995DE8">
        <w:rPr>
          <w:rFonts w:ascii="Sylfaen" w:hAnsi="Sylfaen"/>
          <w:szCs w:val="22"/>
          <w:lang w:val="ka-GE"/>
        </w:rPr>
        <w:t xml:space="preserve">დეტალურად </w:t>
      </w:r>
      <w:r w:rsidR="00BF7562">
        <w:rPr>
          <w:rFonts w:ascii="Sylfaen" w:hAnsi="Sylfaen"/>
          <w:szCs w:val="22"/>
          <w:lang w:val="ka-GE"/>
        </w:rPr>
        <w:t xml:space="preserve">იქნება აღწერილი </w:t>
      </w:r>
      <w:r w:rsidR="00995DE8">
        <w:rPr>
          <w:rFonts w:ascii="Sylfaen" w:hAnsi="Sylfaen"/>
          <w:szCs w:val="22"/>
          <w:lang w:val="ka-GE"/>
        </w:rPr>
        <w:t xml:space="preserve">ექთნების როლი </w:t>
      </w:r>
      <w:r w:rsidR="00BF7562">
        <w:rPr>
          <w:rFonts w:ascii="Sylfaen" w:hAnsi="Sylfaen"/>
          <w:szCs w:val="22"/>
          <w:lang w:val="ka-GE"/>
        </w:rPr>
        <w:t>მტკიცებულებ</w:t>
      </w:r>
      <w:r w:rsidR="000961C3">
        <w:rPr>
          <w:rFonts w:ascii="Sylfaen" w:hAnsi="Sylfaen"/>
          <w:szCs w:val="22"/>
          <w:lang w:val="ka-GE"/>
        </w:rPr>
        <w:t>ებ</w:t>
      </w:r>
      <w:r w:rsidR="00BF7562">
        <w:rPr>
          <w:rFonts w:ascii="Sylfaen" w:hAnsi="Sylfaen"/>
          <w:szCs w:val="22"/>
          <w:lang w:val="ka-GE"/>
        </w:rPr>
        <w:t xml:space="preserve">ზე </w:t>
      </w:r>
      <w:r w:rsidR="000961C3">
        <w:rPr>
          <w:rFonts w:ascii="Sylfaen" w:hAnsi="Sylfaen"/>
          <w:szCs w:val="22"/>
          <w:lang w:val="ka-GE"/>
        </w:rPr>
        <w:t>დამყარებული</w:t>
      </w:r>
      <w:r w:rsidR="00995DE8">
        <w:rPr>
          <w:rFonts w:ascii="Sylfaen" w:hAnsi="Sylfaen"/>
          <w:szCs w:val="22"/>
          <w:lang w:val="ka-GE"/>
        </w:rPr>
        <w:t xml:space="preserve"> ზუსტი ინფორმაციის </w:t>
      </w:r>
      <w:r w:rsidR="00F252D5">
        <w:rPr>
          <w:rFonts w:ascii="Sylfaen" w:hAnsi="Sylfaen"/>
          <w:szCs w:val="22"/>
          <w:lang w:val="ka-GE"/>
        </w:rPr>
        <w:t>მიწოდებაში</w:t>
      </w:r>
      <w:r w:rsidR="00BF7562">
        <w:rPr>
          <w:rFonts w:ascii="Sylfaen" w:hAnsi="Sylfaen"/>
          <w:szCs w:val="22"/>
          <w:lang w:val="ka-GE"/>
        </w:rPr>
        <w:t xml:space="preserve"> მშობლებისთვის, რაც მათ დაეხმარება ვაქცინაცი</w:t>
      </w:r>
      <w:r w:rsidR="000961C3">
        <w:rPr>
          <w:rFonts w:ascii="Sylfaen" w:hAnsi="Sylfaen"/>
          <w:szCs w:val="22"/>
          <w:lang w:val="ka-GE"/>
        </w:rPr>
        <w:t>ას</w:t>
      </w:r>
      <w:r w:rsidR="00BF7562">
        <w:rPr>
          <w:rFonts w:ascii="Sylfaen" w:hAnsi="Sylfaen"/>
          <w:szCs w:val="22"/>
          <w:lang w:val="ka-GE"/>
        </w:rPr>
        <w:t>თან დაკავშირებული გადაწყვეტილების მიღებაში</w:t>
      </w:r>
      <w:r w:rsidR="00995DE8">
        <w:rPr>
          <w:rFonts w:ascii="Sylfaen" w:hAnsi="Sylfaen"/>
          <w:szCs w:val="22"/>
          <w:lang w:val="ka-GE"/>
        </w:rPr>
        <w:t>.</w:t>
      </w:r>
    </w:p>
    <w:p w14:paraId="0AEF657E" w14:textId="354F6C03" w:rsidR="00E96992" w:rsidRPr="00745B05" w:rsidRDefault="00BF7562" w:rsidP="00745B05">
      <w:pPr>
        <w:pStyle w:val="ListParagraph"/>
        <w:numPr>
          <w:ilvl w:val="0"/>
          <w:numId w:val="8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ეროვნული </w:t>
      </w:r>
      <w:r w:rsidR="000961C3">
        <w:rPr>
          <w:rFonts w:ascii="Sylfaen" w:hAnsi="Sylfaen"/>
          <w:szCs w:val="22"/>
          <w:lang w:val="ka-GE"/>
        </w:rPr>
        <w:t>საკომუნიკაციო</w:t>
      </w:r>
      <w:r>
        <w:rPr>
          <w:rFonts w:ascii="Sylfaen" w:hAnsi="Sylfaen"/>
          <w:szCs w:val="22"/>
          <w:lang w:val="ka-GE"/>
        </w:rPr>
        <w:t xml:space="preserve"> </w:t>
      </w:r>
      <w:r w:rsidR="00324A59">
        <w:rPr>
          <w:rFonts w:ascii="Sylfaen" w:hAnsi="Sylfaen"/>
          <w:szCs w:val="22"/>
          <w:lang w:val="ka-GE"/>
        </w:rPr>
        <w:t>სტრატეგია</w:t>
      </w:r>
      <w:r>
        <w:rPr>
          <w:rFonts w:ascii="Sylfaen" w:hAnsi="Sylfaen"/>
          <w:szCs w:val="22"/>
          <w:lang w:val="ka-GE"/>
        </w:rPr>
        <w:t xml:space="preserve"> </w:t>
      </w:r>
      <w:r w:rsidR="00FB1C70">
        <w:rPr>
          <w:rFonts w:ascii="Sylfaen" w:hAnsi="Sylfaen"/>
          <w:szCs w:val="22"/>
          <w:lang w:val="ka-GE"/>
        </w:rPr>
        <w:t xml:space="preserve">გახდეს </w:t>
      </w:r>
      <w:r>
        <w:rPr>
          <w:rFonts w:ascii="Sylfaen" w:hAnsi="Sylfaen"/>
          <w:szCs w:val="22"/>
          <w:lang w:val="ka-GE"/>
        </w:rPr>
        <w:t>სახელმწიფო</w:t>
      </w:r>
      <w:r w:rsidR="00995DE8">
        <w:rPr>
          <w:rFonts w:ascii="Sylfaen" w:hAnsi="Sylfaen"/>
          <w:szCs w:val="22"/>
          <w:lang w:val="ka-GE"/>
        </w:rPr>
        <w:t xml:space="preserve"> </w:t>
      </w:r>
      <w:r w:rsidR="00324A59">
        <w:rPr>
          <w:rFonts w:ascii="Sylfaen" w:hAnsi="Sylfaen"/>
          <w:szCs w:val="22"/>
          <w:lang w:val="ka-GE"/>
        </w:rPr>
        <w:t>პროგრამის ნაწილ</w:t>
      </w:r>
      <w:r w:rsidR="00FB1C70">
        <w:rPr>
          <w:rFonts w:ascii="Sylfaen" w:hAnsi="Sylfaen"/>
          <w:szCs w:val="22"/>
          <w:lang w:val="ka-GE"/>
        </w:rPr>
        <w:t>ი</w:t>
      </w:r>
      <w:r w:rsidR="003214EC">
        <w:rPr>
          <w:rFonts w:ascii="Sylfaen" w:hAnsi="Sylfaen"/>
          <w:szCs w:val="22"/>
          <w:lang w:val="ka-GE"/>
        </w:rPr>
        <w:t>,</w:t>
      </w:r>
      <w:r w:rsidR="00995DE8">
        <w:rPr>
          <w:rFonts w:ascii="Sylfaen" w:hAnsi="Sylfaen"/>
          <w:szCs w:val="22"/>
          <w:lang w:val="ka-GE"/>
        </w:rPr>
        <w:t xml:space="preserve"> </w:t>
      </w:r>
      <w:r w:rsidR="00F252D5">
        <w:rPr>
          <w:rFonts w:ascii="Sylfaen" w:hAnsi="Sylfaen"/>
          <w:szCs w:val="22"/>
          <w:lang w:val="ka-GE"/>
        </w:rPr>
        <w:t>დაკავშირებული</w:t>
      </w:r>
      <w:r>
        <w:rPr>
          <w:rFonts w:ascii="Sylfaen" w:hAnsi="Sylfaen"/>
          <w:szCs w:val="22"/>
          <w:lang w:val="ka-GE"/>
        </w:rPr>
        <w:t xml:space="preserve"> </w:t>
      </w:r>
      <w:r w:rsidR="00324A59">
        <w:rPr>
          <w:rFonts w:ascii="Sylfaen" w:hAnsi="Sylfaen"/>
          <w:szCs w:val="22"/>
          <w:lang w:val="ka-GE"/>
        </w:rPr>
        <w:t>საბიუჯეტო</w:t>
      </w:r>
      <w:r>
        <w:rPr>
          <w:rFonts w:ascii="Sylfaen" w:hAnsi="Sylfaen"/>
          <w:szCs w:val="22"/>
          <w:lang w:val="ka-GE"/>
        </w:rPr>
        <w:t xml:space="preserve"> ხაზით</w:t>
      </w:r>
      <w:r w:rsidR="00995DE8">
        <w:rPr>
          <w:rFonts w:ascii="Sylfaen" w:hAnsi="Sylfaen"/>
          <w:szCs w:val="22"/>
          <w:lang w:val="ka-GE"/>
        </w:rPr>
        <w:t xml:space="preserve">, </w:t>
      </w:r>
      <w:r>
        <w:rPr>
          <w:rFonts w:ascii="Sylfaen" w:hAnsi="Sylfaen"/>
          <w:szCs w:val="22"/>
          <w:lang w:val="ka-GE"/>
        </w:rPr>
        <w:t>რაც მისი</w:t>
      </w:r>
      <w:r w:rsidR="00995DE8">
        <w:rPr>
          <w:rFonts w:ascii="Sylfaen" w:hAnsi="Sylfaen"/>
          <w:szCs w:val="22"/>
          <w:lang w:val="ka-GE"/>
        </w:rPr>
        <w:t xml:space="preserve"> განხორციელების </w:t>
      </w:r>
      <w:r>
        <w:rPr>
          <w:rFonts w:ascii="Sylfaen" w:hAnsi="Sylfaen"/>
          <w:szCs w:val="22"/>
          <w:lang w:val="ka-GE"/>
        </w:rPr>
        <w:t xml:space="preserve">საშუალებას </w:t>
      </w:r>
      <w:r w:rsidR="003214EC">
        <w:rPr>
          <w:rFonts w:ascii="Sylfaen" w:hAnsi="Sylfaen"/>
          <w:szCs w:val="22"/>
          <w:lang w:val="ka-GE"/>
        </w:rPr>
        <w:t>წარმოადგენს</w:t>
      </w:r>
      <w:r w:rsidR="00995DE8">
        <w:rPr>
          <w:rFonts w:ascii="Sylfaen" w:hAnsi="Sylfaen"/>
          <w:szCs w:val="22"/>
          <w:lang w:val="ka-GE"/>
        </w:rPr>
        <w:t>.</w:t>
      </w:r>
    </w:p>
    <w:p w14:paraId="1D154521" w14:textId="7666BED2" w:rsidR="00E96992" w:rsidRPr="00745B05" w:rsidRDefault="00F90537" w:rsidP="00745B05">
      <w:pPr>
        <w:pStyle w:val="ListParagraph"/>
        <w:numPr>
          <w:ilvl w:val="0"/>
          <w:numId w:val="8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განხორციელდეს </w:t>
      </w:r>
      <w:r w:rsidR="00BF7562">
        <w:rPr>
          <w:rFonts w:ascii="Sylfaen" w:hAnsi="Sylfaen"/>
          <w:szCs w:val="22"/>
          <w:lang w:val="ka-GE"/>
        </w:rPr>
        <w:t>მცირე საპილოტე პროექტი</w:t>
      </w:r>
      <w:r w:rsidR="00324A59">
        <w:rPr>
          <w:rFonts w:ascii="Sylfaen" w:hAnsi="Sylfaen"/>
          <w:szCs w:val="22"/>
          <w:lang w:val="ka-GE"/>
        </w:rPr>
        <w:t xml:space="preserve"> </w:t>
      </w:r>
      <w:r w:rsidR="004D2624">
        <w:rPr>
          <w:rFonts w:ascii="Sylfaen" w:hAnsi="Sylfaen"/>
          <w:szCs w:val="22"/>
          <w:lang w:val="ka-GE"/>
        </w:rPr>
        <w:t xml:space="preserve">კონკრეტულ </w:t>
      </w:r>
      <w:r w:rsidR="003214EC">
        <w:rPr>
          <w:rFonts w:ascii="Sylfaen" w:hAnsi="Sylfaen"/>
          <w:szCs w:val="22"/>
          <w:lang w:val="ka-GE"/>
        </w:rPr>
        <w:t>გეოგრაფიულ</w:t>
      </w:r>
      <w:r w:rsidR="00995DE8">
        <w:rPr>
          <w:rFonts w:ascii="Sylfaen" w:hAnsi="Sylfaen"/>
          <w:szCs w:val="22"/>
          <w:lang w:val="ka-GE"/>
        </w:rPr>
        <w:t xml:space="preserve"> </w:t>
      </w:r>
      <w:r w:rsidR="0084669E">
        <w:rPr>
          <w:rFonts w:ascii="Sylfaen" w:hAnsi="Sylfaen"/>
          <w:szCs w:val="22"/>
          <w:lang w:val="ka-GE"/>
        </w:rPr>
        <w:t xml:space="preserve">არეალში, </w:t>
      </w:r>
      <w:r w:rsidR="00BF7562">
        <w:rPr>
          <w:rFonts w:ascii="Sylfaen" w:hAnsi="Sylfaen"/>
          <w:szCs w:val="22"/>
          <w:lang w:val="ka-GE"/>
        </w:rPr>
        <w:t xml:space="preserve">სადაც </w:t>
      </w:r>
      <w:r w:rsidR="004D2624">
        <w:rPr>
          <w:rFonts w:ascii="Sylfaen" w:hAnsi="Sylfaen"/>
          <w:szCs w:val="22"/>
          <w:lang w:val="ka-GE"/>
        </w:rPr>
        <w:t xml:space="preserve">მშობლებს და მეურვეებს </w:t>
      </w:r>
      <w:r w:rsidR="00BF7562">
        <w:rPr>
          <w:rFonts w:ascii="Sylfaen" w:hAnsi="Sylfaen"/>
          <w:szCs w:val="22"/>
          <w:lang w:val="ka-GE"/>
        </w:rPr>
        <w:t>მო</w:t>
      </w:r>
      <w:r w:rsidR="004D2624">
        <w:rPr>
          <w:rFonts w:ascii="Sylfaen" w:hAnsi="Sylfaen"/>
          <w:szCs w:val="22"/>
          <w:lang w:val="ka-GE"/>
        </w:rPr>
        <w:t>ს</w:t>
      </w:r>
      <w:r w:rsidR="00BF7562">
        <w:rPr>
          <w:rFonts w:ascii="Sylfaen" w:hAnsi="Sylfaen"/>
          <w:szCs w:val="22"/>
          <w:lang w:val="ka-GE"/>
        </w:rPr>
        <w:t>თხოვ</w:t>
      </w:r>
      <w:r w:rsidR="004D2624">
        <w:rPr>
          <w:rFonts w:ascii="Sylfaen" w:hAnsi="Sylfaen"/>
          <w:szCs w:val="22"/>
          <w:lang w:val="ka-GE"/>
        </w:rPr>
        <w:t xml:space="preserve">ენ </w:t>
      </w:r>
      <w:r w:rsidR="00995DE8">
        <w:rPr>
          <w:rFonts w:ascii="Sylfaen" w:hAnsi="Sylfaen"/>
          <w:szCs w:val="22"/>
          <w:lang w:val="ka-GE"/>
        </w:rPr>
        <w:t xml:space="preserve">იმუნიზაციის </w:t>
      </w:r>
      <w:r w:rsidR="00BF7562">
        <w:rPr>
          <w:rFonts w:ascii="Sylfaen" w:hAnsi="Sylfaen"/>
          <w:szCs w:val="22"/>
          <w:lang w:val="ka-GE"/>
        </w:rPr>
        <w:t>სერტიფიკატ</w:t>
      </w:r>
      <w:r w:rsidR="004D2624">
        <w:rPr>
          <w:rFonts w:ascii="Sylfaen" w:hAnsi="Sylfaen"/>
          <w:szCs w:val="22"/>
          <w:lang w:val="ka-GE"/>
        </w:rPr>
        <w:t xml:space="preserve">ს </w:t>
      </w:r>
      <w:r w:rsidR="00995DE8">
        <w:rPr>
          <w:rFonts w:ascii="Sylfaen" w:hAnsi="Sylfaen"/>
          <w:szCs w:val="22"/>
          <w:lang w:val="ka-GE"/>
        </w:rPr>
        <w:t xml:space="preserve">ბავშვის ბაღში ან სკოლაში </w:t>
      </w:r>
      <w:r w:rsidR="004D2624">
        <w:rPr>
          <w:rFonts w:ascii="Sylfaen" w:hAnsi="Sylfaen"/>
          <w:szCs w:val="22"/>
          <w:lang w:val="ka-GE"/>
        </w:rPr>
        <w:t>შესაყვანად</w:t>
      </w:r>
      <w:r w:rsidR="00995DE8">
        <w:rPr>
          <w:rFonts w:ascii="Sylfaen" w:hAnsi="Sylfaen"/>
          <w:szCs w:val="22"/>
          <w:lang w:val="ka-GE"/>
        </w:rPr>
        <w:t>,</w:t>
      </w:r>
      <w:r w:rsidR="004D2624">
        <w:rPr>
          <w:rFonts w:ascii="Sylfaen" w:hAnsi="Sylfaen"/>
          <w:szCs w:val="22"/>
          <w:lang w:val="ka-GE"/>
        </w:rPr>
        <w:t xml:space="preserve"> რათა შემოწმდეს </w:t>
      </w:r>
      <w:r>
        <w:rPr>
          <w:rFonts w:ascii="Sylfaen" w:hAnsi="Sylfaen"/>
          <w:szCs w:val="22"/>
          <w:lang w:val="ka-GE"/>
        </w:rPr>
        <w:t xml:space="preserve">ამ ინიციატივის </w:t>
      </w:r>
      <w:r w:rsidR="004D2624">
        <w:rPr>
          <w:rFonts w:ascii="Sylfaen" w:hAnsi="Sylfaen"/>
          <w:szCs w:val="22"/>
          <w:lang w:val="ka-GE"/>
        </w:rPr>
        <w:t xml:space="preserve">ეფექტი </w:t>
      </w:r>
      <w:r w:rsidR="00995DE8">
        <w:rPr>
          <w:rFonts w:ascii="Sylfaen" w:hAnsi="Sylfaen"/>
          <w:szCs w:val="22"/>
          <w:lang w:val="ka-GE"/>
        </w:rPr>
        <w:t xml:space="preserve">იმუნიზაციის </w:t>
      </w:r>
      <w:r w:rsidR="004D2624">
        <w:rPr>
          <w:rFonts w:ascii="Sylfaen" w:hAnsi="Sylfaen"/>
          <w:szCs w:val="22"/>
          <w:lang w:val="ka-GE"/>
        </w:rPr>
        <w:t>მაჩვენებლებზე</w:t>
      </w:r>
      <w:r w:rsidR="00995DE8">
        <w:rPr>
          <w:rFonts w:ascii="Sylfaen" w:hAnsi="Sylfaen"/>
          <w:szCs w:val="22"/>
          <w:lang w:val="ka-GE"/>
        </w:rPr>
        <w:t>.</w:t>
      </w:r>
    </w:p>
    <w:p w14:paraId="5409B8DC" w14:textId="5886BFD0" w:rsidR="00E96992" w:rsidRPr="00745B05" w:rsidRDefault="00F90537" w:rsidP="00745B05">
      <w:pPr>
        <w:pStyle w:val="ListParagraph"/>
        <w:numPr>
          <w:ilvl w:val="0"/>
          <w:numId w:val="8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პილოტის ფარგლებში მოხდეს</w:t>
      </w:r>
      <w:r w:rsidR="004D2624">
        <w:rPr>
          <w:rFonts w:ascii="Sylfaen" w:hAnsi="Sylfaen"/>
          <w:szCs w:val="22"/>
          <w:lang w:val="ka-GE"/>
        </w:rPr>
        <w:t xml:space="preserve"> სხვა ქვეყნებში გამოყენებული </w:t>
      </w:r>
      <w:r>
        <w:rPr>
          <w:rFonts w:ascii="Sylfaen" w:hAnsi="Sylfaen"/>
          <w:szCs w:val="22"/>
          <w:lang w:val="ka-GE"/>
        </w:rPr>
        <w:t>მასტიმულირებელი</w:t>
      </w:r>
      <w:r w:rsidR="004D2624">
        <w:rPr>
          <w:rFonts w:ascii="Sylfaen" w:hAnsi="Sylfaen"/>
          <w:szCs w:val="22"/>
          <w:lang w:val="ka-GE"/>
        </w:rPr>
        <w:t xml:space="preserve"> და </w:t>
      </w:r>
      <w:r>
        <w:rPr>
          <w:rFonts w:ascii="Sylfaen" w:hAnsi="Sylfaen"/>
          <w:szCs w:val="22"/>
          <w:lang w:val="ka-GE"/>
        </w:rPr>
        <w:t>არამასტიმულირებელი</w:t>
      </w:r>
      <w:r w:rsidR="004D2624">
        <w:rPr>
          <w:rFonts w:ascii="Sylfaen" w:hAnsi="Sylfaen"/>
          <w:szCs w:val="22"/>
          <w:lang w:val="ka-GE"/>
        </w:rPr>
        <w:t xml:space="preserve"> ფაქტორების </w:t>
      </w:r>
      <w:r>
        <w:rPr>
          <w:rFonts w:ascii="Sylfaen" w:hAnsi="Sylfaen"/>
          <w:szCs w:val="22"/>
          <w:lang w:val="ka-GE"/>
        </w:rPr>
        <w:t xml:space="preserve">შესწავლა </w:t>
      </w:r>
      <w:r w:rsidR="004D2624">
        <w:rPr>
          <w:rFonts w:ascii="Sylfaen" w:hAnsi="Sylfaen"/>
          <w:szCs w:val="22"/>
          <w:lang w:val="ka-GE"/>
        </w:rPr>
        <w:t xml:space="preserve">კონკრეტულ </w:t>
      </w:r>
      <w:r w:rsidR="00995DE8">
        <w:rPr>
          <w:rFonts w:ascii="Sylfaen" w:hAnsi="Sylfaen"/>
          <w:szCs w:val="22"/>
          <w:lang w:val="ka-GE"/>
        </w:rPr>
        <w:t>გეოგრაფიულ ადგილებში</w:t>
      </w:r>
      <w:r>
        <w:rPr>
          <w:rFonts w:ascii="Sylfaen" w:hAnsi="Sylfaen"/>
          <w:szCs w:val="22"/>
          <w:lang w:val="ka-GE"/>
        </w:rPr>
        <w:t>, რათა</w:t>
      </w:r>
      <w:r w:rsidR="004D2624">
        <w:rPr>
          <w:rFonts w:ascii="Sylfaen" w:hAnsi="Sylfaen"/>
          <w:szCs w:val="22"/>
          <w:lang w:val="ka-GE"/>
        </w:rPr>
        <w:t xml:space="preserve"> შე</w:t>
      </w:r>
      <w:r w:rsidR="00995DE8">
        <w:rPr>
          <w:rFonts w:ascii="Sylfaen" w:hAnsi="Sylfaen"/>
          <w:szCs w:val="22"/>
          <w:lang w:val="ka-GE"/>
        </w:rPr>
        <w:t xml:space="preserve">ფასდეს </w:t>
      </w:r>
      <w:r w:rsidR="004D2624">
        <w:rPr>
          <w:rFonts w:ascii="Sylfaen" w:hAnsi="Sylfaen"/>
          <w:szCs w:val="22"/>
          <w:lang w:val="ka-GE"/>
        </w:rPr>
        <w:t xml:space="preserve">წამახალისებელი ფაქტორების </w:t>
      </w:r>
      <w:r w:rsidR="00995DE8">
        <w:rPr>
          <w:rFonts w:ascii="Sylfaen" w:hAnsi="Sylfaen"/>
          <w:szCs w:val="22"/>
          <w:lang w:val="ka-GE"/>
        </w:rPr>
        <w:t xml:space="preserve">პოტენციური ეფექტი იმუნიზაციის მაჩვენებლებზე და </w:t>
      </w:r>
      <w:r w:rsidR="00950ED2">
        <w:rPr>
          <w:rFonts w:ascii="Sylfaen" w:hAnsi="Sylfaen"/>
          <w:szCs w:val="22"/>
          <w:lang w:val="ka-GE"/>
        </w:rPr>
        <w:t xml:space="preserve">აისახოს შედეგები </w:t>
      </w:r>
      <w:r w:rsidR="00995DE8">
        <w:rPr>
          <w:rFonts w:ascii="Sylfaen" w:hAnsi="Sylfaen"/>
          <w:szCs w:val="22"/>
          <w:lang w:val="ka-GE"/>
        </w:rPr>
        <w:t xml:space="preserve">მომავალ </w:t>
      </w:r>
      <w:r w:rsidR="004D2624">
        <w:rPr>
          <w:rFonts w:ascii="Sylfaen" w:hAnsi="Sylfaen"/>
          <w:szCs w:val="22"/>
          <w:lang w:val="ka-GE"/>
        </w:rPr>
        <w:t>პო</w:t>
      </w:r>
      <w:r w:rsidR="00950ED2">
        <w:rPr>
          <w:rFonts w:ascii="Sylfaen" w:hAnsi="Sylfaen"/>
          <w:szCs w:val="22"/>
          <w:lang w:val="ka-GE"/>
        </w:rPr>
        <w:t>ლიტიკაში</w:t>
      </w:r>
      <w:r w:rsidR="00995DE8">
        <w:rPr>
          <w:rFonts w:ascii="Sylfaen" w:hAnsi="Sylfaen"/>
          <w:szCs w:val="22"/>
          <w:lang w:val="ka-GE"/>
        </w:rPr>
        <w:t>.</w:t>
      </w:r>
    </w:p>
    <w:p w14:paraId="1405C0C4" w14:textId="6A4E1A89" w:rsidR="00D35C60" w:rsidRPr="00950ED2" w:rsidRDefault="00F90537" w:rsidP="00745B05">
      <w:pPr>
        <w:pStyle w:val="ListParagraph"/>
        <w:numPr>
          <w:ilvl w:val="0"/>
          <w:numId w:val="8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შემოწმდეს იმ ჯანდაცვის მუშაკების </w:t>
      </w:r>
      <w:r w:rsidR="00995DE8">
        <w:rPr>
          <w:rFonts w:ascii="Sylfaen" w:hAnsi="Sylfaen"/>
          <w:szCs w:val="22"/>
          <w:lang w:val="ka-GE"/>
        </w:rPr>
        <w:t xml:space="preserve">პროფესიული </w:t>
      </w:r>
      <w:r>
        <w:rPr>
          <w:rFonts w:ascii="Sylfaen" w:hAnsi="Sylfaen"/>
          <w:szCs w:val="22"/>
          <w:lang w:val="ka-GE"/>
        </w:rPr>
        <w:t>მხარდაჭერა</w:t>
      </w:r>
      <w:r w:rsidR="00950ED2">
        <w:rPr>
          <w:rFonts w:ascii="Sylfaen" w:hAnsi="Sylfaen"/>
          <w:szCs w:val="22"/>
          <w:lang w:val="ka-GE"/>
        </w:rPr>
        <w:t xml:space="preserve"> და</w:t>
      </w:r>
      <w:r w:rsidR="00995DE8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დაცვა,</w:t>
      </w:r>
      <w:r w:rsidR="00950ED2">
        <w:rPr>
          <w:rFonts w:ascii="Sylfaen" w:hAnsi="Sylfaen"/>
          <w:szCs w:val="22"/>
          <w:lang w:val="ka-GE"/>
        </w:rPr>
        <w:t xml:space="preserve"> </w:t>
      </w:r>
      <w:r w:rsidR="00D24115">
        <w:rPr>
          <w:rFonts w:ascii="Sylfaen" w:hAnsi="Sylfaen"/>
          <w:szCs w:val="22"/>
          <w:lang w:val="ka-GE"/>
        </w:rPr>
        <w:t>ვინც</w:t>
      </w:r>
      <w:r w:rsidR="00995DE8">
        <w:rPr>
          <w:rFonts w:ascii="Sylfaen" w:hAnsi="Sylfaen"/>
          <w:szCs w:val="22"/>
          <w:lang w:val="ka-GE"/>
        </w:rPr>
        <w:t xml:space="preserve"> </w:t>
      </w:r>
      <w:r w:rsidR="00950ED2">
        <w:rPr>
          <w:rFonts w:ascii="Sylfaen" w:hAnsi="Sylfaen"/>
          <w:szCs w:val="22"/>
          <w:lang w:val="ka-GE"/>
        </w:rPr>
        <w:t>ოფიციალური გაიდლაინებით</w:t>
      </w:r>
      <w:r w:rsidR="00D24115">
        <w:rPr>
          <w:rFonts w:ascii="Sylfaen" w:hAnsi="Sylfaen"/>
          <w:szCs w:val="22"/>
          <w:lang w:val="ka-GE"/>
        </w:rPr>
        <w:t xml:space="preserve"> ხელმძღვანელობს, </w:t>
      </w:r>
      <w:r w:rsidR="00F252D5">
        <w:rPr>
          <w:rFonts w:ascii="Sylfaen" w:hAnsi="Sylfaen"/>
          <w:szCs w:val="22"/>
          <w:lang w:val="ka-GE"/>
        </w:rPr>
        <w:t>თუმცა</w:t>
      </w:r>
      <w:r w:rsidR="00D24115">
        <w:rPr>
          <w:rFonts w:ascii="Sylfaen" w:hAnsi="Sylfaen"/>
          <w:szCs w:val="22"/>
          <w:lang w:val="ka-GE"/>
        </w:rPr>
        <w:t xml:space="preserve"> იშვიათ შემთხვევაში  მათ უბანზე ბავშვს</w:t>
      </w:r>
      <w:r w:rsidR="00F252D5">
        <w:rPr>
          <w:rFonts w:ascii="Sylfaen" w:hAnsi="Sylfaen"/>
          <w:szCs w:val="22"/>
          <w:lang w:val="ka-GE"/>
        </w:rPr>
        <w:t xml:space="preserve"> შეიძლება</w:t>
      </w:r>
      <w:r w:rsidR="00995DE8">
        <w:rPr>
          <w:rFonts w:ascii="Sylfaen" w:hAnsi="Sylfaen"/>
          <w:szCs w:val="22"/>
          <w:lang w:val="ka-GE"/>
        </w:rPr>
        <w:t xml:space="preserve"> </w:t>
      </w:r>
      <w:r w:rsidR="003214EC">
        <w:rPr>
          <w:rFonts w:ascii="Sylfaen" w:hAnsi="Sylfaen"/>
          <w:szCs w:val="22"/>
          <w:lang w:val="ka-GE"/>
        </w:rPr>
        <w:t>აცრისშემდგომი</w:t>
      </w:r>
      <w:r w:rsidR="00995DE8">
        <w:rPr>
          <w:rFonts w:ascii="Sylfaen" w:hAnsi="Sylfaen"/>
          <w:szCs w:val="22"/>
          <w:lang w:val="ka-GE"/>
        </w:rPr>
        <w:t xml:space="preserve"> სერიოზული </w:t>
      </w:r>
      <w:r w:rsidR="00640409">
        <w:rPr>
          <w:rFonts w:ascii="Sylfaen" w:hAnsi="Sylfaen"/>
          <w:szCs w:val="22"/>
          <w:lang w:val="ka-GE"/>
        </w:rPr>
        <w:t>არასასურველი</w:t>
      </w:r>
      <w:r w:rsidR="00D24115">
        <w:rPr>
          <w:rFonts w:ascii="Sylfaen" w:hAnsi="Sylfaen"/>
          <w:szCs w:val="22"/>
          <w:lang w:val="ka-GE"/>
        </w:rPr>
        <w:t xml:space="preserve"> გვერდითი</w:t>
      </w:r>
      <w:r w:rsidR="00950ED2">
        <w:rPr>
          <w:rFonts w:ascii="Sylfaen" w:hAnsi="Sylfaen"/>
          <w:szCs w:val="22"/>
          <w:lang w:val="ka-GE"/>
        </w:rPr>
        <w:t xml:space="preserve"> რეაქცია </w:t>
      </w:r>
      <w:r w:rsidR="00D24115">
        <w:rPr>
          <w:rFonts w:ascii="Sylfaen" w:hAnsi="Sylfaen"/>
          <w:szCs w:val="22"/>
          <w:lang w:val="ka-GE"/>
        </w:rPr>
        <w:t>განუვითარდეს</w:t>
      </w:r>
      <w:r w:rsidR="00995DE8">
        <w:rPr>
          <w:rFonts w:ascii="Sylfaen" w:hAnsi="Sylfaen"/>
          <w:szCs w:val="22"/>
          <w:lang w:val="ka-GE"/>
        </w:rPr>
        <w:t>.</w:t>
      </w:r>
    </w:p>
    <w:p w14:paraId="278E5233" w14:textId="77777777" w:rsidR="00950ED2" w:rsidRPr="00745B05" w:rsidRDefault="00950ED2" w:rsidP="00950ED2">
      <w:pPr>
        <w:pStyle w:val="ListParagraph"/>
        <w:spacing w:after="120"/>
        <w:ind w:left="340"/>
        <w:contextualSpacing w:val="0"/>
        <w:jc w:val="both"/>
        <w:rPr>
          <w:szCs w:val="22"/>
        </w:rPr>
      </w:pPr>
    </w:p>
    <w:p w14:paraId="3BC0E7CF" w14:textId="5EB38263" w:rsidR="00E96992" w:rsidRPr="00745B05" w:rsidRDefault="00995DE8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  <w:lang w:val="en-US"/>
        </w:rPr>
      </w:pPr>
      <w:bookmarkStart w:id="20" w:name="_Toc487510956"/>
      <w:r>
        <w:rPr>
          <w:rFonts w:ascii="Sylfaen" w:hAnsi="Sylfaen"/>
          <w:sz w:val="22"/>
          <w:szCs w:val="22"/>
          <w:lang w:val="ka-GE"/>
        </w:rPr>
        <w:t xml:space="preserve">1989-2000 წლებში დაბადებული ზრდასრულები, ვინც </w:t>
      </w:r>
      <w:r w:rsidR="00D24115">
        <w:rPr>
          <w:rFonts w:ascii="Sylfaen" w:hAnsi="Sylfaen"/>
          <w:sz w:val="22"/>
          <w:szCs w:val="22"/>
          <w:lang w:val="ka-GE"/>
        </w:rPr>
        <w:t>წწყ (</w:t>
      </w:r>
      <w:r>
        <w:rPr>
          <w:rFonts w:ascii="Sylfaen" w:hAnsi="Sylfaen"/>
          <w:sz w:val="22"/>
          <w:szCs w:val="22"/>
          <w:lang w:val="en-US"/>
        </w:rPr>
        <w:t>MMR</w:t>
      </w:r>
      <w:r w:rsidR="00D24115"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ვაქცინით </w:t>
      </w:r>
      <w:r w:rsidR="00DC01C0">
        <w:rPr>
          <w:rFonts w:ascii="Sylfaen" w:hAnsi="Sylfaen"/>
          <w:sz w:val="22"/>
          <w:szCs w:val="22"/>
          <w:lang w:val="ka-GE"/>
        </w:rPr>
        <w:t xml:space="preserve">ნაწილობრივ </w:t>
      </w:r>
      <w:r>
        <w:rPr>
          <w:rFonts w:ascii="Sylfaen" w:hAnsi="Sylfaen"/>
          <w:sz w:val="22"/>
          <w:szCs w:val="22"/>
          <w:lang w:val="ka-GE"/>
        </w:rPr>
        <w:t>არიან იმუნიზებულნი</w:t>
      </w:r>
      <w:bookmarkEnd w:id="20"/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2B2712A9" w14:textId="36BADCE6" w:rsidR="00134D17" w:rsidRPr="00745B05" w:rsidRDefault="00995DE8" w:rsidP="00153499">
      <w:pPr>
        <w:pStyle w:val="ListParagraph"/>
        <w:numPr>
          <w:ilvl w:val="0"/>
          <w:numId w:val="9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ყურადღება </w:t>
      </w:r>
      <w:r w:rsidR="00D24115">
        <w:rPr>
          <w:rFonts w:ascii="Sylfaen" w:hAnsi="Sylfaen"/>
          <w:szCs w:val="22"/>
          <w:lang w:val="ka-GE"/>
        </w:rPr>
        <w:t xml:space="preserve">მიექცეს </w:t>
      </w:r>
      <w:r>
        <w:rPr>
          <w:rFonts w:ascii="Sylfaen" w:hAnsi="Sylfaen"/>
          <w:szCs w:val="22"/>
          <w:lang w:val="ka-GE"/>
        </w:rPr>
        <w:t xml:space="preserve">და გაიზარდოს </w:t>
      </w:r>
      <w:r w:rsidR="00D24115">
        <w:rPr>
          <w:rFonts w:ascii="Sylfaen" w:hAnsi="Sylfaen"/>
          <w:szCs w:val="22"/>
          <w:lang w:val="ka-GE"/>
        </w:rPr>
        <w:t>ზრდასრულთა ინფორმირებულობა ვაქცინაცი</w:t>
      </w:r>
      <w:r w:rsidR="00950ED2">
        <w:rPr>
          <w:rFonts w:ascii="Sylfaen" w:hAnsi="Sylfaen"/>
          <w:szCs w:val="22"/>
          <w:lang w:val="ka-GE"/>
        </w:rPr>
        <w:t xml:space="preserve">ის კრიტიკული </w:t>
      </w:r>
      <w:r w:rsidR="00D24115">
        <w:rPr>
          <w:rFonts w:ascii="Sylfaen" w:hAnsi="Sylfaen"/>
          <w:szCs w:val="22"/>
          <w:lang w:val="ka-GE"/>
        </w:rPr>
        <w:t>მნიშვნელობის შესახებ</w:t>
      </w:r>
      <w:r>
        <w:rPr>
          <w:rFonts w:ascii="Sylfaen" w:hAnsi="Sylfaen"/>
          <w:szCs w:val="22"/>
          <w:lang w:val="ka-GE"/>
        </w:rPr>
        <w:t xml:space="preserve">, </w:t>
      </w:r>
      <w:r w:rsidR="00950ED2">
        <w:rPr>
          <w:rFonts w:ascii="Sylfaen" w:hAnsi="Sylfaen"/>
          <w:szCs w:val="22"/>
          <w:lang w:val="ka-GE"/>
        </w:rPr>
        <w:t>რათა</w:t>
      </w:r>
      <w:r>
        <w:rPr>
          <w:rFonts w:ascii="Sylfaen" w:hAnsi="Sylfaen"/>
          <w:szCs w:val="22"/>
          <w:lang w:val="ka-GE"/>
        </w:rPr>
        <w:t xml:space="preserve"> </w:t>
      </w:r>
      <w:r w:rsidR="00950ED2">
        <w:rPr>
          <w:rFonts w:ascii="Sylfaen" w:hAnsi="Sylfaen"/>
          <w:szCs w:val="22"/>
          <w:lang w:val="ka-GE"/>
        </w:rPr>
        <w:t xml:space="preserve">ამ ასაკობრივ ჯგუფში დაბადებულმა ადამიანებმა დაიცვან </w:t>
      </w:r>
      <w:r>
        <w:rPr>
          <w:rFonts w:ascii="Sylfaen" w:hAnsi="Sylfaen"/>
          <w:szCs w:val="22"/>
          <w:lang w:val="ka-GE"/>
        </w:rPr>
        <w:t xml:space="preserve">საკუთარი თავი და სხვები </w:t>
      </w:r>
      <w:r w:rsidR="00950ED2">
        <w:rPr>
          <w:rFonts w:ascii="Sylfaen" w:hAnsi="Sylfaen"/>
          <w:szCs w:val="22"/>
          <w:lang w:val="ka-GE"/>
        </w:rPr>
        <w:t>წითელა</w:t>
      </w:r>
      <w:r w:rsidR="00D24115">
        <w:rPr>
          <w:rFonts w:ascii="Sylfaen" w:hAnsi="Sylfaen"/>
          <w:szCs w:val="22"/>
          <w:lang w:val="ka-GE"/>
        </w:rPr>
        <w:t>ს ეპიდაფეთქებისაგან.</w:t>
      </w:r>
      <w:r>
        <w:rPr>
          <w:rFonts w:ascii="Sylfaen" w:hAnsi="Sylfaen"/>
          <w:szCs w:val="22"/>
          <w:lang w:val="ka-GE"/>
        </w:rPr>
        <w:t xml:space="preserve"> </w:t>
      </w:r>
    </w:p>
    <w:p w14:paraId="1503A242" w14:textId="78FA0ECD" w:rsidR="00C36541" w:rsidRPr="00934002" w:rsidRDefault="00950ED2" w:rsidP="00934002">
      <w:pPr>
        <w:pStyle w:val="ListParagraph"/>
        <w:numPr>
          <w:ilvl w:val="0"/>
          <w:numId w:val="9"/>
        </w:numPr>
        <w:spacing w:after="120"/>
        <w:ind w:left="340" w:hanging="227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შემცირდეს</w:t>
      </w:r>
      <w:r w:rsidR="00995DE8">
        <w:rPr>
          <w:rFonts w:ascii="Sylfaen" w:hAnsi="Sylfaen"/>
          <w:szCs w:val="22"/>
          <w:lang w:val="ka-GE"/>
        </w:rPr>
        <w:t xml:space="preserve"> 1989-2000 წლებში </w:t>
      </w:r>
      <w:r w:rsidR="00D24115">
        <w:rPr>
          <w:rFonts w:ascii="Sylfaen" w:hAnsi="Sylfaen"/>
          <w:szCs w:val="22"/>
          <w:lang w:val="ka-GE"/>
        </w:rPr>
        <w:t>დაბადებულ</w:t>
      </w:r>
      <w:r w:rsidR="001E0BEB">
        <w:rPr>
          <w:rFonts w:ascii="Sylfaen" w:hAnsi="Sylfaen"/>
          <w:szCs w:val="22"/>
          <w:lang w:val="ka-GE"/>
        </w:rPr>
        <w:t>ი</w:t>
      </w:r>
      <w:r w:rsidR="00995DE8">
        <w:rPr>
          <w:rFonts w:ascii="Sylfaen" w:hAnsi="Sylfaen"/>
          <w:szCs w:val="22"/>
          <w:lang w:val="ka-GE"/>
        </w:rPr>
        <w:t xml:space="preserve"> არასაკმარისად </w:t>
      </w:r>
      <w:r w:rsidR="00D24115">
        <w:rPr>
          <w:rFonts w:ascii="Sylfaen" w:hAnsi="Sylfaen"/>
          <w:szCs w:val="22"/>
          <w:lang w:val="ka-GE"/>
        </w:rPr>
        <w:t>იმუნიზირებულ</w:t>
      </w:r>
      <w:r w:rsidR="00995DE8">
        <w:rPr>
          <w:rFonts w:ascii="Sylfaen" w:hAnsi="Sylfaen"/>
          <w:szCs w:val="22"/>
          <w:lang w:val="ka-GE"/>
        </w:rPr>
        <w:t xml:space="preserve"> </w:t>
      </w:r>
      <w:r w:rsidR="00D24115">
        <w:rPr>
          <w:rFonts w:ascii="Sylfaen" w:hAnsi="Sylfaen"/>
          <w:szCs w:val="22"/>
          <w:lang w:val="ka-GE"/>
        </w:rPr>
        <w:t xml:space="preserve">ადამიანთა </w:t>
      </w:r>
      <w:r>
        <w:rPr>
          <w:rFonts w:ascii="Sylfaen" w:hAnsi="Sylfaen"/>
          <w:szCs w:val="22"/>
          <w:lang w:val="ka-GE"/>
        </w:rPr>
        <w:t>რაოდენობა</w:t>
      </w:r>
      <w:r w:rsidR="00995DE8">
        <w:rPr>
          <w:rFonts w:ascii="Sylfaen" w:hAnsi="Sylfaen"/>
          <w:szCs w:val="22"/>
          <w:lang w:val="ka-GE"/>
        </w:rPr>
        <w:t xml:space="preserve"> 20%-ით ეროვნულ დონეზე.</w:t>
      </w:r>
    </w:p>
    <w:p w14:paraId="47746EAE" w14:textId="77777777" w:rsidR="00312DD1" w:rsidRDefault="00312DD1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</w:p>
    <w:p w14:paraId="58C6E599" w14:textId="0EB3E806" w:rsidR="00E96992" w:rsidRPr="00745B05" w:rsidRDefault="00E96992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21" w:name="_Toc487510957"/>
      <w:r w:rsidRPr="00745B05">
        <w:rPr>
          <w:rFonts w:asciiTheme="minorHAnsi" w:hAnsiTheme="minorHAnsi"/>
          <w:sz w:val="22"/>
          <w:szCs w:val="22"/>
        </w:rPr>
        <w:t xml:space="preserve">5. </w:t>
      </w:r>
      <w:r w:rsidR="00795869">
        <w:rPr>
          <w:rFonts w:ascii="Sylfaen" w:hAnsi="Sylfaen"/>
          <w:sz w:val="22"/>
          <w:szCs w:val="22"/>
          <w:lang w:val="ka-GE"/>
        </w:rPr>
        <w:t xml:space="preserve">ძირითადი წინააღმდეგობები </w:t>
      </w:r>
      <w:r w:rsidR="00950ED2">
        <w:rPr>
          <w:rFonts w:ascii="Sylfaen" w:hAnsi="Sylfaen"/>
          <w:sz w:val="22"/>
          <w:szCs w:val="22"/>
          <w:lang w:val="ka-GE"/>
        </w:rPr>
        <w:t>თითოეული სამიზნე ჯგუფის მიხედვით</w:t>
      </w:r>
      <w:bookmarkEnd w:id="21"/>
      <w:r w:rsidR="00950ED2">
        <w:rPr>
          <w:rFonts w:ascii="Sylfaen" w:hAnsi="Sylfaen"/>
          <w:sz w:val="22"/>
          <w:szCs w:val="22"/>
          <w:lang w:val="ka-GE"/>
        </w:rPr>
        <w:t xml:space="preserve"> </w:t>
      </w:r>
    </w:p>
    <w:p w14:paraId="2CAA7B5D" w14:textId="4926C303" w:rsidR="00ED2B4D" w:rsidRPr="00153499" w:rsidRDefault="00950ED2" w:rsidP="00745B05">
      <w:pPr>
        <w:spacing w:after="120"/>
        <w:jc w:val="both"/>
        <w:rPr>
          <w:rFonts w:eastAsiaTheme="minorHAnsi"/>
          <w:szCs w:val="22"/>
        </w:rPr>
      </w:pPr>
      <w:r>
        <w:rPr>
          <w:rFonts w:ascii="Sylfaen" w:hAnsi="Sylfaen"/>
          <w:b/>
          <w:szCs w:val="22"/>
          <w:lang w:val="ka-GE"/>
        </w:rPr>
        <w:t xml:space="preserve">5 წლამდე ასაკის </w:t>
      </w:r>
      <w:r w:rsidR="00D24115">
        <w:rPr>
          <w:rFonts w:ascii="Sylfaen" w:hAnsi="Sylfaen"/>
          <w:b/>
          <w:szCs w:val="22"/>
          <w:lang w:val="ka-GE"/>
        </w:rPr>
        <w:t>ბავშვთა</w:t>
      </w:r>
      <w:r>
        <w:rPr>
          <w:rFonts w:ascii="Sylfaen" w:hAnsi="Sylfaen"/>
          <w:b/>
          <w:szCs w:val="22"/>
          <w:lang w:val="ka-GE"/>
        </w:rPr>
        <w:t xml:space="preserve"> მშობლები </w:t>
      </w:r>
    </w:p>
    <w:p w14:paraId="234B79C0" w14:textId="31C78CFD" w:rsidR="00ED2B4D" w:rsidRPr="00745B05" w:rsidRDefault="00950ED2" w:rsidP="00153499">
      <w:pPr>
        <w:pStyle w:val="NoSpacing"/>
        <w:numPr>
          <w:ilvl w:val="0"/>
          <w:numId w:val="10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მშობლები</w:t>
      </w:r>
      <w:r w:rsidR="005B0223">
        <w:rPr>
          <w:rFonts w:ascii="Sylfaen" w:hAnsi="Sylfaen"/>
          <w:szCs w:val="22"/>
          <w:lang w:val="ka-GE"/>
        </w:rPr>
        <w:t xml:space="preserve"> შესაძლოა არასწორად </w:t>
      </w:r>
      <w:r>
        <w:rPr>
          <w:rFonts w:ascii="Sylfaen" w:hAnsi="Sylfaen"/>
          <w:szCs w:val="22"/>
          <w:lang w:val="ka-GE"/>
        </w:rPr>
        <w:t>აფასებ</w:t>
      </w:r>
      <w:r w:rsidR="001E0BEB">
        <w:rPr>
          <w:rFonts w:ascii="Sylfaen" w:hAnsi="Sylfaen"/>
          <w:szCs w:val="22"/>
          <w:lang w:val="ka-GE"/>
        </w:rPr>
        <w:t>დნენ</w:t>
      </w:r>
      <w:r>
        <w:rPr>
          <w:rFonts w:ascii="Sylfaen" w:hAnsi="Sylfaen"/>
          <w:szCs w:val="22"/>
          <w:lang w:val="ka-GE"/>
        </w:rPr>
        <w:t xml:space="preserve"> </w:t>
      </w:r>
      <w:r w:rsidR="005B0223">
        <w:rPr>
          <w:rFonts w:ascii="Sylfaen" w:hAnsi="Sylfaen"/>
          <w:szCs w:val="22"/>
          <w:lang w:val="ka-GE"/>
        </w:rPr>
        <w:t>ბავშვის ვაქცინაციის სტატუსს და დროულობას, არ იცოდნენ ზუსტად</w:t>
      </w:r>
      <w:r w:rsidR="008145BF">
        <w:rPr>
          <w:rFonts w:ascii="Sylfaen" w:hAnsi="Sylfaen"/>
          <w:szCs w:val="22"/>
          <w:lang w:val="ka-GE"/>
        </w:rPr>
        <w:t>,</w:t>
      </w:r>
      <w:r w:rsidR="001E0BEB">
        <w:rPr>
          <w:rFonts w:ascii="Sylfaen" w:hAnsi="Sylfaen"/>
          <w:szCs w:val="22"/>
          <w:lang w:val="ka-GE"/>
        </w:rPr>
        <w:t xml:space="preserve"> როდის აიცრა მათი ბავშვი</w:t>
      </w:r>
      <w:r w:rsidR="005B0223">
        <w:rPr>
          <w:rFonts w:ascii="Sylfaen" w:hAnsi="Sylfaen"/>
          <w:szCs w:val="22"/>
          <w:lang w:val="ka-GE"/>
        </w:rPr>
        <w:t xml:space="preserve">, როდის უწევს </w:t>
      </w:r>
      <w:r w:rsidR="00E34FC3">
        <w:rPr>
          <w:rFonts w:ascii="Sylfaen" w:hAnsi="Sylfaen"/>
          <w:szCs w:val="22"/>
          <w:lang w:val="ka-GE"/>
        </w:rPr>
        <w:t>აცრა</w:t>
      </w:r>
      <w:r w:rsidR="00AE5EAD">
        <w:rPr>
          <w:rFonts w:ascii="Sylfaen" w:hAnsi="Sylfaen"/>
          <w:szCs w:val="22"/>
          <w:lang w:val="ka-GE"/>
        </w:rPr>
        <w:t xml:space="preserve"> </w:t>
      </w:r>
      <w:r w:rsidR="005B0223">
        <w:rPr>
          <w:rFonts w:ascii="Sylfaen" w:hAnsi="Sylfaen"/>
          <w:szCs w:val="22"/>
          <w:lang w:val="ka-GE"/>
        </w:rPr>
        <w:t xml:space="preserve">  და რა დროს.  </w:t>
      </w:r>
    </w:p>
    <w:p w14:paraId="218A81DC" w14:textId="4F78A0DF" w:rsidR="00ED2B4D" w:rsidRPr="00745B05" w:rsidRDefault="005B0223" w:rsidP="00745B05">
      <w:pPr>
        <w:pStyle w:val="NoSpacing"/>
        <w:numPr>
          <w:ilvl w:val="0"/>
          <w:numId w:val="10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არასწორი შეხედულებები ვაქცინების უარყოფით ზეგავლენაზე</w:t>
      </w:r>
      <w:r w:rsidR="00676E41">
        <w:rPr>
          <w:rFonts w:ascii="Sylfaen" w:hAnsi="Sylfaen"/>
          <w:szCs w:val="22"/>
          <w:lang w:val="ka-GE"/>
        </w:rPr>
        <w:t>:</w:t>
      </w:r>
      <w:r>
        <w:rPr>
          <w:rFonts w:ascii="Sylfaen" w:hAnsi="Sylfaen"/>
          <w:szCs w:val="22"/>
          <w:lang w:val="ka-GE"/>
        </w:rPr>
        <w:t xml:space="preserve"> </w:t>
      </w:r>
      <w:r w:rsidR="001E0BEB">
        <w:rPr>
          <w:rFonts w:ascii="Sylfaen" w:hAnsi="Sylfaen"/>
          <w:szCs w:val="22"/>
          <w:lang w:val="ka-GE"/>
        </w:rPr>
        <w:t xml:space="preserve">ზოგი ფიქრობს, </w:t>
      </w:r>
      <w:r>
        <w:rPr>
          <w:rFonts w:ascii="Sylfaen" w:hAnsi="Sylfaen"/>
          <w:szCs w:val="22"/>
          <w:lang w:val="ka-GE"/>
        </w:rPr>
        <w:t xml:space="preserve">რომ შესაძლოა ვაქცინა იყოს უშვილობის მიზეზი, გამოიწვიოს განვითარების შენელება, </w:t>
      </w:r>
      <w:r w:rsidR="001E166D">
        <w:rPr>
          <w:rFonts w:ascii="Sylfaen" w:hAnsi="Sylfaen"/>
          <w:szCs w:val="22"/>
          <w:lang w:val="ka-GE"/>
        </w:rPr>
        <w:t>შეასუსტოს</w:t>
      </w:r>
      <w:r>
        <w:rPr>
          <w:rFonts w:ascii="Sylfaen" w:hAnsi="Sylfaen"/>
          <w:szCs w:val="22"/>
          <w:lang w:val="ka-GE"/>
        </w:rPr>
        <w:t xml:space="preserve"> იმუნიტეტი</w:t>
      </w:r>
      <w:r w:rsidR="001E0BEB">
        <w:rPr>
          <w:rFonts w:ascii="Sylfaen" w:hAnsi="Sylfaen"/>
          <w:szCs w:val="22"/>
          <w:lang w:val="ka-GE"/>
        </w:rPr>
        <w:t>. ეს ჭორები</w:t>
      </w:r>
      <w:r>
        <w:rPr>
          <w:rFonts w:ascii="Sylfaen" w:hAnsi="Sylfaen"/>
          <w:szCs w:val="22"/>
          <w:lang w:val="ka-GE"/>
        </w:rPr>
        <w:t xml:space="preserve"> მუდმივად </w:t>
      </w:r>
      <w:r w:rsidR="00C87D58">
        <w:rPr>
          <w:rFonts w:ascii="Sylfaen" w:hAnsi="Sylfaen"/>
          <w:szCs w:val="22"/>
          <w:lang w:val="ka-GE"/>
        </w:rPr>
        <w:t>ცირკულირებ</w:t>
      </w:r>
      <w:r w:rsidR="0084669E">
        <w:rPr>
          <w:rFonts w:ascii="Sylfaen" w:hAnsi="Sylfaen"/>
          <w:szCs w:val="22"/>
          <w:lang w:val="ka-GE"/>
        </w:rPr>
        <w:t>ს</w:t>
      </w:r>
      <w:r>
        <w:rPr>
          <w:rFonts w:ascii="Sylfaen" w:hAnsi="Sylfaen"/>
          <w:szCs w:val="22"/>
          <w:lang w:val="ka-GE"/>
        </w:rPr>
        <w:t xml:space="preserve"> საზოგადოებაში და </w:t>
      </w:r>
      <w:r w:rsidR="00C87D58">
        <w:rPr>
          <w:rFonts w:ascii="Sylfaen" w:hAnsi="Sylfaen"/>
          <w:szCs w:val="22"/>
          <w:lang w:val="ka-GE"/>
        </w:rPr>
        <w:t>საჭიროებენ</w:t>
      </w:r>
      <w:r>
        <w:rPr>
          <w:rFonts w:ascii="Sylfaen" w:hAnsi="Sylfaen"/>
          <w:szCs w:val="22"/>
          <w:lang w:val="ka-GE"/>
        </w:rPr>
        <w:t xml:space="preserve"> გაქარწყლებას.   </w:t>
      </w:r>
    </w:p>
    <w:p w14:paraId="59A496DC" w14:textId="48018F3B" w:rsidR="00ED2B4D" w:rsidRPr="00745B05" w:rsidRDefault="005B0223" w:rsidP="00745B05">
      <w:pPr>
        <w:pStyle w:val="NoSpacing"/>
        <w:numPr>
          <w:ilvl w:val="0"/>
          <w:numId w:val="10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ახალგაზრდა მშობლებს აქვთ </w:t>
      </w:r>
      <w:r w:rsidR="00C66AC5">
        <w:rPr>
          <w:rFonts w:ascii="Sylfaen" w:hAnsi="Sylfaen"/>
          <w:szCs w:val="22"/>
          <w:lang w:val="ka-GE"/>
        </w:rPr>
        <w:t xml:space="preserve">უფრო </w:t>
      </w:r>
      <w:r>
        <w:rPr>
          <w:rFonts w:ascii="Sylfaen" w:hAnsi="Sylfaen"/>
          <w:szCs w:val="22"/>
          <w:lang w:val="ka-GE"/>
        </w:rPr>
        <w:t xml:space="preserve">მეტი </w:t>
      </w:r>
      <w:r w:rsidR="001E0BEB">
        <w:rPr>
          <w:rFonts w:ascii="Sylfaen" w:hAnsi="Sylfaen"/>
          <w:szCs w:val="22"/>
          <w:lang w:val="ka-GE"/>
        </w:rPr>
        <w:t>შე</w:t>
      </w:r>
      <w:r>
        <w:rPr>
          <w:rFonts w:ascii="Sylfaen" w:hAnsi="Sylfaen"/>
          <w:szCs w:val="22"/>
          <w:lang w:val="ka-GE"/>
        </w:rPr>
        <w:t xml:space="preserve">კითხვები და </w:t>
      </w:r>
      <w:r w:rsidR="00C87D58">
        <w:rPr>
          <w:rFonts w:ascii="Sylfaen" w:hAnsi="Sylfaen"/>
          <w:szCs w:val="22"/>
          <w:lang w:val="ka-GE"/>
        </w:rPr>
        <w:t>ითხოვენ</w:t>
      </w:r>
      <w:r>
        <w:rPr>
          <w:rFonts w:ascii="Sylfaen" w:hAnsi="Sylfaen"/>
          <w:szCs w:val="22"/>
          <w:lang w:val="ka-GE"/>
        </w:rPr>
        <w:t xml:space="preserve"> </w:t>
      </w:r>
      <w:r w:rsidR="00C87D58">
        <w:rPr>
          <w:rFonts w:ascii="Sylfaen" w:hAnsi="Sylfaen"/>
          <w:szCs w:val="22"/>
          <w:lang w:val="ka-GE"/>
        </w:rPr>
        <w:t>მეტ</w:t>
      </w:r>
      <w:r>
        <w:rPr>
          <w:rFonts w:ascii="Sylfaen" w:hAnsi="Sylfaen"/>
          <w:szCs w:val="22"/>
          <w:lang w:val="ka-GE"/>
        </w:rPr>
        <w:t xml:space="preserve"> </w:t>
      </w:r>
      <w:r w:rsidR="00C87D58">
        <w:rPr>
          <w:rFonts w:ascii="Sylfaen" w:hAnsi="Sylfaen"/>
          <w:szCs w:val="22"/>
          <w:lang w:val="ka-GE"/>
        </w:rPr>
        <w:t>ინფორმაციას</w:t>
      </w:r>
      <w:r w:rsidR="001E0BEB">
        <w:rPr>
          <w:rFonts w:ascii="Sylfaen" w:hAnsi="Sylfaen"/>
          <w:szCs w:val="22"/>
          <w:lang w:val="ka-GE"/>
        </w:rPr>
        <w:t xml:space="preserve">  ჯანდაცვის მუშაკებისაგან</w:t>
      </w:r>
      <w:r w:rsidR="00C66AC5">
        <w:rPr>
          <w:rFonts w:ascii="Sylfaen" w:hAnsi="Sylfaen"/>
          <w:szCs w:val="22"/>
          <w:lang w:val="ka-GE"/>
        </w:rPr>
        <w:t xml:space="preserve">. ისინი </w:t>
      </w:r>
      <w:r w:rsidR="00C87D58">
        <w:rPr>
          <w:rFonts w:ascii="Sylfaen" w:hAnsi="Sylfaen"/>
          <w:szCs w:val="22"/>
          <w:lang w:val="ka-GE"/>
        </w:rPr>
        <w:t>ზოგჯერ უკმაყოფილებას გამოხატავენ</w:t>
      </w:r>
      <w:r w:rsidR="00C66AC5">
        <w:rPr>
          <w:rFonts w:ascii="Sylfaen" w:hAnsi="Sylfaen"/>
          <w:szCs w:val="22"/>
          <w:lang w:val="ka-GE"/>
        </w:rPr>
        <w:t xml:space="preserve">  </w:t>
      </w:r>
      <w:r w:rsidR="001E166D">
        <w:rPr>
          <w:rFonts w:ascii="Sylfaen" w:hAnsi="Sylfaen"/>
          <w:szCs w:val="22"/>
          <w:lang w:val="ka-GE"/>
        </w:rPr>
        <w:t xml:space="preserve">მიღებული </w:t>
      </w:r>
      <w:r w:rsidR="00C66AC5">
        <w:rPr>
          <w:rFonts w:ascii="Sylfaen" w:hAnsi="Sylfaen"/>
          <w:szCs w:val="22"/>
          <w:lang w:val="ka-GE"/>
        </w:rPr>
        <w:t xml:space="preserve">პასუხების გამო ან </w:t>
      </w:r>
      <w:r w:rsidR="00C87D58">
        <w:rPr>
          <w:rFonts w:ascii="Sylfaen" w:hAnsi="Sylfaen"/>
          <w:szCs w:val="22"/>
          <w:lang w:val="ka-GE"/>
        </w:rPr>
        <w:t xml:space="preserve">შესაძლოა დაუპირისპირდნენ </w:t>
      </w:r>
      <w:r w:rsidR="001E166D">
        <w:rPr>
          <w:rFonts w:ascii="Sylfaen" w:hAnsi="Sylfaen"/>
          <w:szCs w:val="22"/>
          <w:lang w:val="ka-GE"/>
        </w:rPr>
        <w:t xml:space="preserve">კიდეც </w:t>
      </w:r>
      <w:r w:rsidR="00C66AC5">
        <w:rPr>
          <w:rFonts w:ascii="Sylfaen" w:hAnsi="Sylfaen"/>
          <w:szCs w:val="22"/>
          <w:lang w:val="ka-GE"/>
        </w:rPr>
        <w:t xml:space="preserve">ჯანდაცვის </w:t>
      </w:r>
      <w:r w:rsidR="00C87D58">
        <w:rPr>
          <w:rFonts w:ascii="Sylfaen" w:hAnsi="Sylfaen"/>
          <w:szCs w:val="22"/>
          <w:lang w:val="ka-GE"/>
        </w:rPr>
        <w:t>მუშაკებს</w:t>
      </w:r>
      <w:r w:rsidR="00C66AC5">
        <w:rPr>
          <w:rFonts w:ascii="Sylfaen" w:hAnsi="Sylfaen"/>
          <w:szCs w:val="22"/>
          <w:lang w:val="ka-GE"/>
        </w:rPr>
        <w:t xml:space="preserve">.  </w:t>
      </w:r>
    </w:p>
    <w:p w14:paraId="1A3C49C5" w14:textId="11A066F0" w:rsidR="00ED2B4D" w:rsidRPr="00745B05" w:rsidRDefault="00C66AC5" w:rsidP="00745B05">
      <w:pPr>
        <w:pStyle w:val="NoSpacing"/>
        <w:numPr>
          <w:ilvl w:val="0"/>
          <w:numId w:val="10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lastRenderedPageBreak/>
        <w:t xml:space="preserve">აცრის გადავადება საკმაოდ </w:t>
      </w:r>
      <w:r w:rsidR="00C87D58">
        <w:rPr>
          <w:rFonts w:ascii="Sylfaen" w:hAnsi="Sylfaen"/>
          <w:szCs w:val="22"/>
          <w:lang w:val="ka-GE"/>
        </w:rPr>
        <w:t>გავრცელებული პრაქტიკაა.</w:t>
      </w:r>
      <w:r>
        <w:rPr>
          <w:rFonts w:ascii="Sylfaen" w:hAnsi="Sylfaen"/>
          <w:szCs w:val="22"/>
          <w:lang w:val="ka-GE"/>
        </w:rPr>
        <w:t xml:space="preserve"> </w:t>
      </w:r>
      <w:r w:rsidR="00C87D58">
        <w:rPr>
          <w:rFonts w:ascii="Sylfaen" w:hAnsi="Sylfaen"/>
          <w:szCs w:val="22"/>
          <w:lang w:val="ka-GE"/>
        </w:rPr>
        <w:t>დასაქმებულ</w:t>
      </w:r>
      <w:r>
        <w:rPr>
          <w:rFonts w:ascii="Sylfaen" w:hAnsi="Sylfaen"/>
          <w:szCs w:val="22"/>
          <w:lang w:val="ka-GE"/>
        </w:rPr>
        <w:t xml:space="preserve"> </w:t>
      </w:r>
      <w:r w:rsidR="00C87D58">
        <w:rPr>
          <w:rFonts w:ascii="Sylfaen" w:hAnsi="Sylfaen"/>
          <w:szCs w:val="22"/>
          <w:lang w:val="ka-GE"/>
        </w:rPr>
        <w:t>მშობლებს ხშირად სჩვევიათ აცრის გადადება.</w:t>
      </w:r>
      <w:r>
        <w:rPr>
          <w:rFonts w:ascii="Sylfaen" w:hAnsi="Sylfaen"/>
          <w:szCs w:val="22"/>
          <w:lang w:val="ka-GE"/>
        </w:rPr>
        <w:t xml:space="preserve"> </w:t>
      </w:r>
      <w:r w:rsidR="001E166D">
        <w:rPr>
          <w:rFonts w:ascii="Sylfaen" w:hAnsi="Sylfaen"/>
          <w:szCs w:val="22"/>
          <w:lang w:val="ka-GE"/>
        </w:rPr>
        <w:t>მშობლები</w:t>
      </w:r>
      <w:r>
        <w:rPr>
          <w:rFonts w:ascii="Sylfaen" w:hAnsi="Sylfaen"/>
          <w:szCs w:val="22"/>
          <w:lang w:val="ka-GE"/>
        </w:rPr>
        <w:t xml:space="preserve"> ზედმეტ </w:t>
      </w:r>
      <w:r w:rsidR="00C87D58">
        <w:rPr>
          <w:rFonts w:ascii="Sylfaen" w:hAnsi="Sylfaen"/>
          <w:szCs w:val="22"/>
          <w:lang w:val="ka-GE"/>
        </w:rPr>
        <w:t>მზუნველობას</w:t>
      </w:r>
      <w:r>
        <w:rPr>
          <w:rFonts w:ascii="Sylfaen" w:hAnsi="Sylfaen"/>
          <w:szCs w:val="22"/>
          <w:lang w:val="ka-GE"/>
        </w:rPr>
        <w:t xml:space="preserve"> იჩენენ </w:t>
      </w:r>
      <w:r w:rsidR="00C87D58">
        <w:rPr>
          <w:rFonts w:ascii="Sylfaen" w:hAnsi="Sylfaen"/>
          <w:szCs w:val="22"/>
          <w:lang w:val="ka-GE"/>
        </w:rPr>
        <w:t>ბავშვ</w:t>
      </w:r>
      <w:r>
        <w:rPr>
          <w:rFonts w:ascii="Sylfaen" w:hAnsi="Sylfaen"/>
          <w:szCs w:val="22"/>
          <w:lang w:val="ka-GE"/>
        </w:rPr>
        <w:t>ის მიმართ</w:t>
      </w:r>
      <w:r w:rsidR="00C87D58">
        <w:rPr>
          <w:rFonts w:ascii="Sylfaen" w:hAnsi="Sylfaen"/>
          <w:szCs w:val="22"/>
          <w:lang w:val="ka-GE"/>
        </w:rPr>
        <w:t xml:space="preserve">. </w:t>
      </w:r>
      <w:r w:rsidR="00676E41">
        <w:rPr>
          <w:rFonts w:ascii="Sylfaen" w:hAnsi="Sylfaen"/>
          <w:szCs w:val="22"/>
          <w:lang w:val="ka-GE"/>
        </w:rPr>
        <w:t>მაგალითად,</w:t>
      </w:r>
      <w:r w:rsidR="00C87D58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როდესაც </w:t>
      </w:r>
      <w:r w:rsidR="00C87D58">
        <w:rPr>
          <w:rFonts w:ascii="Sylfaen" w:hAnsi="Sylfaen"/>
          <w:szCs w:val="22"/>
          <w:lang w:val="ka-GE"/>
        </w:rPr>
        <w:t xml:space="preserve">ბავშვი </w:t>
      </w:r>
      <w:r>
        <w:rPr>
          <w:rFonts w:ascii="Sylfaen" w:hAnsi="Sylfaen"/>
          <w:szCs w:val="22"/>
          <w:lang w:val="ka-GE"/>
        </w:rPr>
        <w:t xml:space="preserve">ავადაა ან გამოჯანმრთელების პროცესშია </w:t>
      </w:r>
      <w:r w:rsidR="00ED6801">
        <w:rPr>
          <w:rFonts w:ascii="Sylfaen" w:hAnsi="Sylfaen"/>
          <w:szCs w:val="22"/>
          <w:lang w:val="ka-GE"/>
        </w:rPr>
        <w:t xml:space="preserve">უბრალო </w:t>
      </w:r>
      <w:r w:rsidR="00C87D58">
        <w:rPr>
          <w:rFonts w:ascii="Sylfaen" w:hAnsi="Sylfaen"/>
          <w:szCs w:val="22"/>
          <w:lang w:val="ka-GE"/>
        </w:rPr>
        <w:t>ხველების</w:t>
      </w:r>
      <w:r>
        <w:rPr>
          <w:rFonts w:ascii="Sylfaen" w:hAnsi="Sylfaen"/>
          <w:szCs w:val="22"/>
          <w:lang w:val="ka-GE"/>
        </w:rPr>
        <w:t xml:space="preserve"> ან გაციებისაგან, </w:t>
      </w:r>
      <w:r w:rsidR="00C87D58">
        <w:rPr>
          <w:rFonts w:ascii="Sylfaen" w:hAnsi="Sylfaen"/>
          <w:szCs w:val="22"/>
          <w:lang w:val="ka-GE"/>
        </w:rPr>
        <w:t>მშობლებს</w:t>
      </w:r>
      <w:r>
        <w:rPr>
          <w:rFonts w:ascii="Sylfaen" w:hAnsi="Sylfaen"/>
          <w:szCs w:val="22"/>
          <w:lang w:val="ka-GE"/>
        </w:rPr>
        <w:t xml:space="preserve"> არ სურთ </w:t>
      </w:r>
      <w:r w:rsidR="001E166D">
        <w:rPr>
          <w:rFonts w:ascii="Sylfaen" w:hAnsi="Sylfaen"/>
          <w:szCs w:val="22"/>
          <w:lang w:val="ka-GE"/>
        </w:rPr>
        <w:t>აცრის ჩატარება</w:t>
      </w:r>
      <w:r>
        <w:rPr>
          <w:rFonts w:ascii="Sylfaen" w:hAnsi="Sylfaen"/>
          <w:szCs w:val="22"/>
          <w:lang w:val="ka-GE"/>
        </w:rPr>
        <w:t xml:space="preserve">, რადგან თვლიან, რომ ბავშვი </w:t>
      </w:r>
      <w:r w:rsidR="00C87D58">
        <w:rPr>
          <w:rFonts w:ascii="Sylfaen" w:hAnsi="Sylfaen"/>
          <w:szCs w:val="22"/>
          <w:lang w:val="ka-GE"/>
        </w:rPr>
        <w:t>ამ დროს მგრძნობიარეა და</w:t>
      </w:r>
      <w:r>
        <w:rPr>
          <w:rFonts w:ascii="Sylfaen" w:hAnsi="Sylfaen"/>
          <w:szCs w:val="22"/>
          <w:lang w:val="ka-GE"/>
        </w:rPr>
        <w:t xml:space="preserve"> აცრამ შეიძლება ბავშვი კიდევ უფრო </w:t>
      </w:r>
      <w:r w:rsidR="00C87D58">
        <w:rPr>
          <w:rFonts w:ascii="Sylfaen" w:hAnsi="Sylfaen"/>
          <w:szCs w:val="22"/>
          <w:lang w:val="ka-GE"/>
        </w:rPr>
        <w:t xml:space="preserve">ცუდად </w:t>
      </w:r>
      <w:r>
        <w:rPr>
          <w:rFonts w:ascii="Sylfaen" w:hAnsi="Sylfaen"/>
          <w:szCs w:val="22"/>
          <w:lang w:val="ka-GE"/>
        </w:rPr>
        <w:t>გახადოს</w:t>
      </w:r>
      <w:r w:rsidR="0084669E">
        <w:rPr>
          <w:rFonts w:ascii="Sylfaen" w:hAnsi="Sylfaen"/>
          <w:szCs w:val="22"/>
          <w:lang w:val="ka-GE"/>
        </w:rPr>
        <w:t>,</w:t>
      </w:r>
      <w:r>
        <w:rPr>
          <w:rFonts w:ascii="Sylfaen" w:hAnsi="Sylfaen"/>
          <w:szCs w:val="22"/>
          <w:lang w:val="ka-GE"/>
        </w:rPr>
        <w:t xml:space="preserve"> ან </w:t>
      </w:r>
      <w:r w:rsidR="00ED6801">
        <w:rPr>
          <w:rFonts w:ascii="Sylfaen" w:hAnsi="Sylfaen"/>
          <w:szCs w:val="22"/>
          <w:lang w:val="ka-GE"/>
        </w:rPr>
        <w:t xml:space="preserve">ამის </w:t>
      </w:r>
      <w:r w:rsidR="001E166D">
        <w:rPr>
          <w:rFonts w:ascii="Sylfaen" w:hAnsi="Sylfaen"/>
          <w:szCs w:val="22"/>
          <w:lang w:val="ka-GE"/>
        </w:rPr>
        <w:t>მიზეზად ასახელებენ</w:t>
      </w:r>
      <w:r>
        <w:rPr>
          <w:rFonts w:ascii="Sylfaen" w:hAnsi="Sylfaen"/>
          <w:szCs w:val="22"/>
          <w:lang w:val="ka-GE"/>
        </w:rPr>
        <w:t xml:space="preserve"> </w:t>
      </w:r>
      <w:r w:rsidR="00ED6801">
        <w:rPr>
          <w:rFonts w:ascii="Sylfaen" w:hAnsi="Sylfaen"/>
          <w:szCs w:val="22"/>
          <w:lang w:val="ka-GE"/>
        </w:rPr>
        <w:t>ბავშვის</w:t>
      </w:r>
      <w:r>
        <w:rPr>
          <w:rFonts w:ascii="Sylfaen" w:hAnsi="Sylfaen"/>
          <w:szCs w:val="22"/>
          <w:lang w:val="ka-GE"/>
        </w:rPr>
        <w:t xml:space="preserve"> </w:t>
      </w:r>
      <w:r w:rsidR="001E166D">
        <w:rPr>
          <w:rFonts w:ascii="Sylfaen" w:hAnsi="Sylfaen"/>
          <w:szCs w:val="22"/>
          <w:lang w:val="ka-GE"/>
        </w:rPr>
        <w:t>დაბალ</w:t>
      </w:r>
      <w:r>
        <w:rPr>
          <w:rFonts w:ascii="Sylfaen" w:hAnsi="Sylfaen"/>
          <w:szCs w:val="22"/>
          <w:lang w:val="ka-GE"/>
        </w:rPr>
        <w:t xml:space="preserve"> </w:t>
      </w:r>
      <w:r w:rsidR="001E166D">
        <w:rPr>
          <w:rFonts w:ascii="Sylfaen" w:hAnsi="Sylfaen"/>
          <w:szCs w:val="22"/>
          <w:lang w:val="ka-GE"/>
        </w:rPr>
        <w:t>იმუნიტეტს</w:t>
      </w:r>
      <w:r>
        <w:rPr>
          <w:rFonts w:ascii="Sylfaen" w:hAnsi="Sylfaen"/>
          <w:szCs w:val="22"/>
          <w:lang w:val="ka-GE"/>
        </w:rPr>
        <w:t xml:space="preserve">. </w:t>
      </w:r>
    </w:p>
    <w:p w14:paraId="15E6C7DC" w14:textId="2563A40E" w:rsidR="00ED2B4D" w:rsidRPr="00745B05" w:rsidRDefault="00C66AC5" w:rsidP="00745B05">
      <w:pPr>
        <w:pStyle w:val="NoSpacing"/>
        <w:numPr>
          <w:ilvl w:val="0"/>
          <w:numId w:val="10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მშობლები </w:t>
      </w:r>
      <w:r w:rsidR="00F60B44">
        <w:rPr>
          <w:rFonts w:ascii="Sylfaen" w:hAnsi="Sylfaen"/>
          <w:szCs w:val="22"/>
          <w:lang w:val="ka-GE"/>
        </w:rPr>
        <w:t>თვლიან</w:t>
      </w:r>
      <w:r>
        <w:rPr>
          <w:rFonts w:ascii="Sylfaen" w:hAnsi="Sylfaen"/>
          <w:szCs w:val="22"/>
          <w:lang w:val="ka-GE"/>
        </w:rPr>
        <w:t xml:space="preserve">, რომ </w:t>
      </w:r>
      <w:r w:rsidR="001E166D">
        <w:rPr>
          <w:rFonts w:ascii="Sylfaen" w:hAnsi="Sylfaen"/>
          <w:szCs w:val="22"/>
          <w:lang w:val="ka-GE"/>
        </w:rPr>
        <w:t xml:space="preserve">თითოეულ ჯერზე </w:t>
      </w:r>
      <w:r>
        <w:rPr>
          <w:rFonts w:ascii="Sylfaen" w:hAnsi="Sylfaen"/>
          <w:szCs w:val="22"/>
          <w:lang w:val="ka-GE"/>
        </w:rPr>
        <w:t xml:space="preserve">ერთზე მეტი ვაქცინის გაკეთება </w:t>
      </w:r>
      <w:r w:rsidR="00676E41">
        <w:rPr>
          <w:rFonts w:ascii="Sylfaen" w:hAnsi="Sylfaen"/>
          <w:szCs w:val="22"/>
          <w:lang w:val="ka-GE"/>
        </w:rPr>
        <w:t>დიდი დატვირთვაა</w:t>
      </w:r>
      <w:r w:rsidR="00F60B44">
        <w:rPr>
          <w:rFonts w:ascii="Sylfaen" w:hAnsi="Sylfaen"/>
          <w:szCs w:val="22"/>
          <w:lang w:val="ka-GE"/>
        </w:rPr>
        <w:t xml:space="preserve">  ბავშვის</w:t>
      </w:r>
      <w:r w:rsidR="00ED6801">
        <w:rPr>
          <w:rFonts w:ascii="Sylfaen" w:hAnsi="Sylfaen"/>
          <w:szCs w:val="22"/>
          <w:lang w:val="ka-GE"/>
        </w:rPr>
        <w:t xml:space="preserve"> პატარა ორგანიზმისათვის </w:t>
      </w:r>
      <w:r w:rsidR="00F60B44">
        <w:rPr>
          <w:rFonts w:ascii="Sylfaen" w:hAnsi="Sylfaen"/>
          <w:szCs w:val="22"/>
          <w:lang w:val="ka-GE"/>
        </w:rPr>
        <w:t xml:space="preserve"> და </w:t>
      </w:r>
      <w:r w:rsidR="001E166D">
        <w:rPr>
          <w:rFonts w:ascii="Sylfaen" w:hAnsi="Sylfaen"/>
          <w:szCs w:val="22"/>
          <w:lang w:val="ka-GE"/>
        </w:rPr>
        <w:t xml:space="preserve">ძალიან </w:t>
      </w:r>
      <w:r w:rsidR="00ED6801">
        <w:rPr>
          <w:rFonts w:ascii="Sylfaen" w:hAnsi="Sylfaen"/>
          <w:szCs w:val="22"/>
          <w:lang w:val="ka-GE"/>
        </w:rPr>
        <w:t xml:space="preserve">განიცდიან </w:t>
      </w:r>
      <w:r w:rsidR="00F60B44">
        <w:rPr>
          <w:rFonts w:ascii="Sylfaen" w:hAnsi="Sylfaen"/>
          <w:szCs w:val="22"/>
          <w:lang w:val="ka-GE"/>
        </w:rPr>
        <w:t xml:space="preserve"> ვაქცინაციის </w:t>
      </w:r>
      <w:r w:rsidR="00ED6801">
        <w:rPr>
          <w:rFonts w:ascii="Sylfaen" w:hAnsi="Sylfaen"/>
          <w:szCs w:val="22"/>
          <w:lang w:val="ka-GE"/>
        </w:rPr>
        <w:t xml:space="preserve">შედეგად </w:t>
      </w:r>
      <w:r w:rsidR="001E166D">
        <w:rPr>
          <w:rFonts w:ascii="Sylfaen" w:hAnsi="Sylfaen"/>
          <w:szCs w:val="22"/>
          <w:lang w:val="ka-GE"/>
        </w:rPr>
        <w:t>განვითარებულ</w:t>
      </w:r>
      <w:r w:rsidR="00676E41">
        <w:rPr>
          <w:rFonts w:ascii="Sylfaen" w:hAnsi="Sylfaen"/>
          <w:szCs w:val="22"/>
          <w:lang w:val="ka-GE"/>
        </w:rPr>
        <w:t>ი</w:t>
      </w:r>
      <w:r w:rsidR="001E166D">
        <w:rPr>
          <w:rFonts w:ascii="Sylfaen" w:hAnsi="Sylfaen"/>
          <w:szCs w:val="22"/>
          <w:lang w:val="ka-GE"/>
        </w:rPr>
        <w:t xml:space="preserve"> უმნიშვნელო</w:t>
      </w:r>
      <w:r w:rsidR="00F60B44">
        <w:rPr>
          <w:rFonts w:ascii="Sylfaen" w:hAnsi="Sylfaen"/>
          <w:szCs w:val="22"/>
          <w:lang w:val="ka-GE"/>
        </w:rPr>
        <w:t xml:space="preserve"> </w:t>
      </w:r>
      <w:r w:rsidR="00676E41">
        <w:rPr>
          <w:rFonts w:ascii="Sylfaen" w:hAnsi="Sylfaen"/>
          <w:szCs w:val="22"/>
          <w:lang w:val="ka-GE"/>
        </w:rPr>
        <w:t>ცხელებ</w:t>
      </w:r>
      <w:r w:rsidR="0084669E">
        <w:rPr>
          <w:rFonts w:ascii="Sylfaen" w:hAnsi="Sylfaen"/>
          <w:szCs w:val="22"/>
          <w:lang w:val="ka-GE"/>
        </w:rPr>
        <w:t>ა</w:t>
      </w:r>
      <w:r w:rsidR="00676E41">
        <w:rPr>
          <w:rFonts w:ascii="Sylfaen" w:hAnsi="Sylfaen"/>
          <w:szCs w:val="22"/>
          <w:lang w:val="ka-GE"/>
        </w:rPr>
        <w:t>ს</w:t>
      </w:r>
      <w:r w:rsidR="0060047C">
        <w:rPr>
          <w:rFonts w:ascii="Sylfaen" w:hAnsi="Sylfaen"/>
          <w:szCs w:val="22"/>
          <w:lang w:val="ka-GE"/>
        </w:rPr>
        <w:t>აც.</w:t>
      </w:r>
      <w:r w:rsidR="00F60B44">
        <w:rPr>
          <w:rFonts w:ascii="Sylfaen" w:hAnsi="Sylfaen"/>
          <w:szCs w:val="22"/>
          <w:lang w:val="ka-GE"/>
        </w:rPr>
        <w:t xml:space="preserve"> </w:t>
      </w:r>
    </w:p>
    <w:p w14:paraId="518E0CBA" w14:textId="4011B299" w:rsidR="00A447C9" w:rsidRPr="00745B05" w:rsidRDefault="00F60B44" w:rsidP="00745B05">
      <w:pPr>
        <w:pStyle w:val="NoSpacing"/>
        <w:numPr>
          <w:ilvl w:val="0"/>
          <w:numId w:val="10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მშობლები </w:t>
      </w:r>
      <w:r w:rsidR="00ED6801">
        <w:rPr>
          <w:rFonts w:ascii="Sylfaen" w:hAnsi="Sylfaen"/>
          <w:szCs w:val="22"/>
          <w:lang w:val="ka-GE"/>
        </w:rPr>
        <w:t xml:space="preserve">დაავადებაზე მეტად </w:t>
      </w:r>
      <w:r>
        <w:rPr>
          <w:rFonts w:ascii="Sylfaen" w:hAnsi="Sylfaen"/>
          <w:szCs w:val="22"/>
          <w:lang w:val="ka-GE"/>
        </w:rPr>
        <w:t xml:space="preserve">შეშფოთებული არიან ვაქცინების პოტენციური უარყოფით ზეგავლენის გამო. ზოგადად ძალიან დაბალი </w:t>
      </w:r>
      <w:r w:rsidR="00A96616">
        <w:rPr>
          <w:rFonts w:ascii="Sylfaen" w:hAnsi="Sylfaen"/>
          <w:szCs w:val="22"/>
          <w:lang w:val="ka-GE"/>
        </w:rPr>
        <w:t>წარმოდგენა აქვთ</w:t>
      </w:r>
      <w:r>
        <w:rPr>
          <w:rFonts w:ascii="Sylfaen" w:hAnsi="Sylfaen"/>
          <w:szCs w:val="22"/>
          <w:lang w:val="ka-GE"/>
        </w:rPr>
        <w:t xml:space="preserve">  ვაქცინით </w:t>
      </w:r>
      <w:r w:rsidR="001E166D">
        <w:rPr>
          <w:rFonts w:ascii="Sylfaen" w:hAnsi="Sylfaen"/>
          <w:szCs w:val="22"/>
          <w:lang w:val="ka-GE"/>
        </w:rPr>
        <w:t xml:space="preserve">თავიდან </w:t>
      </w:r>
      <w:r w:rsidR="00676E41">
        <w:rPr>
          <w:rFonts w:ascii="Sylfaen" w:hAnsi="Sylfaen"/>
          <w:szCs w:val="22"/>
          <w:lang w:val="ka-GE"/>
        </w:rPr>
        <w:t>აცილებადი</w:t>
      </w:r>
      <w:r>
        <w:rPr>
          <w:rFonts w:ascii="Sylfaen" w:hAnsi="Sylfaen"/>
          <w:szCs w:val="22"/>
          <w:lang w:val="ka-GE"/>
        </w:rPr>
        <w:t xml:space="preserve"> დაავადებების რისკზე.  </w:t>
      </w:r>
    </w:p>
    <w:p w14:paraId="518B1230" w14:textId="77053DEB" w:rsidR="00ED2B4D" w:rsidRPr="00745B05" w:rsidRDefault="00A96616" w:rsidP="00745B05">
      <w:pPr>
        <w:pStyle w:val="NoSpacing"/>
        <w:numPr>
          <w:ilvl w:val="0"/>
          <w:numId w:val="10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მწარმოებელი ქვეყნის სახელი განსაზღვრავს </w:t>
      </w:r>
      <w:r w:rsidR="005F7D52">
        <w:rPr>
          <w:rFonts w:ascii="Sylfaen" w:hAnsi="Sylfaen"/>
          <w:szCs w:val="22"/>
          <w:lang w:val="ka-GE"/>
        </w:rPr>
        <w:t xml:space="preserve">ვაქცინის მიმართ </w:t>
      </w:r>
      <w:r>
        <w:rPr>
          <w:rFonts w:ascii="Sylfaen" w:hAnsi="Sylfaen"/>
          <w:szCs w:val="22"/>
          <w:lang w:val="ka-GE"/>
        </w:rPr>
        <w:t>ნდობას</w:t>
      </w:r>
      <w:r w:rsidR="005F7D52">
        <w:rPr>
          <w:rFonts w:ascii="Sylfaen" w:hAnsi="Sylfaen"/>
          <w:szCs w:val="22"/>
          <w:lang w:val="ka-GE"/>
        </w:rPr>
        <w:t xml:space="preserve"> და </w:t>
      </w:r>
      <w:r>
        <w:rPr>
          <w:rFonts w:ascii="Sylfaen" w:hAnsi="Sylfaen"/>
          <w:szCs w:val="22"/>
          <w:lang w:val="ka-GE"/>
        </w:rPr>
        <w:t xml:space="preserve">როგორც </w:t>
      </w:r>
      <w:r w:rsidR="005F7D52">
        <w:rPr>
          <w:rFonts w:ascii="Sylfaen" w:hAnsi="Sylfaen"/>
          <w:szCs w:val="22"/>
          <w:lang w:val="ka-GE"/>
        </w:rPr>
        <w:t xml:space="preserve">ჩანს, </w:t>
      </w:r>
      <w:r w:rsidR="00676E41">
        <w:rPr>
          <w:rFonts w:ascii="Sylfaen" w:hAnsi="Sylfaen"/>
          <w:szCs w:val="22"/>
          <w:lang w:val="ka-GE"/>
        </w:rPr>
        <w:t xml:space="preserve">ამჟამად </w:t>
      </w:r>
      <w:r w:rsidR="005F7D52">
        <w:rPr>
          <w:rFonts w:ascii="Sylfaen" w:hAnsi="Sylfaen"/>
          <w:szCs w:val="22"/>
          <w:lang w:val="ka-GE"/>
        </w:rPr>
        <w:t xml:space="preserve">უკვე აღარ არის ღელვის მიზეზი </w:t>
      </w:r>
      <w:r w:rsidR="00676E41">
        <w:rPr>
          <w:rFonts w:ascii="Sylfaen" w:hAnsi="Sylfaen"/>
          <w:szCs w:val="22"/>
          <w:lang w:val="ka-GE"/>
        </w:rPr>
        <w:t>იგივე</w:t>
      </w:r>
      <w:r w:rsidR="001E166D">
        <w:rPr>
          <w:rFonts w:ascii="Sylfaen" w:hAnsi="Sylfaen"/>
          <w:szCs w:val="22"/>
          <w:lang w:val="ka-GE"/>
        </w:rPr>
        <w:t xml:space="preserve"> ხარისხით</w:t>
      </w:r>
      <w:r w:rsidR="005F7D52">
        <w:rPr>
          <w:rFonts w:ascii="Sylfaen" w:hAnsi="Sylfaen"/>
          <w:szCs w:val="22"/>
          <w:lang w:val="ka-GE"/>
        </w:rPr>
        <w:t xml:space="preserve">, როგორც </w:t>
      </w:r>
      <w:r>
        <w:rPr>
          <w:rFonts w:ascii="Sylfaen" w:hAnsi="Sylfaen"/>
          <w:szCs w:val="22"/>
          <w:lang w:val="ka-GE"/>
        </w:rPr>
        <w:t xml:space="preserve">ეს  ხუთი </w:t>
      </w:r>
      <w:r w:rsidR="005F7D52">
        <w:rPr>
          <w:rFonts w:ascii="Sylfaen" w:hAnsi="Sylfaen"/>
          <w:szCs w:val="22"/>
          <w:lang w:val="ka-GE"/>
        </w:rPr>
        <w:t>წლის წინ</w:t>
      </w:r>
      <w:r w:rsidR="00676E41">
        <w:rPr>
          <w:rFonts w:ascii="Sylfaen" w:hAnsi="Sylfaen"/>
          <w:szCs w:val="22"/>
          <w:lang w:val="ka-GE"/>
        </w:rPr>
        <w:t xml:space="preserve"> იყო</w:t>
      </w:r>
      <w:r w:rsidR="005F7D52">
        <w:rPr>
          <w:rFonts w:ascii="Sylfaen" w:hAnsi="Sylfaen"/>
          <w:szCs w:val="22"/>
          <w:lang w:val="ka-GE"/>
        </w:rPr>
        <w:t xml:space="preserve">. </w:t>
      </w:r>
    </w:p>
    <w:p w14:paraId="5F459460" w14:textId="0766BE2D" w:rsidR="006478F7" w:rsidRPr="00745B05" w:rsidRDefault="005F7D52" w:rsidP="00745B05">
      <w:pPr>
        <w:pStyle w:val="NoSpacing"/>
        <w:numPr>
          <w:ilvl w:val="0"/>
          <w:numId w:val="10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აუტიზმის და შეზღუდული შესაძლებლობის განვითარების შიში </w:t>
      </w:r>
      <w:r w:rsidR="00A96616">
        <w:rPr>
          <w:rFonts w:ascii="Sylfaen" w:hAnsi="Sylfaen"/>
          <w:szCs w:val="22"/>
          <w:lang w:val="ka-GE"/>
        </w:rPr>
        <w:t xml:space="preserve">შეშფოთების </w:t>
      </w:r>
      <w:r>
        <w:rPr>
          <w:rFonts w:ascii="Sylfaen" w:hAnsi="Sylfaen"/>
          <w:szCs w:val="22"/>
          <w:lang w:val="ka-GE"/>
        </w:rPr>
        <w:t xml:space="preserve">საგანია იმ </w:t>
      </w:r>
      <w:r w:rsidR="00A96616">
        <w:rPr>
          <w:rFonts w:ascii="Sylfaen" w:hAnsi="Sylfaen"/>
          <w:szCs w:val="22"/>
          <w:lang w:val="ka-GE"/>
        </w:rPr>
        <w:t>მშობლებს შორის</w:t>
      </w:r>
      <w:r>
        <w:rPr>
          <w:rFonts w:ascii="Sylfaen" w:hAnsi="Sylfaen"/>
          <w:szCs w:val="22"/>
          <w:lang w:val="ka-GE"/>
        </w:rPr>
        <w:t xml:space="preserve">, ვინც უარს ამბობს ვაქცინაციაზე.  </w:t>
      </w:r>
    </w:p>
    <w:p w14:paraId="0B5A1805" w14:textId="77777777" w:rsidR="00C554D0" w:rsidRPr="00153499" w:rsidRDefault="00C554D0" w:rsidP="00745B05">
      <w:pPr>
        <w:tabs>
          <w:tab w:val="num" w:pos="720"/>
        </w:tabs>
        <w:spacing w:after="120"/>
        <w:jc w:val="both"/>
        <w:rPr>
          <w:rFonts w:eastAsiaTheme="minorHAnsi"/>
          <w:b/>
          <w:szCs w:val="22"/>
        </w:rPr>
      </w:pPr>
    </w:p>
    <w:p w14:paraId="1A5835EF" w14:textId="13532201" w:rsidR="006478F7" w:rsidRDefault="00795869" w:rsidP="00745B05">
      <w:pPr>
        <w:tabs>
          <w:tab w:val="num" w:pos="720"/>
        </w:tabs>
        <w:spacing w:after="120"/>
        <w:jc w:val="both"/>
        <w:rPr>
          <w:rFonts w:ascii="Sylfaen" w:eastAsiaTheme="minorHAnsi" w:hAnsi="Sylfaen"/>
          <w:b/>
          <w:szCs w:val="22"/>
          <w:lang w:val="ka-GE"/>
        </w:rPr>
      </w:pPr>
      <w:r>
        <w:rPr>
          <w:rFonts w:ascii="Sylfaen" w:eastAsiaTheme="minorHAnsi" w:hAnsi="Sylfaen"/>
          <w:b/>
          <w:szCs w:val="22"/>
          <w:lang w:val="ka-GE"/>
        </w:rPr>
        <w:t xml:space="preserve">ოჯახის ექიმები </w:t>
      </w:r>
    </w:p>
    <w:p w14:paraId="774C41B3" w14:textId="77777777" w:rsidR="00A96616" w:rsidRPr="00153499" w:rsidRDefault="00A96616" w:rsidP="00745B05">
      <w:pPr>
        <w:tabs>
          <w:tab w:val="num" w:pos="720"/>
        </w:tabs>
        <w:spacing w:after="120"/>
        <w:jc w:val="both"/>
        <w:rPr>
          <w:rFonts w:eastAsiaTheme="minorHAnsi"/>
          <w:b/>
          <w:szCs w:val="22"/>
        </w:rPr>
      </w:pPr>
    </w:p>
    <w:p w14:paraId="4519DB8E" w14:textId="3301427E" w:rsidR="006478F7" w:rsidRPr="00745B05" w:rsidRDefault="00750FA9" w:rsidP="00153499">
      <w:pPr>
        <w:pStyle w:val="NoSpacing"/>
        <w:numPr>
          <w:ilvl w:val="0"/>
          <w:numId w:val="16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ოჯახის ექიმებს აქვთ </w:t>
      </w:r>
      <w:r w:rsidR="00A96616">
        <w:rPr>
          <w:rFonts w:ascii="Sylfaen" w:hAnsi="Sylfaen"/>
          <w:szCs w:val="22"/>
          <w:lang w:val="ka-GE"/>
        </w:rPr>
        <w:t xml:space="preserve">არასაკმარისი </w:t>
      </w:r>
      <w:r w:rsidR="00795869">
        <w:rPr>
          <w:rFonts w:ascii="Sylfaen" w:hAnsi="Sylfaen"/>
          <w:szCs w:val="22"/>
          <w:lang w:val="ka-GE"/>
        </w:rPr>
        <w:t xml:space="preserve">ინტერპერსონალური </w:t>
      </w:r>
      <w:r w:rsidR="00A96616">
        <w:rPr>
          <w:rFonts w:ascii="Sylfaen" w:hAnsi="Sylfaen"/>
          <w:szCs w:val="22"/>
          <w:lang w:val="ka-GE"/>
        </w:rPr>
        <w:t xml:space="preserve">კომუნიკაციის უნარები </w:t>
      </w:r>
      <w:r w:rsidR="00AE029E">
        <w:rPr>
          <w:rFonts w:ascii="Sylfaen" w:hAnsi="Sylfaen"/>
          <w:szCs w:val="22"/>
          <w:lang w:val="ka-GE"/>
        </w:rPr>
        <w:t xml:space="preserve">მშობლების  დარწმუნებისათვის და  </w:t>
      </w:r>
      <w:r w:rsidR="00A96616">
        <w:rPr>
          <w:rFonts w:ascii="Sylfaen" w:hAnsi="Sylfaen"/>
          <w:szCs w:val="22"/>
          <w:lang w:val="ka-GE"/>
        </w:rPr>
        <w:t xml:space="preserve">ეფექტური </w:t>
      </w:r>
      <w:r w:rsidR="00795869">
        <w:rPr>
          <w:rFonts w:ascii="Sylfaen" w:hAnsi="Sylfaen"/>
          <w:szCs w:val="22"/>
          <w:lang w:val="ka-GE"/>
        </w:rPr>
        <w:t xml:space="preserve"> </w:t>
      </w:r>
      <w:r w:rsidR="00A96616">
        <w:rPr>
          <w:rFonts w:ascii="Sylfaen" w:hAnsi="Sylfaen"/>
          <w:szCs w:val="22"/>
          <w:lang w:val="ka-GE"/>
        </w:rPr>
        <w:t xml:space="preserve">კომუნიკაციის </w:t>
      </w:r>
      <w:r w:rsidR="00676E41">
        <w:rPr>
          <w:rFonts w:ascii="Sylfaen" w:hAnsi="Sylfaen"/>
          <w:szCs w:val="22"/>
          <w:lang w:val="ka-GE"/>
        </w:rPr>
        <w:t>დასამყარებლად</w:t>
      </w:r>
      <w:r w:rsidR="00AE029E">
        <w:rPr>
          <w:rFonts w:ascii="Sylfaen" w:hAnsi="Sylfaen"/>
          <w:szCs w:val="22"/>
          <w:lang w:val="ka-GE"/>
        </w:rPr>
        <w:t>.</w:t>
      </w:r>
      <w:r w:rsidR="00795869">
        <w:rPr>
          <w:rFonts w:ascii="Sylfaen" w:hAnsi="Sylfaen"/>
          <w:szCs w:val="22"/>
          <w:lang w:val="ka-GE"/>
        </w:rPr>
        <w:t xml:space="preserve"> </w:t>
      </w:r>
    </w:p>
    <w:p w14:paraId="0C08A63D" w14:textId="4A2F87D5" w:rsidR="00AF24FC" w:rsidRPr="00745B05" w:rsidRDefault="004325F4" w:rsidP="00745B05">
      <w:pPr>
        <w:pStyle w:val="NoSpacing"/>
        <w:numPr>
          <w:ilvl w:val="0"/>
          <w:numId w:val="16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სამედიცინო განათლების მიღებისას </w:t>
      </w:r>
      <w:r w:rsidR="00AE029E">
        <w:rPr>
          <w:rFonts w:ascii="Sylfaen" w:hAnsi="Sylfaen"/>
          <w:szCs w:val="22"/>
          <w:lang w:val="ka-GE"/>
        </w:rPr>
        <w:t xml:space="preserve">ტრენინგი  ინტერპერსონალურ კომუნიკაციის უნარებში </w:t>
      </w:r>
      <w:r w:rsidR="000B7C53">
        <w:rPr>
          <w:rFonts w:ascii="Sylfaen" w:hAnsi="Sylfaen"/>
          <w:szCs w:val="22"/>
          <w:lang w:val="ka-GE"/>
        </w:rPr>
        <w:t>არ იყო გათვალისწინებული</w:t>
      </w:r>
      <w:r w:rsidR="00AE029E">
        <w:rPr>
          <w:rFonts w:ascii="Sylfaen" w:hAnsi="Sylfaen"/>
          <w:szCs w:val="22"/>
          <w:lang w:val="ka-GE"/>
        </w:rPr>
        <w:t xml:space="preserve">. </w:t>
      </w:r>
      <w:r w:rsidR="000B7C53">
        <w:rPr>
          <w:rFonts w:ascii="Sylfaen" w:hAnsi="Sylfaen"/>
          <w:szCs w:val="22"/>
          <w:lang w:val="ka-GE"/>
        </w:rPr>
        <w:t xml:space="preserve"> </w:t>
      </w:r>
    </w:p>
    <w:p w14:paraId="42DE28DC" w14:textId="11AD09C2" w:rsidR="006478F7" w:rsidRPr="00745B05" w:rsidRDefault="00AE029E" w:rsidP="00745B05">
      <w:pPr>
        <w:pStyle w:val="NoSpacing"/>
        <w:numPr>
          <w:ilvl w:val="0"/>
          <w:numId w:val="16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დაბალი მოტივაცია </w:t>
      </w:r>
      <w:r w:rsidR="000B7C53">
        <w:rPr>
          <w:rFonts w:ascii="Sylfaen" w:hAnsi="Sylfaen"/>
          <w:szCs w:val="22"/>
          <w:lang w:val="ka-GE"/>
        </w:rPr>
        <w:t xml:space="preserve"> </w:t>
      </w:r>
      <w:r w:rsidR="004325F4">
        <w:rPr>
          <w:rFonts w:ascii="Sylfaen" w:hAnsi="Sylfaen"/>
          <w:szCs w:val="22"/>
          <w:lang w:val="ka-GE"/>
        </w:rPr>
        <w:t xml:space="preserve">მშობლების </w:t>
      </w:r>
      <w:r w:rsidR="00676E41">
        <w:rPr>
          <w:rFonts w:ascii="Sylfaen" w:hAnsi="Sylfaen"/>
          <w:szCs w:val="22"/>
          <w:lang w:val="ka-GE"/>
        </w:rPr>
        <w:t>წასახალისებლად</w:t>
      </w:r>
      <w:r w:rsidR="000B7C53">
        <w:rPr>
          <w:rFonts w:ascii="Sylfaen" w:hAnsi="Sylfaen"/>
          <w:szCs w:val="22"/>
          <w:lang w:val="ka-GE"/>
        </w:rPr>
        <w:t xml:space="preserve"> და ზუსტი </w:t>
      </w:r>
      <w:r w:rsidR="004325F4">
        <w:rPr>
          <w:rFonts w:ascii="Sylfaen" w:hAnsi="Sylfaen"/>
          <w:szCs w:val="22"/>
          <w:lang w:val="ka-GE"/>
        </w:rPr>
        <w:t>ინფორმაციის მისაწოდებლად</w:t>
      </w:r>
      <w:r w:rsidR="000B7C53">
        <w:rPr>
          <w:rFonts w:ascii="Sylfaen" w:hAnsi="Sylfaen"/>
          <w:szCs w:val="22"/>
          <w:lang w:val="ka-GE"/>
        </w:rPr>
        <w:t xml:space="preserve"> </w:t>
      </w:r>
    </w:p>
    <w:p w14:paraId="5FD24A53" w14:textId="2DD8082B" w:rsidR="002930B3" w:rsidRPr="00745B05" w:rsidRDefault="00AE029E" w:rsidP="00745B05">
      <w:pPr>
        <w:pStyle w:val="NoSpacing"/>
        <w:numPr>
          <w:ilvl w:val="0"/>
          <w:numId w:val="16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ისინი ტრადიციულად მიუჩვეველი არიან, </w:t>
      </w:r>
      <w:r w:rsidR="000C3C35">
        <w:rPr>
          <w:rFonts w:ascii="Sylfaen" w:hAnsi="Sylfaen"/>
          <w:szCs w:val="22"/>
          <w:lang w:val="ka-GE"/>
        </w:rPr>
        <w:t>როდესაც</w:t>
      </w:r>
      <w:r w:rsidR="000B7C53">
        <w:rPr>
          <w:rFonts w:ascii="Sylfaen" w:hAnsi="Sylfaen"/>
          <w:szCs w:val="22"/>
          <w:lang w:val="ka-GE"/>
        </w:rPr>
        <w:t xml:space="preserve"> ახალგაზრდა </w:t>
      </w:r>
      <w:r w:rsidR="000C3C35">
        <w:rPr>
          <w:rFonts w:ascii="Sylfaen" w:hAnsi="Sylfaen"/>
          <w:szCs w:val="22"/>
          <w:lang w:val="ka-GE"/>
        </w:rPr>
        <w:t xml:space="preserve">მშობლები </w:t>
      </w:r>
      <w:r w:rsidR="004325F4">
        <w:rPr>
          <w:rFonts w:ascii="Sylfaen" w:hAnsi="Sylfaen"/>
          <w:szCs w:val="22"/>
          <w:lang w:val="ka-GE"/>
        </w:rPr>
        <w:t>მათ</w:t>
      </w:r>
      <w:r w:rsidR="000C3C35">
        <w:rPr>
          <w:rFonts w:ascii="Sylfaen" w:hAnsi="Sylfaen"/>
          <w:szCs w:val="22"/>
          <w:lang w:val="ka-GE"/>
        </w:rPr>
        <w:t xml:space="preserve">გან </w:t>
      </w:r>
      <w:r w:rsidR="000B7C53">
        <w:rPr>
          <w:rFonts w:ascii="Sylfaen" w:hAnsi="Sylfaen"/>
          <w:szCs w:val="22"/>
          <w:lang w:val="ka-GE"/>
        </w:rPr>
        <w:t>ითხოვენ</w:t>
      </w:r>
      <w:r w:rsidR="000C3C35">
        <w:rPr>
          <w:rFonts w:ascii="Sylfaen" w:hAnsi="Sylfaen"/>
          <w:szCs w:val="22"/>
          <w:lang w:val="ka-GE"/>
        </w:rPr>
        <w:t xml:space="preserve"> </w:t>
      </w:r>
      <w:r w:rsidR="00676E41">
        <w:rPr>
          <w:rFonts w:ascii="Sylfaen" w:hAnsi="Sylfaen"/>
          <w:szCs w:val="22"/>
          <w:lang w:val="ka-GE"/>
        </w:rPr>
        <w:t xml:space="preserve">ზედმეტ </w:t>
      </w:r>
      <w:r w:rsidR="000C3C35">
        <w:rPr>
          <w:rFonts w:ascii="Sylfaen" w:hAnsi="Sylfaen"/>
          <w:szCs w:val="22"/>
          <w:lang w:val="ka-GE"/>
        </w:rPr>
        <w:t>ინფორმაციას და პასუხ</w:t>
      </w:r>
      <w:r w:rsidR="004325F4">
        <w:rPr>
          <w:rFonts w:ascii="Sylfaen" w:hAnsi="Sylfaen"/>
          <w:szCs w:val="22"/>
          <w:lang w:val="ka-GE"/>
        </w:rPr>
        <w:t>ებ</w:t>
      </w:r>
      <w:r w:rsidR="000C3C35">
        <w:rPr>
          <w:rFonts w:ascii="Sylfaen" w:hAnsi="Sylfaen"/>
          <w:szCs w:val="22"/>
          <w:lang w:val="ka-GE"/>
        </w:rPr>
        <w:t>ს</w:t>
      </w:r>
      <w:r>
        <w:rPr>
          <w:rFonts w:ascii="Sylfaen" w:hAnsi="Sylfaen"/>
          <w:szCs w:val="22"/>
          <w:lang w:val="ka-GE"/>
        </w:rPr>
        <w:t>.</w:t>
      </w:r>
      <w:r w:rsidR="00676E41">
        <w:rPr>
          <w:rFonts w:ascii="Sylfaen" w:hAnsi="Sylfaen"/>
          <w:szCs w:val="22"/>
          <w:lang w:val="ka-GE"/>
        </w:rPr>
        <w:t xml:space="preserve"> </w:t>
      </w:r>
    </w:p>
    <w:p w14:paraId="217A3A28" w14:textId="37D4A53A" w:rsidR="006478F7" w:rsidRPr="00745B05" w:rsidRDefault="000C3C35" w:rsidP="00745B05">
      <w:pPr>
        <w:pStyle w:val="NoSpacing"/>
        <w:numPr>
          <w:ilvl w:val="0"/>
          <w:numId w:val="16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შესაძლოა </w:t>
      </w:r>
      <w:r w:rsidR="004325F4">
        <w:rPr>
          <w:rFonts w:ascii="Sylfaen" w:hAnsi="Sylfaen"/>
          <w:szCs w:val="22"/>
          <w:lang w:val="ka-GE"/>
        </w:rPr>
        <w:t xml:space="preserve">ოჯახის </w:t>
      </w:r>
      <w:r w:rsidR="008145BF">
        <w:rPr>
          <w:rFonts w:ascii="Sylfaen" w:hAnsi="Sylfaen"/>
          <w:szCs w:val="22"/>
          <w:lang w:val="ka-GE"/>
        </w:rPr>
        <w:t>ექიმს</w:t>
      </w:r>
      <w:r w:rsidR="004325F4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ვაქცინაცია </w:t>
      </w:r>
      <w:r w:rsidR="008145BF">
        <w:rPr>
          <w:rFonts w:ascii="Sylfaen" w:hAnsi="Sylfaen"/>
          <w:szCs w:val="22"/>
          <w:lang w:val="ka-GE"/>
        </w:rPr>
        <w:t xml:space="preserve">მიაჩნდეს </w:t>
      </w:r>
      <w:r>
        <w:rPr>
          <w:rFonts w:ascii="Sylfaen" w:hAnsi="Sylfaen"/>
          <w:szCs w:val="22"/>
          <w:lang w:val="ka-GE"/>
        </w:rPr>
        <w:t xml:space="preserve">მცირედ </w:t>
      </w:r>
      <w:r w:rsidR="008145BF">
        <w:rPr>
          <w:rFonts w:ascii="Sylfaen" w:hAnsi="Sylfaen"/>
          <w:szCs w:val="22"/>
          <w:lang w:val="ka-GE"/>
        </w:rPr>
        <w:t>პრიორიტეტულად</w:t>
      </w:r>
      <w:r w:rsidR="00AE029E">
        <w:rPr>
          <w:rFonts w:ascii="Sylfaen" w:hAnsi="Sylfaen"/>
          <w:szCs w:val="22"/>
          <w:lang w:val="ka-GE"/>
        </w:rPr>
        <w:t>,</w:t>
      </w:r>
      <w:r>
        <w:rPr>
          <w:rFonts w:ascii="Sylfaen" w:hAnsi="Sylfaen"/>
          <w:szCs w:val="22"/>
          <w:lang w:val="ka-GE"/>
        </w:rPr>
        <w:t xml:space="preserve"> ან  </w:t>
      </w:r>
      <w:r w:rsidR="00927D63">
        <w:rPr>
          <w:rFonts w:ascii="Sylfaen" w:hAnsi="Sylfaen"/>
          <w:szCs w:val="22"/>
          <w:lang w:val="ka-GE"/>
        </w:rPr>
        <w:t>არასავალდებულო</w:t>
      </w:r>
      <w:r w:rsidR="008145BF">
        <w:rPr>
          <w:rFonts w:ascii="Sylfaen" w:hAnsi="Sylfaen"/>
          <w:szCs w:val="22"/>
          <w:lang w:val="ka-GE"/>
        </w:rPr>
        <w:t>დ</w:t>
      </w:r>
      <w:r w:rsidR="00AE029E">
        <w:rPr>
          <w:rFonts w:ascii="Sylfaen" w:hAnsi="Sylfaen"/>
          <w:szCs w:val="22"/>
          <w:lang w:val="ka-GE"/>
        </w:rPr>
        <w:t>.</w:t>
      </w:r>
      <w:r w:rsidR="00927D63">
        <w:rPr>
          <w:rFonts w:ascii="Sylfaen" w:hAnsi="Sylfaen"/>
          <w:szCs w:val="22"/>
          <w:lang w:val="ka-GE"/>
        </w:rPr>
        <w:t xml:space="preserve"> </w:t>
      </w:r>
      <w:r w:rsidR="00D37AF7">
        <w:rPr>
          <w:rFonts w:ascii="Sylfaen" w:hAnsi="Sylfaen"/>
          <w:szCs w:val="22"/>
          <w:lang w:val="ka-GE"/>
        </w:rPr>
        <w:t>შეიძლება ექიმი</w:t>
      </w:r>
      <w:r w:rsidR="004325F4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უფრო მეტად კრიტიკული</w:t>
      </w:r>
      <w:r w:rsidR="00D37AF7">
        <w:rPr>
          <w:rFonts w:ascii="Sylfaen" w:hAnsi="Sylfaen"/>
          <w:szCs w:val="22"/>
          <w:lang w:val="ka-GE"/>
        </w:rPr>
        <w:t xml:space="preserve"> იყოს</w:t>
      </w:r>
      <w:r>
        <w:rPr>
          <w:rFonts w:ascii="Sylfaen" w:hAnsi="Sylfaen"/>
          <w:szCs w:val="22"/>
          <w:lang w:val="ka-GE"/>
        </w:rPr>
        <w:t xml:space="preserve">, ვიდრე </w:t>
      </w:r>
      <w:r w:rsidR="00927D63">
        <w:rPr>
          <w:rFonts w:ascii="Sylfaen" w:hAnsi="Sylfaen"/>
          <w:szCs w:val="22"/>
          <w:lang w:val="ka-GE"/>
        </w:rPr>
        <w:t>მისი</w:t>
      </w:r>
      <w:r w:rsidR="004325F4">
        <w:rPr>
          <w:rFonts w:ascii="Sylfaen" w:hAnsi="Sylfaen"/>
          <w:szCs w:val="22"/>
          <w:lang w:val="ka-GE"/>
        </w:rPr>
        <w:t xml:space="preserve"> კოლეგები</w:t>
      </w:r>
      <w:r w:rsidR="00AE029E">
        <w:rPr>
          <w:rFonts w:ascii="Sylfaen" w:hAnsi="Sylfaen"/>
          <w:szCs w:val="22"/>
          <w:lang w:val="ka-GE"/>
        </w:rPr>
        <w:t>.</w:t>
      </w:r>
    </w:p>
    <w:p w14:paraId="6915C880" w14:textId="24DF4529" w:rsidR="002930B3" w:rsidRPr="00745B05" w:rsidRDefault="00AE029E" w:rsidP="00745B05">
      <w:pPr>
        <w:pStyle w:val="NoSpacing"/>
        <w:numPr>
          <w:ilvl w:val="0"/>
          <w:numId w:val="16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ექიმები  </w:t>
      </w:r>
      <w:r w:rsidR="004325F4">
        <w:rPr>
          <w:rFonts w:ascii="Sylfaen" w:hAnsi="Sylfaen"/>
          <w:szCs w:val="22"/>
          <w:lang w:val="ka-GE"/>
        </w:rPr>
        <w:t xml:space="preserve">ჯანდაცვის სისტემის მხრიდან </w:t>
      </w:r>
      <w:r w:rsidR="00B11DF8">
        <w:rPr>
          <w:rFonts w:ascii="Sylfaen" w:hAnsi="Sylfaen"/>
          <w:szCs w:val="22"/>
          <w:lang w:val="ka-GE"/>
        </w:rPr>
        <w:t xml:space="preserve">თავს გრძნობენ პოტენციურად დაუცველად და მხარდაჭერის გარეშე  </w:t>
      </w:r>
      <w:r w:rsidR="00927D63">
        <w:rPr>
          <w:rFonts w:ascii="Sylfaen" w:hAnsi="Sylfaen"/>
          <w:szCs w:val="22"/>
          <w:lang w:val="ka-GE"/>
        </w:rPr>
        <w:t>აცრისშემდგომი</w:t>
      </w:r>
      <w:r w:rsidR="00B11DF8">
        <w:rPr>
          <w:rFonts w:ascii="Sylfaen" w:hAnsi="Sylfaen"/>
          <w:szCs w:val="22"/>
          <w:lang w:val="ka-GE"/>
        </w:rPr>
        <w:t xml:space="preserve"> </w:t>
      </w:r>
      <w:r w:rsidR="004325F4">
        <w:rPr>
          <w:rFonts w:ascii="Sylfaen" w:hAnsi="Sylfaen"/>
          <w:szCs w:val="22"/>
          <w:lang w:val="ka-GE"/>
        </w:rPr>
        <w:t xml:space="preserve">არასასურველი რეაქციის </w:t>
      </w:r>
      <w:r w:rsidR="00927D63">
        <w:rPr>
          <w:rFonts w:ascii="Sylfaen" w:hAnsi="Sylfaen"/>
          <w:szCs w:val="22"/>
          <w:lang w:val="ka-GE"/>
        </w:rPr>
        <w:t xml:space="preserve">განვითარების </w:t>
      </w:r>
      <w:r w:rsidR="004325F4">
        <w:rPr>
          <w:rFonts w:ascii="Sylfaen" w:hAnsi="Sylfaen"/>
          <w:szCs w:val="22"/>
          <w:lang w:val="ka-GE"/>
        </w:rPr>
        <w:t>შემთხვევაში</w:t>
      </w:r>
      <w:r>
        <w:rPr>
          <w:rFonts w:ascii="Sylfaen" w:hAnsi="Sylfaen"/>
          <w:szCs w:val="22"/>
          <w:lang w:val="ka-GE"/>
        </w:rPr>
        <w:t>.</w:t>
      </w:r>
    </w:p>
    <w:p w14:paraId="03B9CAA5" w14:textId="5620E6EE" w:rsidR="00C554D0" w:rsidRPr="00745B05" w:rsidRDefault="00B11DF8" w:rsidP="00745B05">
      <w:pPr>
        <w:pStyle w:val="NoSpacing"/>
        <w:numPr>
          <w:ilvl w:val="0"/>
          <w:numId w:val="16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არაერგვაროვანი </w:t>
      </w:r>
      <w:r w:rsidR="00814AC5">
        <w:rPr>
          <w:rFonts w:ascii="Sylfaen" w:hAnsi="Sylfaen"/>
          <w:szCs w:val="22"/>
          <w:lang w:val="ka-GE"/>
        </w:rPr>
        <w:t>გზავნილები</w:t>
      </w:r>
      <w:r w:rsidR="00927D63">
        <w:rPr>
          <w:rFonts w:ascii="Sylfaen" w:hAnsi="Sylfaen"/>
          <w:szCs w:val="22"/>
          <w:lang w:val="ka-GE"/>
        </w:rPr>
        <w:t>ს არსებობა</w:t>
      </w:r>
      <w:r w:rsidR="00814AC5">
        <w:rPr>
          <w:rFonts w:ascii="Sylfaen" w:hAnsi="Sylfaen"/>
          <w:szCs w:val="22"/>
          <w:lang w:val="ka-GE"/>
        </w:rPr>
        <w:t xml:space="preserve">: ექიმი-სპეციალისტები (მაგ: ნევროლოგი) </w:t>
      </w:r>
      <w:r w:rsidR="00750FA9">
        <w:rPr>
          <w:rFonts w:ascii="Sylfaen" w:hAnsi="Sylfaen"/>
          <w:szCs w:val="22"/>
          <w:lang w:val="ka-GE"/>
        </w:rPr>
        <w:t xml:space="preserve">ჯერ კიდევ იძლევიან </w:t>
      </w:r>
      <w:r w:rsidR="00814AC5">
        <w:rPr>
          <w:rFonts w:ascii="Sylfaen" w:hAnsi="Sylfaen"/>
          <w:szCs w:val="22"/>
          <w:lang w:val="ka-GE"/>
        </w:rPr>
        <w:t xml:space="preserve">ოჯახის ექიმისაგან </w:t>
      </w:r>
      <w:r w:rsidR="009C11E7">
        <w:rPr>
          <w:rFonts w:ascii="Sylfaen" w:hAnsi="Sylfaen"/>
          <w:szCs w:val="22"/>
          <w:lang w:val="ka-GE"/>
        </w:rPr>
        <w:t>განს</w:t>
      </w:r>
      <w:r w:rsidR="00814AC5">
        <w:rPr>
          <w:rFonts w:ascii="Sylfaen" w:hAnsi="Sylfaen"/>
          <w:szCs w:val="22"/>
          <w:lang w:val="ka-GE"/>
        </w:rPr>
        <w:t>ხვავებულ ინფორმაციას იმუნიზაციის შესახებ</w:t>
      </w:r>
      <w:r w:rsidR="00AF24FC" w:rsidRPr="00745B05">
        <w:rPr>
          <w:szCs w:val="22"/>
        </w:rPr>
        <w:t>.</w:t>
      </w:r>
      <w:r w:rsidR="004E0DBE" w:rsidRPr="00745B05">
        <w:rPr>
          <w:szCs w:val="22"/>
        </w:rPr>
        <w:t xml:space="preserve"> </w:t>
      </w:r>
      <w:r w:rsidR="00814AC5">
        <w:rPr>
          <w:rFonts w:ascii="Sylfaen" w:hAnsi="Sylfaen"/>
          <w:szCs w:val="22"/>
          <w:lang w:val="ka-GE"/>
        </w:rPr>
        <w:t xml:space="preserve"> ზოგი</w:t>
      </w:r>
      <w:r w:rsidR="00927D63">
        <w:rPr>
          <w:rFonts w:ascii="Sylfaen" w:hAnsi="Sylfaen"/>
          <w:szCs w:val="22"/>
          <w:lang w:val="ka-GE"/>
        </w:rPr>
        <w:t>ერთი</w:t>
      </w:r>
      <w:r w:rsidR="00814AC5">
        <w:rPr>
          <w:rFonts w:ascii="Sylfaen" w:hAnsi="Sylfaen"/>
          <w:szCs w:val="22"/>
          <w:lang w:val="ka-GE"/>
        </w:rPr>
        <w:t xml:space="preserve"> ოჯახის ექიმი </w:t>
      </w:r>
      <w:r w:rsidR="00927D63">
        <w:rPr>
          <w:rFonts w:ascii="Sylfaen" w:hAnsi="Sylfaen"/>
          <w:szCs w:val="22"/>
          <w:lang w:val="ka-GE"/>
        </w:rPr>
        <w:t xml:space="preserve">თანხმდება </w:t>
      </w:r>
      <w:r w:rsidR="00814AC5">
        <w:rPr>
          <w:rFonts w:ascii="Sylfaen" w:hAnsi="Sylfaen"/>
          <w:szCs w:val="22"/>
          <w:lang w:val="ka-GE"/>
        </w:rPr>
        <w:t xml:space="preserve">ვაქცინაციის </w:t>
      </w:r>
      <w:r w:rsidR="00927D63">
        <w:rPr>
          <w:rFonts w:ascii="Sylfaen" w:hAnsi="Sylfaen"/>
          <w:szCs w:val="22"/>
          <w:lang w:val="ka-GE"/>
        </w:rPr>
        <w:t xml:space="preserve">გადადებაზე </w:t>
      </w:r>
      <w:r w:rsidR="00814AC5">
        <w:rPr>
          <w:rFonts w:ascii="Sylfaen" w:hAnsi="Sylfaen"/>
          <w:szCs w:val="22"/>
          <w:lang w:val="ka-GE"/>
        </w:rPr>
        <w:t>მშობლის საამებ</w:t>
      </w:r>
      <w:r w:rsidR="006A72C1">
        <w:rPr>
          <w:rFonts w:ascii="Sylfaen" w:hAnsi="Sylfaen"/>
          <w:szCs w:val="22"/>
          <w:lang w:val="ka-GE"/>
        </w:rPr>
        <w:t>ლ</w:t>
      </w:r>
      <w:r w:rsidR="00814AC5">
        <w:rPr>
          <w:rFonts w:ascii="Sylfaen" w:hAnsi="Sylfaen"/>
          <w:szCs w:val="22"/>
          <w:lang w:val="ka-GE"/>
        </w:rPr>
        <w:t xml:space="preserve">ად, თუ ბავშვი თავს მთლად კარგად ვერ გრძნობს, თუმცა </w:t>
      </w:r>
      <w:r w:rsidR="00927D63">
        <w:rPr>
          <w:rFonts w:ascii="Sylfaen" w:hAnsi="Sylfaen"/>
          <w:szCs w:val="22"/>
          <w:lang w:val="ka-GE"/>
        </w:rPr>
        <w:t>სიცხე არ აქვს</w:t>
      </w:r>
      <w:r w:rsidR="00814AC5">
        <w:rPr>
          <w:rFonts w:ascii="Sylfaen" w:hAnsi="Sylfaen"/>
          <w:szCs w:val="22"/>
          <w:lang w:val="ka-GE"/>
        </w:rPr>
        <w:t xml:space="preserve">. </w:t>
      </w:r>
      <w:r w:rsidR="00927D63">
        <w:rPr>
          <w:rFonts w:ascii="Sylfaen" w:hAnsi="Sylfaen"/>
          <w:szCs w:val="22"/>
          <w:lang w:val="ka-GE"/>
        </w:rPr>
        <w:t>ამის შემდეგ</w:t>
      </w:r>
      <w:r w:rsidR="00814AC5">
        <w:rPr>
          <w:rFonts w:ascii="Sylfaen" w:hAnsi="Sylfaen"/>
          <w:szCs w:val="22"/>
          <w:lang w:val="ka-GE"/>
        </w:rPr>
        <w:t xml:space="preserve"> ბავშვის მიყვანა ექიმთან რთულდება </w:t>
      </w:r>
      <w:r w:rsidR="00F54F51">
        <w:rPr>
          <w:rFonts w:ascii="Sylfaen" w:hAnsi="Sylfaen"/>
          <w:szCs w:val="22"/>
          <w:lang w:val="ka-GE"/>
        </w:rPr>
        <w:t xml:space="preserve">იმ </w:t>
      </w:r>
      <w:r w:rsidR="00927D63">
        <w:rPr>
          <w:rFonts w:ascii="Sylfaen" w:hAnsi="Sylfaen"/>
          <w:szCs w:val="22"/>
          <w:lang w:val="ka-GE"/>
        </w:rPr>
        <w:t>აცრებთან მიმართებაში</w:t>
      </w:r>
      <w:r w:rsidR="00F54F51">
        <w:rPr>
          <w:rFonts w:ascii="Sylfaen" w:hAnsi="Sylfaen"/>
          <w:szCs w:val="22"/>
          <w:lang w:val="ka-GE"/>
        </w:rPr>
        <w:t xml:space="preserve">, </w:t>
      </w:r>
      <w:r w:rsidR="00927D63">
        <w:rPr>
          <w:rFonts w:ascii="Sylfaen" w:hAnsi="Sylfaen"/>
          <w:szCs w:val="22"/>
          <w:lang w:val="ka-GE"/>
        </w:rPr>
        <w:t>რომელ</w:t>
      </w:r>
      <w:r w:rsidR="00750FA9">
        <w:rPr>
          <w:rFonts w:ascii="Sylfaen" w:hAnsi="Sylfaen"/>
          <w:szCs w:val="22"/>
          <w:lang w:val="ka-GE"/>
        </w:rPr>
        <w:t>თა</w:t>
      </w:r>
      <w:r w:rsidR="006A72C1">
        <w:rPr>
          <w:rFonts w:ascii="Sylfaen" w:hAnsi="Sylfaen"/>
          <w:szCs w:val="22"/>
          <w:lang w:val="ka-GE"/>
        </w:rPr>
        <w:t xml:space="preserve"> დროულად ჩატარება აუცილებელია. ვაქცინაციამდე  </w:t>
      </w:r>
      <w:r w:rsidR="00F54F51">
        <w:rPr>
          <w:rFonts w:ascii="Sylfaen" w:hAnsi="Sylfaen"/>
          <w:szCs w:val="22"/>
          <w:lang w:val="ka-GE"/>
        </w:rPr>
        <w:t xml:space="preserve">ანტიალერგიული პრეპარატის მიცემა </w:t>
      </w:r>
      <w:r w:rsidR="006A72C1">
        <w:rPr>
          <w:rFonts w:ascii="Sylfaen" w:hAnsi="Sylfaen"/>
          <w:szCs w:val="22"/>
          <w:lang w:val="ka-GE"/>
        </w:rPr>
        <w:t xml:space="preserve">ხშირია, </w:t>
      </w:r>
      <w:r w:rsidR="00F54F51">
        <w:rPr>
          <w:rFonts w:ascii="Sylfaen" w:hAnsi="Sylfaen"/>
          <w:szCs w:val="22"/>
          <w:lang w:val="ka-GE"/>
        </w:rPr>
        <w:t xml:space="preserve"> თუმცა </w:t>
      </w:r>
      <w:r w:rsidR="009C11E7">
        <w:rPr>
          <w:rFonts w:ascii="Sylfaen" w:hAnsi="Sylfaen"/>
          <w:szCs w:val="22"/>
          <w:lang w:val="ka-GE"/>
        </w:rPr>
        <w:t xml:space="preserve">ეს </w:t>
      </w:r>
      <w:r w:rsidR="00F54F51">
        <w:rPr>
          <w:rFonts w:ascii="Sylfaen" w:hAnsi="Sylfaen"/>
          <w:szCs w:val="22"/>
          <w:lang w:val="ka-GE"/>
        </w:rPr>
        <w:t>გაიდლაინებით არ არის გათვალისწინებული. მშობლებს</w:t>
      </w:r>
      <w:r w:rsidR="009C11E7">
        <w:rPr>
          <w:rFonts w:ascii="Sylfaen" w:hAnsi="Sylfaen"/>
          <w:szCs w:val="22"/>
          <w:lang w:val="ka-GE"/>
        </w:rPr>
        <w:t xml:space="preserve"> ხშირად ორი</w:t>
      </w:r>
      <w:r w:rsidR="00F54F51">
        <w:rPr>
          <w:rFonts w:ascii="Sylfaen" w:hAnsi="Sylfaen"/>
          <w:szCs w:val="22"/>
          <w:lang w:val="ka-GE"/>
        </w:rPr>
        <w:t xml:space="preserve"> პედიატრი </w:t>
      </w:r>
      <w:r w:rsidR="00750FA9">
        <w:rPr>
          <w:rFonts w:ascii="Sylfaen" w:hAnsi="Sylfaen"/>
          <w:szCs w:val="22"/>
          <w:lang w:val="ka-GE"/>
        </w:rPr>
        <w:t xml:space="preserve">ჰყავთ: </w:t>
      </w:r>
      <w:r w:rsidR="009C11E7">
        <w:rPr>
          <w:rFonts w:ascii="Sylfaen" w:hAnsi="Sylfaen"/>
          <w:szCs w:val="22"/>
          <w:lang w:val="ka-GE"/>
        </w:rPr>
        <w:t>ერთი</w:t>
      </w:r>
      <w:r w:rsidR="006A72C1">
        <w:rPr>
          <w:rFonts w:ascii="Sylfaen" w:hAnsi="Sylfaen"/>
          <w:szCs w:val="22"/>
          <w:lang w:val="ka-GE"/>
        </w:rPr>
        <w:t>,</w:t>
      </w:r>
      <w:r w:rsidR="009C11E7">
        <w:rPr>
          <w:rFonts w:ascii="Sylfaen" w:hAnsi="Sylfaen"/>
          <w:szCs w:val="22"/>
          <w:lang w:val="ka-GE"/>
        </w:rPr>
        <w:t xml:space="preserve"> რომელსაც უპირატესობას ანიჭებენ</w:t>
      </w:r>
      <w:r w:rsidR="00F54F51">
        <w:rPr>
          <w:rFonts w:ascii="Sylfaen" w:hAnsi="Sylfaen"/>
          <w:szCs w:val="22"/>
          <w:lang w:val="ka-GE"/>
        </w:rPr>
        <w:t xml:space="preserve"> და </w:t>
      </w:r>
      <w:r w:rsidR="009C11E7">
        <w:rPr>
          <w:rFonts w:ascii="Sylfaen" w:hAnsi="Sylfaen"/>
          <w:szCs w:val="22"/>
          <w:lang w:val="ka-GE"/>
        </w:rPr>
        <w:t>თანხას უხდიან</w:t>
      </w:r>
      <w:r w:rsidR="00F54F51">
        <w:rPr>
          <w:rFonts w:ascii="Sylfaen" w:hAnsi="Sylfaen"/>
          <w:szCs w:val="22"/>
          <w:lang w:val="ka-GE"/>
        </w:rPr>
        <w:t xml:space="preserve"> და მეორე, რომელთანაც საავადმყოფოდან გზავნიან რეფერალის </w:t>
      </w:r>
      <w:r w:rsidR="009C11E7">
        <w:rPr>
          <w:rFonts w:ascii="Sylfaen" w:hAnsi="Sylfaen"/>
          <w:szCs w:val="22"/>
          <w:lang w:val="ka-GE"/>
        </w:rPr>
        <w:t>საფუ</w:t>
      </w:r>
      <w:r w:rsidR="00F54F51">
        <w:rPr>
          <w:rFonts w:ascii="Sylfaen" w:hAnsi="Sylfaen"/>
          <w:szCs w:val="22"/>
          <w:lang w:val="ka-GE"/>
        </w:rPr>
        <w:t xml:space="preserve">ძველზე უფასო ვაქცინაციისა და ზრუნვისათვის. გზავნილები, რომლებსაც მშობლები იღებენ ამ ორი ექიმისაგან პოტენციურად გასხვავებულია. </w:t>
      </w:r>
    </w:p>
    <w:p w14:paraId="099FBDE3" w14:textId="79181A8E" w:rsidR="00C554D0" w:rsidRPr="00745B05" w:rsidRDefault="006A72C1" w:rsidP="00745B05">
      <w:pPr>
        <w:pStyle w:val="NoSpacing"/>
        <w:numPr>
          <w:ilvl w:val="0"/>
          <w:numId w:val="16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lastRenderedPageBreak/>
        <w:t xml:space="preserve">ჯანდაცვის დაწესებულებასა და სასკოლო სისტემას შორის </w:t>
      </w:r>
      <w:r w:rsidR="005D2694">
        <w:rPr>
          <w:rFonts w:ascii="Sylfaen" w:hAnsi="Sylfaen"/>
          <w:szCs w:val="22"/>
          <w:lang w:val="ka-GE"/>
        </w:rPr>
        <w:t xml:space="preserve">მჭიდრო </w:t>
      </w:r>
      <w:r w:rsidR="00F54F51">
        <w:rPr>
          <w:rFonts w:ascii="Sylfaen" w:hAnsi="Sylfaen"/>
          <w:szCs w:val="22"/>
          <w:lang w:val="ka-GE"/>
        </w:rPr>
        <w:t xml:space="preserve">და კარგად კოორდინირებული მუშაობა </w:t>
      </w:r>
      <w:r>
        <w:rPr>
          <w:rFonts w:ascii="Sylfaen" w:hAnsi="Sylfaen"/>
          <w:szCs w:val="22"/>
          <w:lang w:val="ka-GE"/>
        </w:rPr>
        <w:t xml:space="preserve">იმუნიზაციით მოცვის გაზრდის თვალსაზრისით, </w:t>
      </w:r>
      <w:r w:rsidR="00F54F51">
        <w:rPr>
          <w:rFonts w:ascii="Sylfaen" w:hAnsi="Sylfaen"/>
          <w:szCs w:val="22"/>
          <w:lang w:val="ka-GE"/>
        </w:rPr>
        <w:t xml:space="preserve">განიხილება პოზიტიურ ჭრილში თუმცა </w:t>
      </w:r>
      <w:r>
        <w:rPr>
          <w:rFonts w:ascii="Sylfaen" w:hAnsi="Sylfaen"/>
          <w:szCs w:val="22"/>
          <w:lang w:val="ka-GE"/>
        </w:rPr>
        <w:t xml:space="preserve">დაწესებულებებს შორის </w:t>
      </w:r>
      <w:r w:rsidRPr="00745B05">
        <w:rPr>
          <w:szCs w:val="22"/>
          <w:lang w:val="en-US"/>
        </w:rPr>
        <w:t xml:space="preserve"> </w:t>
      </w:r>
      <w:r w:rsidR="00F54F51">
        <w:rPr>
          <w:rFonts w:ascii="Sylfaen" w:hAnsi="Sylfaen"/>
          <w:szCs w:val="22"/>
          <w:lang w:val="ka-GE"/>
        </w:rPr>
        <w:t xml:space="preserve">ესეც </w:t>
      </w:r>
      <w:r w:rsidR="009C11E7">
        <w:rPr>
          <w:rFonts w:ascii="Sylfaen" w:hAnsi="Sylfaen"/>
          <w:szCs w:val="22"/>
          <w:lang w:val="ka-GE"/>
        </w:rPr>
        <w:t>განსხვავებულია</w:t>
      </w:r>
      <w:r>
        <w:rPr>
          <w:rFonts w:ascii="Sylfaen" w:hAnsi="Sylfaen"/>
          <w:szCs w:val="22"/>
          <w:lang w:val="ka-GE"/>
        </w:rPr>
        <w:t>.</w:t>
      </w:r>
      <w:r w:rsidR="009C11E7">
        <w:rPr>
          <w:rFonts w:ascii="Sylfaen" w:hAnsi="Sylfaen"/>
          <w:szCs w:val="22"/>
          <w:lang w:val="ka-GE"/>
        </w:rPr>
        <w:t xml:space="preserve"> </w:t>
      </w:r>
    </w:p>
    <w:p w14:paraId="50446BCE" w14:textId="77777777" w:rsidR="004C47D2" w:rsidRPr="00153499" w:rsidRDefault="004C47D2" w:rsidP="00745B05">
      <w:pPr>
        <w:tabs>
          <w:tab w:val="num" w:pos="720"/>
        </w:tabs>
        <w:spacing w:after="120"/>
        <w:jc w:val="both"/>
        <w:rPr>
          <w:rFonts w:eastAsiaTheme="minorHAnsi"/>
          <w:b/>
          <w:szCs w:val="22"/>
        </w:rPr>
      </w:pPr>
    </w:p>
    <w:p w14:paraId="6BE89C78" w14:textId="7FCDBC46" w:rsidR="007770C9" w:rsidRDefault="00DD6D5F" w:rsidP="00745B05">
      <w:pPr>
        <w:tabs>
          <w:tab w:val="num" w:pos="720"/>
        </w:tabs>
        <w:spacing w:after="120"/>
        <w:jc w:val="both"/>
        <w:rPr>
          <w:rFonts w:ascii="Sylfaen" w:eastAsiaTheme="minorHAnsi" w:hAnsi="Sylfaen"/>
          <w:b/>
          <w:szCs w:val="22"/>
          <w:lang w:val="ka-GE"/>
        </w:rPr>
      </w:pPr>
      <w:r>
        <w:rPr>
          <w:rFonts w:ascii="Sylfaen" w:eastAsiaTheme="minorHAnsi" w:hAnsi="Sylfaen"/>
          <w:b/>
          <w:szCs w:val="22"/>
          <w:lang w:val="ka-GE"/>
        </w:rPr>
        <w:t xml:space="preserve">პირველადი ჯანდაცვის ექთნები </w:t>
      </w:r>
    </w:p>
    <w:p w14:paraId="12BCC73D" w14:textId="77777777" w:rsidR="009C11E7" w:rsidRPr="00153499" w:rsidRDefault="009C11E7" w:rsidP="00745B05">
      <w:pPr>
        <w:tabs>
          <w:tab w:val="num" w:pos="720"/>
        </w:tabs>
        <w:spacing w:after="120"/>
        <w:jc w:val="both"/>
        <w:rPr>
          <w:rFonts w:eastAsiaTheme="minorHAnsi"/>
          <w:b/>
          <w:szCs w:val="22"/>
        </w:rPr>
      </w:pPr>
    </w:p>
    <w:p w14:paraId="55C7913E" w14:textId="034E22DA" w:rsidR="008A568B" w:rsidRPr="00745B05" w:rsidRDefault="00216401" w:rsidP="00745B05">
      <w:pPr>
        <w:tabs>
          <w:tab w:val="num" w:pos="720"/>
        </w:tabs>
        <w:spacing w:after="120"/>
        <w:jc w:val="both"/>
        <w:rPr>
          <w:szCs w:val="22"/>
          <w:lang w:val="en-US"/>
        </w:rPr>
      </w:pPr>
      <w:r>
        <w:rPr>
          <w:rFonts w:ascii="Sylfaen" w:hAnsi="Sylfaen"/>
          <w:szCs w:val="22"/>
          <w:lang w:val="ka-GE"/>
        </w:rPr>
        <w:t xml:space="preserve">ვაქცინაციის ხელშეწყობისა და სწორი ინფორმაციის მიწოდებისათვის  </w:t>
      </w:r>
      <w:r w:rsidR="00113DCC">
        <w:rPr>
          <w:rFonts w:ascii="Sylfaen" w:hAnsi="Sylfaen"/>
          <w:szCs w:val="22"/>
          <w:lang w:val="ka-GE"/>
        </w:rPr>
        <w:t>ექთნები</w:t>
      </w:r>
      <w:r w:rsidR="00E23D5D">
        <w:rPr>
          <w:rFonts w:ascii="Sylfaen" w:hAnsi="Sylfaen"/>
          <w:szCs w:val="22"/>
          <w:lang w:val="ka-GE"/>
        </w:rPr>
        <w:t>ს</w:t>
      </w:r>
      <w:r w:rsidR="00113DCC">
        <w:rPr>
          <w:rFonts w:ascii="Sylfaen" w:hAnsi="Sylfaen"/>
          <w:szCs w:val="22"/>
          <w:lang w:val="ka-GE"/>
        </w:rPr>
        <w:t xml:space="preserve"> </w:t>
      </w:r>
      <w:r w:rsidR="00E23D5D">
        <w:rPr>
          <w:rFonts w:ascii="Sylfaen" w:hAnsi="Sylfaen"/>
          <w:szCs w:val="22"/>
          <w:lang w:val="ka-GE"/>
        </w:rPr>
        <w:t>სახით არსებობს შესანიშნავი რესურსი მშობლებისათვის</w:t>
      </w:r>
      <w:r w:rsidR="001376DE">
        <w:rPr>
          <w:rFonts w:ascii="Sylfaen" w:hAnsi="Sylfaen"/>
          <w:szCs w:val="22"/>
          <w:lang w:val="ka-GE"/>
        </w:rPr>
        <w:t>, თუმცა შესაძლოა:</w:t>
      </w:r>
    </w:p>
    <w:p w14:paraId="641BD5DB" w14:textId="31DA3417" w:rsidR="007770C9" w:rsidRPr="00745B05" w:rsidRDefault="00E23D5D" w:rsidP="00745B05">
      <w:pPr>
        <w:pStyle w:val="NoSpacing"/>
        <w:numPr>
          <w:ilvl w:val="0"/>
          <w:numId w:val="17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არ </w:t>
      </w:r>
      <w:r w:rsidR="00DC01C0">
        <w:rPr>
          <w:rFonts w:ascii="Sylfaen" w:hAnsi="Sylfaen"/>
          <w:szCs w:val="22"/>
          <w:lang w:val="ka-GE"/>
        </w:rPr>
        <w:t>ხდებოდეს</w:t>
      </w:r>
      <w:r>
        <w:rPr>
          <w:rFonts w:ascii="Sylfaen" w:hAnsi="Sylfaen"/>
          <w:szCs w:val="22"/>
          <w:lang w:val="ka-GE"/>
        </w:rPr>
        <w:t xml:space="preserve"> მათი </w:t>
      </w:r>
      <w:r w:rsidR="009C11E7">
        <w:rPr>
          <w:rFonts w:ascii="Sylfaen" w:hAnsi="Sylfaen"/>
          <w:szCs w:val="22"/>
          <w:lang w:val="ka-GE"/>
        </w:rPr>
        <w:t>სათანადო</w:t>
      </w:r>
      <w:r w:rsidR="00DC01C0">
        <w:rPr>
          <w:rFonts w:ascii="Sylfaen" w:hAnsi="Sylfaen"/>
          <w:szCs w:val="22"/>
          <w:lang w:val="ka-GE"/>
        </w:rPr>
        <w:t>დ</w:t>
      </w:r>
      <w:r w:rsidR="009C11E7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გამოყენება</w:t>
      </w:r>
    </w:p>
    <w:p w14:paraId="1AE826B3" w14:textId="6D1A407E" w:rsidR="007770C9" w:rsidRPr="00745B05" w:rsidRDefault="00E23D5D" w:rsidP="00745B05">
      <w:pPr>
        <w:pStyle w:val="NoSpacing"/>
        <w:numPr>
          <w:ilvl w:val="0"/>
          <w:numId w:val="17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არ ჰქონდეთ ინფორმაცია / გაბედულება უპასუხონ მშობლების კითხვებს </w:t>
      </w:r>
    </w:p>
    <w:p w14:paraId="57216955" w14:textId="3D7480F5" w:rsidR="008A568B" w:rsidRPr="00745B05" w:rsidRDefault="00E23D5D" w:rsidP="00745B05">
      <w:pPr>
        <w:pStyle w:val="NoSpacing"/>
        <w:numPr>
          <w:ilvl w:val="0"/>
          <w:numId w:val="17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არ </w:t>
      </w:r>
      <w:r w:rsidR="009C11E7">
        <w:rPr>
          <w:rFonts w:ascii="Sylfaen" w:hAnsi="Sylfaen"/>
          <w:szCs w:val="22"/>
          <w:lang w:val="ka-GE"/>
        </w:rPr>
        <w:t xml:space="preserve">ჰქონდეთ </w:t>
      </w:r>
      <w:r>
        <w:rPr>
          <w:rFonts w:ascii="Sylfaen" w:hAnsi="Sylfaen"/>
          <w:szCs w:val="22"/>
          <w:lang w:val="ka-GE"/>
        </w:rPr>
        <w:t xml:space="preserve">საინფორმაციო </w:t>
      </w:r>
      <w:r w:rsidR="009024B0">
        <w:rPr>
          <w:rFonts w:ascii="Sylfaen" w:hAnsi="Sylfaen"/>
          <w:szCs w:val="22"/>
          <w:lang w:val="ka-GE"/>
        </w:rPr>
        <w:t>მასალები</w:t>
      </w:r>
      <w:r>
        <w:rPr>
          <w:rFonts w:ascii="Sylfaen" w:hAnsi="Sylfaen"/>
          <w:szCs w:val="22"/>
          <w:lang w:val="ka-GE"/>
        </w:rPr>
        <w:t xml:space="preserve">, რომელსაც გაუზიარებდნენ </w:t>
      </w:r>
      <w:r w:rsidR="009024B0">
        <w:rPr>
          <w:rFonts w:ascii="Sylfaen" w:hAnsi="Sylfaen"/>
          <w:szCs w:val="22"/>
          <w:lang w:val="ka-GE"/>
        </w:rPr>
        <w:t xml:space="preserve">მშობლებს </w:t>
      </w:r>
      <w:r>
        <w:rPr>
          <w:rFonts w:ascii="Sylfaen" w:hAnsi="Sylfaen"/>
          <w:szCs w:val="22"/>
          <w:lang w:val="ka-GE"/>
        </w:rPr>
        <w:t>ან სპეციალურად შექმნილი დამხმარე საშუალებები</w:t>
      </w:r>
      <w:r w:rsidR="009024B0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თითოეულ ვაქცინაციასთან დაკავშირებით </w:t>
      </w:r>
      <w:r w:rsidR="009024B0">
        <w:rPr>
          <w:rFonts w:ascii="Sylfaen" w:hAnsi="Sylfaen"/>
          <w:szCs w:val="22"/>
          <w:lang w:val="ka-GE"/>
        </w:rPr>
        <w:t xml:space="preserve">მშობლებისათვის </w:t>
      </w:r>
      <w:r w:rsidR="00857B6E">
        <w:rPr>
          <w:rFonts w:ascii="Sylfaen" w:hAnsi="Sylfaen"/>
          <w:szCs w:val="22"/>
          <w:lang w:val="ka-GE"/>
        </w:rPr>
        <w:t xml:space="preserve">ინფორმაციის მისაწოდებლად </w:t>
      </w:r>
      <w:r>
        <w:rPr>
          <w:rFonts w:ascii="Sylfaen" w:hAnsi="Sylfaen"/>
          <w:szCs w:val="22"/>
          <w:lang w:val="ka-GE"/>
        </w:rPr>
        <w:t>და გვერდითი მოვლენების სამართავად</w:t>
      </w:r>
      <w:r w:rsidR="00216401">
        <w:rPr>
          <w:rFonts w:ascii="Sylfaen" w:hAnsi="Sylfaen"/>
          <w:szCs w:val="22"/>
          <w:lang w:val="ka-GE"/>
        </w:rPr>
        <w:t>.</w:t>
      </w:r>
    </w:p>
    <w:p w14:paraId="37D2C695" w14:textId="3BCB75C4" w:rsidR="008A568B" w:rsidRPr="00745B05" w:rsidRDefault="00857B6E" w:rsidP="00745B05">
      <w:pPr>
        <w:pStyle w:val="NoSpacing"/>
        <w:numPr>
          <w:ilvl w:val="0"/>
          <w:numId w:val="17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ჰქონდეთ ისეთივე წარმოდგენები</w:t>
      </w:r>
      <w:r w:rsidR="00D37AF7">
        <w:rPr>
          <w:rFonts w:ascii="Sylfaen" w:hAnsi="Sylfaen"/>
          <w:szCs w:val="22"/>
          <w:lang w:val="ka-GE"/>
        </w:rPr>
        <w:t>,</w:t>
      </w:r>
      <w:r>
        <w:rPr>
          <w:rFonts w:ascii="Sylfaen" w:hAnsi="Sylfaen"/>
          <w:szCs w:val="22"/>
          <w:lang w:val="ka-GE"/>
        </w:rPr>
        <w:t xml:space="preserve"> </w:t>
      </w:r>
      <w:r w:rsidR="00D37AF7">
        <w:rPr>
          <w:rFonts w:ascii="Sylfaen" w:hAnsi="Sylfaen"/>
          <w:szCs w:val="22"/>
          <w:lang w:val="ka-GE"/>
        </w:rPr>
        <w:t>სტერეოტიპები</w:t>
      </w:r>
      <w:r>
        <w:rPr>
          <w:rFonts w:ascii="Sylfaen" w:hAnsi="Sylfaen"/>
          <w:szCs w:val="22"/>
          <w:lang w:val="ka-GE"/>
        </w:rPr>
        <w:t xml:space="preserve"> და </w:t>
      </w:r>
      <w:r w:rsidR="0009569C">
        <w:rPr>
          <w:rFonts w:ascii="Sylfaen" w:hAnsi="Sylfaen"/>
          <w:szCs w:val="22"/>
          <w:lang w:val="ka-GE"/>
        </w:rPr>
        <w:t xml:space="preserve">მცდარი </w:t>
      </w:r>
      <w:r>
        <w:rPr>
          <w:rFonts w:ascii="Sylfaen" w:hAnsi="Sylfaen"/>
          <w:szCs w:val="22"/>
          <w:lang w:val="ka-GE"/>
        </w:rPr>
        <w:t>შეხედულებები, როგორ</w:t>
      </w:r>
      <w:r w:rsidR="00216401">
        <w:rPr>
          <w:rFonts w:ascii="Sylfaen" w:hAnsi="Sylfaen"/>
          <w:szCs w:val="22"/>
          <w:lang w:val="ka-GE"/>
        </w:rPr>
        <w:t>ი</w:t>
      </w:r>
      <w:r>
        <w:rPr>
          <w:rFonts w:ascii="Sylfaen" w:hAnsi="Sylfaen"/>
          <w:szCs w:val="22"/>
          <w:lang w:val="ka-GE"/>
        </w:rPr>
        <w:t>ც მოსახლეობა</w:t>
      </w:r>
      <w:r w:rsidR="00216401">
        <w:rPr>
          <w:rFonts w:ascii="Sylfaen" w:hAnsi="Sylfaen"/>
          <w:szCs w:val="22"/>
          <w:lang w:val="ka-GE"/>
        </w:rPr>
        <w:t>შია</w:t>
      </w:r>
    </w:p>
    <w:p w14:paraId="2C1920C4" w14:textId="0771A584" w:rsidR="008A568B" w:rsidRPr="00745B05" w:rsidRDefault="00857B6E" w:rsidP="00745B05">
      <w:pPr>
        <w:pStyle w:val="NoSpacing"/>
        <w:numPr>
          <w:ilvl w:val="0"/>
          <w:numId w:val="17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ზოგიერთი ვაქცინა </w:t>
      </w:r>
      <w:r w:rsidR="009024B0">
        <w:rPr>
          <w:rFonts w:ascii="Sylfaen" w:hAnsi="Sylfaen"/>
          <w:szCs w:val="22"/>
          <w:lang w:val="ka-GE"/>
        </w:rPr>
        <w:t>ექთნებს მიაჩნიათ</w:t>
      </w:r>
      <w:r>
        <w:rPr>
          <w:rFonts w:ascii="Sylfaen" w:hAnsi="Sylfaen"/>
          <w:szCs w:val="22"/>
          <w:lang w:val="ka-GE"/>
        </w:rPr>
        <w:t xml:space="preserve"> ნაკლებ </w:t>
      </w:r>
      <w:r w:rsidR="009024B0">
        <w:rPr>
          <w:rFonts w:ascii="Sylfaen" w:hAnsi="Sylfaen"/>
          <w:szCs w:val="22"/>
          <w:lang w:val="ka-GE"/>
        </w:rPr>
        <w:t>პრიორიტეტულად</w:t>
      </w:r>
      <w:r>
        <w:rPr>
          <w:rFonts w:ascii="Sylfaen" w:hAnsi="Sylfaen"/>
          <w:szCs w:val="22"/>
          <w:lang w:val="ka-GE"/>
        </w:rPr>
        <w:t xml:space="preserve"> </w:t>
      </w:r>
    </w:p>
    <w:p w14:paraId="5B0AC27D" w14:textId="2CC11B93" w:rsidR="008A568B" w:rsidRPr="00745B05" w:rsidRDefault="00857B6E" w:rsidP="00745B05">
      <w:pPr>
        <w:pStyle w:val="NoSpacing"/>
        <w:numPr>
          <w:ilvl w:val="0"/>
          <w:numId w:val="17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ინტერპერსონალური კომუნიკაციის და დარწმუნების </w:t>
      </w:r>
      <w:r w:rsidR="009024B0">
        <w:rPr>
          <w:rFonts w:ascii="Sylfaen" w:hAnsi="Sylfaen"/>
          <w:szCs w:val="22"/>
          <w:lang w:val="ka-GE"/>
        </w:rPr>
        <w:t>თვისებები</w:t>
      </w:r>
      <w:r w:rsidR="00216401">
        <w:rPr>
          <w:rFonts w:ascii="Sylfaen" w:hAnsi="Sylfaen"/>
          <w:szCs w:val="22"/>
          <w:lang w:val="ka-GE"/>
        </w:rPr>
        <w:t xml:space="preserve"> აქვთ სუსტი</w:t>
      </w:r>
    </w:p>
    <w:p w14:paraId="46D41398" w14:textId="074BA8D4" w:rsidR="008A568B" w:rsidRPr="00745B05" w:rsidRDefault="00857B6E" w:rsidP="00745B05">
      <w:pPr>
        <w:pStyle w:val="NoSpacing"/>
        <w:numPr>
          <w:ilvl w:val="0"/>
          <w:numId w:val="17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არ </w:t>
      </w:r>
      <w:r w:rsidR="009024B0">
        <w:rPr>
          <w:rFonts w:ascii="Sylfaen" w:hAnsi="Sylfaen"/>
          <w:szCs w:val="22"/>
          <w:lang w:val="ka-GE"/>
        </w:rPr>
        <w:t xml:space="preserve">არიან </w:t>
      </w:r>
      <w:r>
        <w:rPr>
          <w:rFonts w:ascii="Sylfaen" w:hAnsi="Sylfaen"/>
          <w:szCs w:val="22"/>
          <w:lang w:val="ka-GE"/>
        </w:rPr>
        <w:t xml:space="preserve">დარწმუნებული,  როგორ უნდა </w:t>
      </w:r>
      <w:r w:rsidR="009024B0">
        <w:rPr>
          <w:rFonts w:ascii="Sylfaen" w:hAnsi="Sylfaen"/>
          <w:szCs w:val="22"/>
          <w:lang w:val="ka-GE"/>
        </w:rPr>
        <w:t xml:space="preserve">დაიყოლიონ </w:t>
      </w:r>
      <w:r w:rsidR="00892367">
        <w:rPr>
          <w:rFonts w:ascii="Sylfaen" w:hAnsi="Sylfaen"/>
          <w:szCs w:val="22"/>
          <w:lang w:val="ka-GE"/>
        </w:rPr>
        <w:t xml:space="preserve">აცრისათვის </w:t>
      </w:r>
      <w:r>
        <w:rPr>
          <w:rFonts w:ascii="Sylfaen" w:hAnsi="Sylfaen"/>
          <w:szCs w:val="22"/>
          <w:lang w:val="ka-GE"/>
        </w:rPr>
        <w:t xml:space="preserve">კონკრეტული მერყევი მოსახლეობა მაგ. ეთნიკური </w:t>
      </w:r>
      <w:r w:rsidR="009024B0">
        <w:rPr>
          <w:rFonts w:ascii="Sylfaen" w:hAnsi="Sylfaen"/>
          <w:szCs w:val="22"/>
          <w:lang w:val="ka-GE"/>
        </w:rPr>
        <w:t>უმცირესობები -</w:t>
      </w:r>
      <w:r>
        <w:rPr>
          <w:rFonts w:ascii="Sylfaen" w:hAnsi="Sylfaen"/>
          <w:szCs w:val="22"/>
          <w:lang w:val="ka-GE"/>
        </w:rPr>
        <w:t xml:space="preserve"> ბოშები </w:t>
      </w:r>
    </w:p>
    <w:p w14:paraId="5100946C" w14:textId="51C92514" w:rsidR="007770C9" w:rsidRPr="00745B05" w:rsidRDefault="009024B0" w:rsidP="00745B05">
      <w:pPr>
        <w:pStyle w:val="NoSpacing"/>
        <w:numPr>
          <w:ilvl w:val="0"/>
          <w:numId w:val="17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აქვთ </w:t>
      </w:r>
      <w:r w:rsidR="00857B6E">
        <w:rPr>
          <w:rFonts w:ascii="Sylfaen" w:hAnsi="Sylfaen"/>
          <w:szCs w:val="22"/>
          <w:lang w:val="ka-GE"/>
        </w:rPr>
        <w:t xml:space="preserve">დაბალი თვითშეფასება / ცუდი დამოკიდებულება / მოტივაციის ნაკლებობა ან </w:t>
      </w:r>
      <w:r w:rsidR="00073B7B">
        <w:rPr>
          <w:rFonts w:ascii="Sylfaen" w:hAnsi="Sylfaen"/>
          <w:szCs w:val="22"/>
          <w:lang w:val="ka-GE"/>
        </w:rPr>
        <w:t xml:space="preserve">არ აქვთ </w:t>
      </w:r>
      <w:r>
        <w:rPr>
          <w:rFonts w:ascii="Sylfaen" w:hAnsi="Sylfaen"/>
          <w:szCs w:val="22"/>
          <w:lang w:val="ka-GE"/>
        </w:rPr>
        <w:t>სტიმული</w:t>
      </w:r>
      <w:r w:rsidR="00B359B2">
        <w:rPr>
          <w:rFonts w:ascii="Sylfaen" w:hAnsi="Sylfaen"/>
          <w:szCs w:val="22"/>
          <w:lang w:val="ka-GE"/>
        </w:rPr>
        <w:t xml:space="preserve"> ამ როლის შესასრულებლად </w:t>
      </w:r>
    </w:p>
    <w:p w14:paraId="1E4AC3C9" w14:textId="01FC4065" w:rsidR="002A5E96" w:rsidRPr="00745B05" w:rsidRDefault="00B359B2" w:rsidP="00745B05">
      <w:pPr>
        <w:pStyle w:val="NoSpacing"/>
        <w:numPr>
          <w:ilvl w:val="0"/>
          <w:numId w:val="17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აკლია</w:t>
      </w:r>
      <w:r w:rsidR="009024B0">
        <w:rPr>
          <w:rFonts w:ascii="Sylfaen" w:hAnsi="Sylfaen"/>
          <w:szCs w:val="22"/>
          <w:lang w:val="ka-GE"/>
        </w:rPr>
        <w:t>თ</w:t>
      </w:r>
      <w:r>
        <w:rPr>
          <w:rFonts w:ascii="Sylfaen" w:hAnsi="Sylfaen"/>
          <w:szCs w:val="22"/>
          <w:lang w:val="ka-GE"/>
        </w:rPr>
        <w:t xml:space="preserve"> მხარდაჭერა და ზედამხედველობა </w:t>
      </w:r>
    </w:p>
    <w:p w14:paraId="3545B39D" w14:textId="76607E37" w:rsidR="002A5E96" w:rsidRPr="00745B05" w:rsidRDefault="00B359B2" w:rsidP="00745B05">
      <w:pPr>
        <w:pStyle w:val="NoSpacing"/>
        <w:numPr>
          <w:ilvl w:val="0"/>
          <w:numId w:val="17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არ </w:t>
      </w:r>
      <w:r w:rsidR="009024B0">
        <w:rPr>
          <w:rFonts w:ascii="Sylfaen" w:hAnsi="Sylfaen"/>
          <w:szCs w:val="22"/>
          <w:lang w:val="ka-GE"/>
        </w:rPr>
        <w:t>აქვთ</w:t>
      </w:r>
      <w:r>
        <w:rPr>
          <w:rFonts w:ascii="Sylfaen" w:hAnsi="Sylfaen"/>
          <w:szCs w:val="22"/>
          <w:lang w:val="ka-GE"/>
        </w:rPr>
        <w:t xml:space="preserve"> გავლ</w:t>
      </w:r>
      <w:r w:rsidR="00073B7B">
        <w:rPr>
          <w:rFonts w:ascii="Sylfaen" w:hAnsi="Sylfaen"/>
          <w:szCs w:val="22"/>
          <w:lang w:val="ka-GE"/>
        </w:rPr>
        <w:t>ი</w:t>
      </w:r>
      <w:r>
        <w:rPr>
          <w:rFonts w:ascii="Sylfaen" w:hAnsi="Sylfaen"/>
          <w:szCs w:val="22"/>
          <w:lang w:val="ka-GE"/>
        </w:rPr>
        <w:t>ლი ტრენინგი ინტერპერსონალურ კომუნიკაციაში</w:t>
      </w:r>
    </w:p>
    <w:p w14:paraId="4E084D59" w14:textId="0E51E32D" w:rsidR="007770C9" w:rsidRPr="00745B05" w:rsidRDefault="00B359B2" w:rsidP="00745B05">
      <w:pPr>
        <w:pStyle w:val="NoSpacing"/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ამავე დროს ექთნები</w:t>
      </w:r>
      <w:r w:rsidR="007770C9" w:rsidRPr="00745B05">
        <w:rPr>
          <w:szCs w:val="22"/>
        </w:rPr>
        <w:t>:</w:t>
      </w:r>
    </w:p>
    <w:p w14:paraId="2F8C3BD4" w14:textId="7E6318A4" w:rsidR="007770C9" w:rsidRPr="00745B05" w:rsidRDefault="00B359B2" w:rsidP="00745B05">
      <w:pPr>
        <w:pStyle w:val="NoSpacing"/>
        <w:numPr>
          <w:ilvl w:val="0"/>
          <w:numId w:val="18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შესაძლოა თვლიდნენ, რომ ეს მათი პროფესიული </w:t>
      </w:r>
      <w:r w:rsidR="00073B7B">
        <w:rPr>
          <w:rFonts w:ascii="Sylfaen" w:hAnsi="Sylfaen"/>
          <w:szCs w:val="22"/>
          <w:lang w:val="ka-GE"/>
        </w:rPr>
        <w:t>მოვალეობაა</w:t>
      </w:r>
    </w:p>
    <w:p w14:paraId="31E00E75" w14:textId="52E60959" w:rsidR="006827F3" w:rsidRPr="00745B05" w:rsidRDefault="00B359B2" w:rsidP="00745B05">
      <w:pPr>
        <w:pStyle w:val="NoSpacing"/>
        <w:numPr>
          <w:ilvl w:val="0"/>
          <w:numId w:val="18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გრძნობდნენ კმაყოფილებას, როდესაც </w:t>
      </w:r>
      <w:r w:rsidR="00892367">
        <w:rPr>
          <w:rFonts w:ascii="Sylfaen" w:hAnsi="Sylfaen"/>
          <w:szCs w:val="22"/>
          <w:lang w:val="ka-GE"/>
        </w:rPr>
        <w:t xml:space="preserve">რჩევის მიცემისას </w:t>
      </w:r>
      <w:r>
        <w:rPr>
          <w:rFonts w:ascii="Sylfaen" w:hAnsi="Sylfaen"/>
          <w:szCs w:val="22"/>
          <w:lang w:val="ka-GE"/>
        </w:rPr>
        <w:t xml:space="preserve">ხდება მათი აღიარება მშობლების მიერ </w:t>
      </w:r>
    </w:p>
    <w:p w14:paraId="7B975B31" w14:textId="0DBAE38D" w:rsidR="00C554D0" w:rsidRPr="00745B05" w:rsidRDefault="00B359B2" w:rsidP="00745B05">
      <w:pPr>
        <w:pStyle w:val="NoSpacing"/>
        <w:numPr>
          <w:ilvl w:val="0"/>
          <w:numId w:val="18"/>
        </w:numPr>
        <w:spacing w:after="120"/>
        <w:ind w:left="340" w:hanging="227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იყვნენ </w:t>
      </w:r>
      <w:r w:rsidR="00892367">
        <w:rPr>
          <w:rFonts w:ascii="Sylfaen" w:hAnsi="Sylfaen"/>
          <w:szCs w:val="22"/>
          <w:lang w:val="ka-GE"/>
        </w:rPr>
        <w:t xml:space="preserve">ძალიან </w:t>
      </w:r>
      <w:r>
        <w:rPr>
          <w:rFonts w:ascii="Sylfaen" w:hAnsi="Sylfaen"/>
          <w:szCs w:val="22"/>
          <w:lang w:val="ka-GE"/>
        </w:rPr>
        <w:t xml:space="preserve">მოტივირებული იმისათვის, რომ </w:t>
      </w:r>
      <w:r w:rsidR="00073B7B">
        <w:rPr>
          <w:rFonts w:ascii="Sylfaen" w:hAnsi="Sylfaen"/>
          <w:szCs w:val="22"/>
          <w:lang w:val="ka-GE"/>
        </w:rPr>
        <w:t xml:space="preserve">მიაწოდონ </w:t>
      </w:r>
      <w:r>
        <w:rPr>
          <w:rFonts w:ascii="Sylfaen" w:hAnsi="Sylfaen"/>
          <w:szCs w:val="22"/>
          <w:lang w:val="ka-GE"/>
        </w:rPr>
        <w:t xml:space="preserve">ექსპერტული </w:t>
      </w:r>
      <w:r w:rsidR="00073B7B">
        <w:rPr>
          <w:rFonts w:ascii="Sylfaen" w:hAnsi="Sylfaen"/>
          <w:szCs w:val="22"/>
          <w:lang w:val="ka-GE"/>
        </w:rPr>
        <w:t>ინფორმაცია</w:t>
      </w:r>
      <w:r>
        <w:rPr>
          <w:rFonts w:ascii="Sylfaen" w:hAnsi="Sylfaen"/>
          <w:szCs w:val="22"/>
          <w:lang w:val="ka-GE"/>
        </w:rPr>
        <w:t xml:space="preserve"> </w:t>
      </w:r>
      <w:r w:rsidR="00073B7B">
        <w:rPr>
          <w:rFonts w:ascii="Sylfaen" w:hAnsi="Sylfaen"/>
          <w:szCs w:val="22"/>
          <w:lang w:val="ka-GE"/>
        </w:rPr>
        <w:t>მშობლებს</w:t>
      </w:r>
    </w:p>
    <w:p w14:paraId="78926BF2" w14:textId="77777777" w:rsidR="00705567" w:rsidRPr="00153499" w:rsidRDefault="00705567" w:rsidP="00745B05">
      <w:pPr>
        <w:spacing w:after="120"/>
        <w:jc w:val="both"/>
        <w:rPr>
          <w:b/>
          <w:szCs w:val="22"/>
        </w:rPr>
      </w:pPr>
    </w:p>
    <w:p w14:paraId="24441A94" w14:textId="1AAA5793" w:rsidR="003B398D" w:rsidRPr="00153499" w:rsidRDefault="00B359B2" w:rsidP="00745B05">
      <w:pPr>
        <w:spacing w:after="120"/>
        <w:jc w:val="both"/>
        <w:rPr>
          <w:b/>
          <w:szCs w:val="22"/>
        </w:rPr>
      </w:pPr>
      <w:r>
        <w:rPr>
          <w:rFonts w:ascii="Sylfaen" w:hAnsi="Sylfaen"/>
          <w:b/>
          <w:szCs w:val="22"/>
          <w:lang w:val="ka-GE"/>
        </w:rPr>
        <w:t xml:space="preserve">წითელა, წითურა, ყბაყურას </w:t>
      </w:r>
      <w:r w:rsidR="007F2E11">
        <w:rPr>
          <w:rFonts w:ascii="Sylfaen" w:hAnsi="Sylfaen"/>
          <w:b/>
          <w:szCs w:val="22"/>
        </w:rPr>
        <w:t xml:space="preserve"> </w:t>
      </w:r>
      <w:r w:rsidR="00073B7B">
        <w:rPr>
          <w:rFonts w:ascii="Sylfaen" w:hAnsi="Sylfaen"/>
          <w:b/>
          <w:szCs w:val="22"/>
          <w:lang w:val="ka-GE"/>
        </w:rPr>
        <w:t>(</w:t>
      </w:r>
      <w:r w:rsidR="006349B2">
        <w:rPr>
          <w:rFonts w:ascii="Sylfaen" w:hAnsi="Sylfaen"/>
          <w:b/>
          <w:szCs w:val="22"/>
          <w:lang w:val="ka-GE"/>
        </w:rPr>
        <w:t>წწყ</w:t>
      </w:r>
      <w:r w:rsidR="00073B7B">
        <w:rPr>
          <w:rFonts w:ascii="Sylfaen" w:hAnsi="Sylfaen"/>
          <w:b/>
          <w:szCs w:val="22"/>
          <w:lang w:val="ka-GE"/>
        </w:rPr>
        <w:t>)</w:t>
      </w:r>
      <w:r w:rsidR="007F2E11">
        <w:rPr>
          <w:rFonts w:ascii="Sylfaen" w:hAnsi="Sylfaen"/>
          <w:b/>
          <w:szCs w:val="22"/>
        </w:rPr>
        <w:t xml:space="preserve"> </w:t>
      </w:r>
      <w:r>
        <w:rPr>
          <w:rFonts w:ascii="Sylfaen" w:hAnsi="Sylfaen"/>
          <w:b/>
          <w:szCs w:val="22"/>
          <w:lang w:val="ka-GE"/>
        </w:rPr>
        <w:t xml:space="preserve">ვაქცინით </w:t>
      </w:r>
      <w:r w:rsidR="00073B7B">
        <w:rPr>
          <w:rFonts w:ascii="Sylfaen" w:hAnsi="Sylfaen"/>
          <w:b/>
          <w:szCs w:val="22"/>
          <w:lang w:val="ka-GE"/>
        </w:rPr>
        <w:t xml:space="preserve">ნაწილობრივ </w:t>
      </w:r>
      <w:r>
        <w:rPr>
          <w:rFonts w:ascii="Sylfaen" w:hAnsi="Sylfaen"/>
          <w:b/>
          <w:szCs w:val="22"/>
          <w:lang w:val="ka-GE"/>
        </w:rPr>
        <w:t>ა</w:t>
      </w:r>
      <w:r w:rsidR="00073B7B">
        <w:rPr>
          <w:rFonts w:ascii="Sylfaen" w:hAnsi="Sylfaen"/>
          <w:b/>
          <w:szCs w:val="22"/>
          <w:lang w:val="ka-GE"/>
        </w:rPr>
        <w:t>ცრი</w:t>
      </w:r>
      <w:r>
        <w:rPr>
          <w:rFonts w:ascii="Sylfaen" w:hAnsi="Sylfaen"/>
          <w:b/>
          <w:szCs w:val="22"/>
          <w:lang w:val="ka-GE"/>
        </w:rPr>
        <w:t xml:space="preserve">ლი </w:t>
      </w:r>
      <w:r w:rsidR="00676E41">
        <w:rPr>
          <w:rFonts w:ascii="Sylfaen" w:hAnsi="Sylfaen"/>
          <w:b/>
          <w:szCs w:val="22"/>
          <w:lang w:val="ka-GE"/>
        </w:rPr>
        <w:t>ზრდასრული</w:t>
      </w:r>
      <w:r>
        <w:rPr>
          <w:rFonts w:ascii="Sylfaen" w:hAnsi="Sylfaen"/>
          <w:b/>
          <w:szCs w:val="22"/>
          <w:lang w:val="ka-GE"/>
        </w:rPr>
        <w:t xml:space="preserve"> მოსახლეობა</w:t>
      </w:r>
    </w:p>
    <w:p w14:paraId="63BC5663" w14:textId="45CD9176" w:rsidR="003B398D" w:rsidRPr="007F2E11" w:rsidRDefault="00892367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მოტივაციის ფაქტორების და ბარიერების გამოსავლენად ა</w:t>
      </w:r>
      <w:r w:rsidR="00305E27">
        <w:rPr>
          <w:rFonts w:ascii="Sylfaen" w:hAnsi="Sylfaen"/>
          <w:szCs w:val="22"/>
          <w:lang w:val="ka-GE"/>
        </w:rPr>
        <w:t xml:space="preserve">მ ჯგუფში </w:t>
      </w:r>
      <w:r w:rsidR="00156162">
        <w:rPr>
          <w:rFonts w:ascii="Sylfaen" w:hAnsi="Sylfaen"/>
          <w:szCs w:val="22"/>
          <w:lang w:val="ka-GE"/>
        </w:rPr>
        <w:t>კვლევა არ ჩატარებულა, თუმცა</w:t>
      </w:r>
      <w:r w:rsidR="00305E27">
        <w:rPr>
          <w:rFonts w:ascii="Sylfaen" w:hAnsi="Sylfaen"/>
          <w:szCs w:val="22"/>
          <w:lang w:val="ka-GE"/>
        </w:rPr>
        <w:t xml:space="preserve"> </w:t>
      </w:r>
      <w:r w:rsidR="009C3A25">
        <w:rPr>
          <w:rFonts w:ascii="Sylfaen" w:hAnsi="Sylfaen"/>
          <w:szCs w:val="22"/>
          <w:lang w:val="ka-GE"/>
        </w:rPr>
        <w:t xml:space="preserve">შესაძლოა ეს </w:t>
      </w:r>
      <w:r w:rsidR="00305E27">
        <w:rPr>
          <w:rFonts w:ascii="Sylfaen" w:hAnsi="Sylfaen"/>
          <w:szCs w:val="22"/>
          <w:lang w:val="ka-GE"/>
        </w:rPr>
        <w:t>იყოს</w:t>
      </w:r>
      <w:r w:rsidR="00156162">
        <w:rPr>
          <w:rFonts w:ascii="Sylfaen" w:hAnsi="Sylfaen"/>
          <w:szCs w:val="22"/>
          <w:lang w:val="ka-GE"/>
        </w:rPr>
        <w:t xml:space="preserve">: </w:t>
      </w:r>
      <w:r w:rsidR="005B6038">
        <w:rPr>
          <w:rFonts w:ascii="Sylfaen" w:hAnsi="Sylfaen"/>
          <w:szCs w:val="22"/>
          <w:lang w:val="ka-GE"/>
        </w:rPr>
        <w:t xml:space="preserve">ინფორმაციის </w:t>
      </w:r>
      <w:r w:rsidR="00156162">
        <w:rPr>
          <w:rFonts w:ascii="Sylfaen" w:hAnsi="Sylfaen"/>
          <w:szCs w:val="22"/>
          <w:lang w:val="ka-GE"/>
        </w:rPr>
        <w:t>ნაკლებობა</w:t>
      </w:r>
      <w:r>
        <w:rPr>
          <w:rFonts w:ascii="Sylfaen" w:hAnsi="Sylfaen"/>
          <w:szCs w:val="22"/>
          <w:lang w:val="ka-GE"/>
        </w:rPr>
        <w:t xml:space="preserve">, </w:t>
      </w:r>
      <w:r w:rsidR="005B6038">
        <w:rPr>
          <w:rFonts w:ascii="Sylfaen" w:hAnsi="Sylfaen"/>
          <w:szCs w:val="22"/>
          <w:lang w:val="ka-GE"/>
        </w:rPr>
        <w:t xml:space="preserve">რა პოტენციურ რისკებთანაა დაკავშირებული  </w:t>
      </w:r>
      <w:r>
        <w:rPr>
          <w:rFonts w:ascii="Sylfaen" w:hAnsi="Sylfaen"/>
          <w:szCs w:val="22"/>
          <w:lang w:val="ka-GE"/>
        </w:rPr>
        <w:t>აუცრელად ყოფნა</w:t>
      </w:r>
      <w:r w:rsidR="005B6038">
        <w:rPr>
          <w:rFonts w:ascii="Sylfaen" w:hAnsi="Sylfaen"/>
          <w:szCs w:val="22"/>
          <w:lang w:val="ka-GE"/>
        </w:rPr>
        <w:t>;</w:t>
      </w:r>
      <w:r w:rsidR="00156162">
        <w:rPr>
          <w:rFonts w:ascii="Sylfaen" w:hAnsi="Sylfaen"/>
          <w:szCs w:val="22"/>
          <w:lang w:val="ka-GE"/>
        </w:rPr>
        <w:t xml:space="preserve">სხვა </w:t>
      </w:r>
      <w:r w:rsidR="007F2E11">
        <w:rPr>
          <w:rFonts w:ascii="Sylfaen" w:hAnsi="Sylfaen"/>
          <w:szCs w:val="22"/>
          <w:lang w:val="ka-GE"/>
        </w:rPr>
        <w:t>მოწყვლადი ადამიანების</w:t>
      </w:r>
      <w:r w:rsidR="00156162">
        <w:rPr>
          <w:rFonts w:ascii="Sylfaen" w:hAnsi="Sylfaen"/>
          <w:szCs w:val="22"/>
          <w:lang w:val="ka-GE"/>
        </w:rPr>
        <w:t xml:space="preserve"> რისკის </w:t>
      </w:r>
      <w:r w:rsidR="005B6038">
        <w:rPr>
          <w:rFonts w:ascii="Sylfaen" w:hAnsi="Sylfaen"/>
          <w:szCs w:val="22"/>
          <w:lang w:val="ka-GE"/>
        </w:rPr>
        <w:t xml:space="preserve">ქვეშ დაყენება; </w:t>
      </w:r>
      <w:r w:rsidR="00156162">
        <w:rPr>
          <w:rFonts w:ascii="Sylfaen" w:hAnsi="Sylfaen"/>
          <w:szCs w:val="22"/>
          <w:lang w:val="ka-GE"/>
        </w:rPr>
        <w:t xml:space="preserve"> </w:t>
      </w:r>
      <w:r w:rsidR="005B6038">
        <w:rPr>
          <w:rFonts w:ascii="Sylfaen" w:hAnsi="Sylfaen"/>
          <w:szCs w:val="22"/>
          <w:lang w:val="ka-GE"/>
        </w:rPr>
        <w:t xml:space="preserve">მოზრდილ ასაკში </w:t>
      </w:r>
      <w:r w:rsidR="007F2E11">
        <w:rPr>
          <w:rFonts w:ascii="Sylfaen" w:hAnsi="Sylfaen"/>
          <w:szCs w:val="22"/>
          <w:lang w:val="ka-GE"/>
        </w:rPr>
        <w:t>წითელას გართულებების შესახებ</w:t>
      </w:r>
      <w:r w:rsidR="005769BB">
        <w:rPr>
          <w:rFonts w:ascii="Sylfaen" w:hAnsi="Sylfaen"/>
          <w:szCs w:val="22"/>
          <w:lang w:val="ka-GE"/>
        </w:rPr>
        <w:t xml:space="preserve"> ინფორმაციის არ ქონა. </w:t>
      </w:r>
      <w:r w:rsidR="007F2E11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არ იციან, </w:t>
      </w:r>
      <w:r w:rsidR="007F2E11">
        <w:rPr>
          <w:rFonts w:ascii="Sylfaen" w:hAnsi="Sylfaen"/>
          <w:szCs w:val="22"/>
          <w:lang w:val="ka-GE"/>
        </w:rPr>
        <w:t xml:space="preserve">როგორ შემოწმდეს მათი ვაქცინაციის სტატუსი და როგორ უნდა აიცრან. შემოთავაზებული </w:t>
      </w:r>
      <w:r w:rsidR="00A911F7">
        <w:rPr>
          <w:rFonts w:ascii="Sylfaen" w:hAnsi="Sylfaen"/>
          <w:szCs w:val="22"/>
          <w:lang w:val="ka-GE"/>
        </w:rPr>
        <w:t>ქმედებები მოიცავს</w:t>
      </w:r>
      <w:r w:rsidR="00340F39">
        <w:rPr>
          <w:rFonts w:ascii="Sylfaen" w:hAnsi="Sylfaen"/>
          <w:szCs w:val="22"/>
          <w:lang w:val="ka-GE"/>
        </w:rPr>
        <w:t xml:space="preserve"> </w:t>
      </w:r>
      <w:r w:rsidR="007F2E11">
        <w:rPr>
          <w:rFonts w:ascii="Sylfaen" w:hAnsi="Sylfaen"/>
          <w:szCs w:val="22"/>
          <w:lang w:val="ka-GE"/>
        </w:rPr>
        <w:t>ამ ვარაუდების შემოწმება</w:t>
      </w:r>
      <w:r w:rsidR="00A911F7">
        <w:rPr>
          <w:rFonts w:ascii="Sylfaen" w:hAnsi="Sylfaen"/>
          <w:szCs w:val="22"/>
          <w:lang w:val="ka-GE"/>
        </w:rPr>
        <w:t>ს</w:t>
      </w:r>
      <w:r w:rsidR="007F2E11">
        <w:rPr>
          <w:rFonts w:ascii="Sylfaen" w:hAnsi="Sylfaen"/>
          <w:szCs w:val="22"/>
          <w:lang w:val="ka-GE"/>
        </w:rPr>
        <w:t xml:space="preserve"> სამიზნე </w:t>
      </w:r>
      <w:r w:rsidR="00340F39">
        <w:rPr>
          <w:rFonts w:ascii="Sylfaen" w:hAnsi="Sylfaen"/>
          <w:szCs w:val="22"/>
          <w:lang w:val="ka-GE"/>
        </w:rPr>
        <w:t>ჯგუფ</w:t>
      </w:r>
      <w:r w:rsidR="00A911F7">
        <w:rPr>
          <w:rFonts w:ascii="Sylfaen" w:hAnsi="Sylfaen"/>
          <w:szCs w:val="22"/>
          <w:lang w:val="ka-GE"/>
        </w:rPr>
        <w:t>ში</w:t>
      </w:r>
      <w:r w:rsidR="007F2E11">
        <w:rPr>
          <w:rFonts w:ascii="Sylfaen" w:hAnsi="Sylfaen"/>
          <w:szCs w:val="22"/>
          <w:lang w:val="ka-GE"/>
        </w:rPr>
        <w:t xml:space="preserve">. </w:t>
      </w:r>
      <w:r w:rsidR="00156162">
        <w:rPr>
          <w:rFonts w:ascii="Sylfaen" w:hAnsi="Sylfaen"/>
          <w:szCs w:val="22"/>
          <w:lang w:val="ka-GE"/>
        </w:rPr>
        <w:t xml:space="preserve"> </w:t>
      </w:r>
    </w:p>
    <w:p w14:paraId="48E799D9" w14:textId="77777777" w:rsidR="004C7771" w:rsidRDefault="004C7771" w:rsidP="00745B05">
      <w:pPr>
        <w:spacing w:after="120"/>
        <w:jc w:val="both"/>
        <w:rPr>
          <w:b/>
          <w:szCs w:val="22"/>
        </w:rPr>
      </w:pPr>
    </w:p>
    <w:p w14:paraId="4B4AFDC3" w14:textId="46B14609" w:rsidR="003B398D" w:rsidRPr="00745B05" w:rsidRDefault="00340F39" w:rsidP="00745B05">
      <w:pPr>
        <w:spacing w:after="120"/>
        <w:jc w:val="both"/>
        <w:rPr>
          <w:b/>
          <w:szCs w:val="22"/>
        </w:rPr>
      </w:pPr>
      <w:r>
        <w:rPr>
          <w:rFonts w:ascii="Sylfaen" w:hAnsi="Sylfaen"/>
          <w:b/>
          <w:szCs w:val="22"/>
          <w:lang w:val="ka-GE"/>
        </w:rPr>
        <w:t xml:space="preserve">14 წლის მოზარდები </w:t>
      </w:r>
    </w:p>
    <w:p w14:paraId="16F60DF7" w14:textId="736F88BD" w:rsidR="008A568B" w:rsidRDefault="00892367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lastRenderedPageBreak/>
        <w:t xml:space="preserve">მოტივაციის ფაქტორების და ბარიერების გამოსავლენად ამ ჯგუფში კვლევა არ ჩატარებულა, თუმცა შესაძლოა ეს იყოს:  </w:t>
      </w:r>
      <w:r w:rsidR="00340F39">
        <w:rPr>
          <w:rFonts w:ascii="Sylfaen" w:hAnsi="Sylfaen"/>
          <w:szCs w:val="22"/>
          <w:lang w:val="ka-GE"/>
        </w:rPr>
        <w:t xml:space="preserve">ვაქცინების </w:t>
      </w:r>
      <w:r w:rsidR="00F609A9">
        <w:rPr>
          <w:rFonts w:ascii="Sylfaen" w:hAnsi="Sylfaen"/>
          <w:szCs w:val="22"/>
          <w:lang w:val="ka-GE"/>
        </w:rPr>
        <w:t xml:space="preserve">მიმართ </w:t>
      </w:r>
      <w:r w:rsidR="00A911F7">
        <w:rPr>
          <w:rFonts w:ascii="Sylfaen" w:hAnsi="Sylfaen"/>
          <w:szCs w:val="22"/>
          <w:lang w:val="ka-GE"/>
        </w:rPr>
        <w:t>მოზარდების ანტიპა</w:t>
      </w:r>
      <w:r w:rsidR="001000BC">
        <w:rPr>
          <w:rFonts w:ascii="Sylfaen" w:hAnsi="Sylfaen"/>
          <w:szCs w:val="22"/>
          <w:lang w:val="ka-GE"/>
        </w:rPr>
        <w:t>თ</w:t>
      </w:r>
      <w:r>
        <w:rPr>
          <w:rFonts w:ascii="Sylfaen" w:hAnsi="Sylfaen"/>
          <w:szCs w:val="22"/>
          <w:lang w:val="ka-GE"/>
        </w:rPr>
        <w:t>ია</w:t>
      </w:r>
      <w:r w:rsidR="00B5342D">
        <w:rPr>
          <w:rFonts w:ascii="Sylfaen" w:hAnsi="Sylfaen"/>
          <w:szCs w:val="22"/>
          <w:lang w:val="ka-GE"/>
        </w:rPr>
        <w:t xml:space="preserve"> </w:t>
      </w:r>
      <w:r w:rsidR="00340F39">
        <w:rPr>
          <w:rFonts w:ascii="Sylfaen" w:hAnsi="Sylfaen"/>
          <w:szCs w:val="22"/>
          <w:lang w:val="ka-GE"/>
        </w:rPr>
        <w:t xml:space="preserve">და </w:t>
      </w:r>
      <w:r w:rsidR="00B5342D">
        <w:rPr>
          <w:rFonts w:ascii="Sylfaen" w:hAnsi="Sylfaen"/>
          <w:szCs w:val="22"/>
          <w:lang w:val="ka-GE"/>
        </w:rPr>
        <w:t>შიშ</w:t>
      </w:r>
      <w:r>
        <w:rPr>
          <w:rFonts w:ascii="Sylfaen" w:hAnsi="Sylfaen"/>
          <w:szCs w:val="22"/>
          <w:lang w:val="ka-GE"/>
        </w:rPr>
        <w:t>ი</w:t>
      </w:r>
      <w:r w:rsidR="00340F39">
        <w:rPr>
          <w:rFonts w:ascii="Sylfaen" w:hAnsi="Sylfaen"/>
          <w:szCs w:val="22"/>
          <w:lang w:val="ka-GE"/>
        </w:rPr>
        <w:t xml:space="preserve">, </w:t>
      </w:r>
      <w:r w:rsidR="00F609A9">
        <w:rPr>
          <w:rFonts w:ascii="Sylfaen" w:hAnsi="Sylfaen"/>
          <w:szCs w:val="22"/>
          <w:lang w:val="ka-GE"/>
        </w:rPr>
        <w:t xml:space="preserve">მოზარდებს </w:t>
      </w:r>
      <w:r w:rsidR="001000BC">
        <w:rPr>
          <w:rFonts w:ascii="Sylfaen" w:hAnsi="Sylfaen"/>
          <w:szCs w:val="22"/>
          <w:lang w:val="ka-GE"/>
        </w:rPr>
        <w:t xml:space="preserve">დაავადების რისკი მცირედ აქვთ გაცნობიერებული და </w:t>
      </w:r>
      <w:r w:rsidR="00340F39">
        <w:rPr>
          <w:rFonts w:ascii="Sylfaen" w:hAnsi="Sylfaen"/>
          <w:szCs w:val="22"/>
          <w:lang w:val="ka-GE"/>
        </w:rPr>
        <w:t xml:space="preserve">არ </w:t>
      </w:r>
      <w:r w:rsidR="00B5342D">
        <w:rPr>
          <w:rFonts w:ascii="Sylfaen" w:hAnsi="Sylfaen"/>
          <w:szCs w:val="22"/>
          <w:lang w:val="ka-GE"/>
        </w:rPr>
        <w:t xml:space="preserve">აღელვებთ </w:t>
      </w:r>
      <w:r w:rsidR="00A911F7">
        <w:rPr>
          <w:rFonts w:ascii="Sylfaen" w:hAnsi="Sylfaen"/>
          <w:szCs w:val="22"/>
          <w:lang w:val="ka-GE"/>
        </w:rPr>
        <w:t>მომავალ</w:t>
      </w:r>
      <w:r w:rsidR="001000BC">
        <w:rPr>
          <w:rFonts w:ascii="Sylfaen" w:hAnsi="Sylfaen"/>
          <w:szCs w:val="22"/>
          <w:lang w:val="ka-GE"/>
        </w:rPr>
        <w:t>ში</w:t>
      </w:r>
      <w:r w:rsidR="00A911F7">
        <w:rPr>
          <w:rFonts w:ascii="Sylfaen" w:hAnsi="Sylfaen"/>
          <w:szCs w:val="22"/>
          <w:lang w:val="ka-GE"/>
        </w:rPr>
        <w:t xml:space="preserve"> </w:t>
      </w:r>
      <w:r w:rsidR="001000BC">
        <w:rPr>
          <w:rFonts w:ascii="Sylfaen" w:hAnsi="Sylfaen"/>
          <w:szCs w:val="22"/>
          <w:lang w:val="ka-GE"/>
        </w:rPr>
        <w:t xml:space="preserve">საკუთარი </w:t>
      </w:r>
      <w:r w:rsidR="00340F39">
        <w:rPr>
          <w:rFonts w:ascii="Sylfaen" w:hAnsi="Sylfaen"/>
          <w:szCs w:val="22"/>
          <w:lang w:val="ka-GE"/>
        </w:rPr>
        <w:t xml:space="preserve">ჯანმრთელობა,   </w:t>
      </w:r>
      <w:r w:rsidR="00B5342D">
        <w:rPr>
          <w:rFonts w:ascii="Sylfaen" w:hAnsi="Sylfaen"/>
          <w:szCs w:val="22"/>
          <w:lang w:val="ka-GE"/>
        </w:rPr>
        <w:t xml:space="preserve">ზოგიერთ მოზარდზე </w:t>
      </w:r>
      <w:r w:rsidR="00A911F7">
        <w:rPr>
          <w:rFonts w:ascii="Sylfaen" w:hAnsi="Sylfaen"/>
          <w:szCs w:val="22"/>
          <w:lang w:val="ka-GE"/>
        </w:rPr>
        <w:t>მშობლ</w:t>
      </w:r>
      <w:r w:rsidR="00340F39">
        <w:rPr>
          <w:rFonts w:ascii="Sylfaen" w:hAnsi="Sylfaen"/>
          <w:szCs w:val="22"/>
          <w:lang w:val="ka-GE"/>
        </w:rPr>
        <w:t xml:space="preserve">ის გავლენა </w:t>
      </w:r>
      <w:r>
        <w:rPr>
          <w:rFonts w:ascii="Sylfaen" w:hAnsi="Sylfaen"/>
          <w:szCs w:val="22"/>
          <w:lang w:val="ka-GE"/>
        </w:rPr>
        <w:t>სუსტია</w:t>
      </w:r>
      <w:r w:rsidR="00340F39">
        <w:rPr>
          <w:rFonts w:ascii="Sylfaen" w:hAnsi="Sylfaen"/>
          <w:szCs w:val="22"/>
          <w:lang w:val="ka-GE"/>
        </w:rPr>
        <w:t>,  ზედმეტ რეაგირება</w:t>
      </w:r>
      <w:r w:rsidR="00750FA9">
        <w:rPr>
          <w:rFonts w:ascii="Sylfaen" w:hAnsi="Sylfaen"/>
          <w:szCs w:val="22"/>
          <w:lang w:val="ka-GE"/>
        </w:rPr>
        <w:t>ს</w:t>
      </w:r>
      <w:r w:rsidR="001000BC">
        <w:rPr>
          <w:rFonts w:ascii="Sylfaen" w:hAnsi="Sylfaen"/>
          <w:szCs w:val="22"/>
          <w:lang w:val="ka-GE"/>
        </w:rPr>
        <w:t>ახდენენ</w:t>
      </w:r>
      <w:r w:rsidR="00340F39">
        <w:rPr>
          <w:rFonts w:ascii="Sylfaen" w:hAnsi="Sylfaen"/>
          <w:szCs w:val="22"/>
          <w:lang w:val="ka-GE"/>
        </w:rPr>
        <w:t xml:space="preserve"> </w:t>
      </w:r>
      <w:r w:rsidR="00A911F7">
        <w:rPr>
          <w:rFonts w:ascii="Sylfaen" w:hAnsi="Sylfaen"/>
          <w:szCs w:val="22"/>
          <w:lang w:val="ka-GE"/>
        </w:rPr>
        <w:t xml:space="preserve">არასასურველ </w:t>
      </w:r>
      <w:r w:rsidR="00340F39">
        <w:rPr>
          <w:rFonts w:ascii="Sylfaen" w:hAnsi="Sylfaen"/>
          <w:szCs w:val="22"/>
          <w:lang w:val="ka-GE"/>
        </w:rPr>
        <w:t xml:space="preserve">გვერდით მოვლენებზე. </w:t>
      </w:r>
      <w:r w:rsidR="00B5342D">
        <w:rPr>
          <w:rFonts w:ascii="Sylfaen" w:hAnsi="Sylfaen"/>
          <w:szCs w:val="22"/>
          <w:lang w:val="ka-GE"/>
        </w:rPr>
        <w:t xml:space="preserve"> ამიტომ </w:t>
      </w:r>
      <w:r w:rsidR="00A911F7">
        <w:rPr>
          <w:rFonts w:ascii="Sylfaen" w:hAnsi="Sylfaen"/>
          <w:szCs w:val="22"/>
          <w:lang w:val="ka-GE"/>
        </w:rPr>
        <w:t xml:space="preserve">საჭიროა </w:t>
      </w:r>
      <w:r w:rsidR="00340F39">
        <w:rPr>
          <w:rFonts w:ascii="Sylfaen" w:hAnsi="Sylfaen"/>
          <w:szCs w:val="22"/>
          <w:lang w:val="ka-GE"/>
        </w:rPr>
        <w:t>კვლევა</w:t>
      </w:r>
      <w:r w:rsidR="00B5342D">
        <w:rPr>
          <w:rFonts w:ascii="Sylfaen" w:hAnsi="Sylfaen"/>
          <w:szCs w:val="22"/>
          <w:lang w:val="ka-GE"/>
        </w:rPr>
        <w:t xml:space="preserve">, რათა შემოწმდეს ეს ვარაუდები და გამოვლინდეს </w:t>
      </w:r>
      <w:r>
        <w:rPr>
          <w:rFonts w:ascii="Sylfaen" w:hAnsi="Sylfaen"/>
          <w:szCs w:val="22"/>
          <w:lang w:val="ka-GE"/>
        </w:rPr>
        <w:t xml:space="preserve">მათთის </w:t>
      </w:r>
      <w:r w:rsidR="00B5342D">
        <w:rPr>
          <w:rFonts w:ascii="Sylfaen" w:hAnsi="Sylfaen"/>
          <w:szCs w:val="22"/>
          <w:lang w:val="ka-GE"/>
        </w:rPr>
        <w:t xml:space="preserve">საუკეთესო </w:t>
      </w:r>
      <w:r>
        <w:rPr>
          <w:rFonts w:ascii="Sylfaen" w:hAnsi="Sylfaen"/>
          <w:szCs w:val="22"/>
          <w:lang w:val="ka-GE"/>
        </w:rPr>
        <w:t>მა</w:t>
      </w:r>
      <w:r w:rsidR="00A911F7">
        <w:rPr>
          <w:rFonts w:ascii="Sylfaen" w:hAnsi="Sylfaen"/>
          <w:szCs w:val="22"/>
          <w:lang w:val="ka-GE"/>
        </w:rPr>
        <w:t>სტიმული</w:t>
      </w:r>
      <w:r>
        <w:rPr>
          <w:rFonts w:ascii="Sylfaen" w:hAnsi="Sylfaen"/>
          <w:szCs w:val="22"/>
          <w:lang w:val="ka-GE"/>
        </w:rPr>
        <w:t>რებელი ფაქტორები</w:t>
      </w:r>
      <w:r w:rsidR="00B5342D">
        <w:rPr>
          <w:rFonts w:ascii="Sylfaen" w:hAnsi="Sylfaen"/>
          <w:szCs w:val="22"/>
          <w:lang w:val="ka-GE"/>
        </w:rPr>
        <w:t xml:space="preserve"> და </w:t>
      </w:r>
      <w:r>
        <w:rPr>
          <w:rFonts w:ascii="Sylfaen" w:hAnsi="Sylfaen"/>
          <w:szCs w:val="22"/>
          <w:lang w:val="ka-GE"/>
        </w:rPr>
        <w:t xml:space="preserve">კომუნიკაციის </w:t>
      </w:r>
      <w:r w:rsidR="00A911F7">
        <w:rPr>
          <w:rFonts w:ascii="Sylfaen" w:hAnsi="Sylfaen"/>
          <w:szCs w:val="22"/>
          <w:lang w:val="ka-GE"/>
        </w:rPr>
        <w:t>საშუალებები</w:t>
      </w:r>
      <w:r w:rsidR="00B5342D">
        <w:rPr>
          <w:rFonts w:ascii="Sylfaen" w:hAnsi="Sylfaen"/>
          <w:szCs w:val="22"/>
          <w:lang w:val="ka-GE"/>
        </w:rPr>
        <w:t xml:space="preserve">.  </w:t>
      </w:r>
    </w:p>
    <w:p w14:paraId="78827453" w14:textId="77777777" w:rsidR="00153499" w:rsidRPr="00153499" w:rsidRDefault="00153499" w:rsidP="00745B05">
      <w:pPr>
        <w:spacing w:after="120"/>
        <w:jc w:val="both"/>
        <w:rPr>
          <w:b/>
          <w:szCs w:val="22"/>
        </w:rPr>
      </w:pPr>
    </w:p>
    <w:p w14:paraId="3FB58BD0" w14:textId="2DF910D0" w:rsidR="00E96992" w:rsidRPr="00745B05" w:rsidRDefault="00E96992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22" w:name="_Toc487510958"/>
      <w:r w:rsidRPr="00745B05">
        <w:rPr>
          <w:rFonts w:asciiTheme="minorHAnsi" w:hAnsiTheme="minorHAnsi"/>
          <w:sz w:val="22"/>
          <w:szCs w:val="22"/>
        </w:rPr>
        <w:t xml:space="preserve">6. </w:t>
      </w:r>
      <w:r w:rsidR="00860D67">
        <w:rPr>
          <w:rFonts w:ascii="Sylfaen" w:hAnsi="Sylfaen"/>
          <w:sz w:val="22"/>
          <w:szCs w:val="22"/>
          <w:lang w:val="ka-GE"/>
        </w:rPr>
        <w:t xml:space="preserve">გზავნილები </w:t>
      </w:r>
      <w:r w:rsidR="00E960A0">
        <w:rPr>
          <w:rFonts w:ascii="Sylfaen" w:hAnsi="Sylfaen"/>
          <w:sz w:val="22"/>
          <w:szCs w:val="22"/>
          <w:lang w:val="ka-GE"/>
        </w:rPr>
        <w:t xml:space="preserve">თითოეული სამიზნე ჯგუფისათვის </w:t>
      </w:r>
      <w:r w:rsidR="005E56BC" w:rsidRPr="005E56BC">
        <w:rPr>
          <w:rFonts w:ascii="Sylfaen" w:hAnsi="Sylfaen"/>
          <w:sz w:val="22"/>
          <w:szCs w:val="22"/>
        </w:rPr>
        <w:t xml:space="preserve">და </w:t>
      </w:r>
      <w:r w:rsidR="00A911F7">
        <w:rPr>
          <w:rFonts w:ascii="Sylfaen" w:hAnsi="Sylfaen"/>
          <w:sz w:val="22"/>
          <w:szCs w:val="22"/>
          <w:lang w:val="ka-GE"/>
        </w:rPr>
        <w:t>სა</w:t>
      </w:r>
      <w:r w:rsidR="00A911F7">
        <w:rPr>
          <w:rFonts w:ascii="Sylfaen" w:hAnsi="Sylfaen"/>
          <w:sz w:val="22"/>
          <w:szCs w:val="22"/>
        </w:rPr>
        <w:t>კომუნიკაციო</w:t>
      </w:r>
      <w:r w:rsidR="005E56BC" w:rsidRPr="005E56BC">
        <w:rPr>
          <w:rFonts w:ascii="Sylfaen" w:hAnsi="Sylfaen"/>
          <w:sz w:val="22"/>
          <w:szCs w:val="22"/>
        </w:rPr>
        <w:t xml:space="preserve"> არხები</w:t>
      </w:r>
      <w:bookmarkEnd w:id="22"/>
    </w:p>
    <w:p w14:paraId="32C1878D" w14:textId="40D41764" w:rsidR="00E8549B" w:rsidRPr="00745B05" w:rsidRDefault="005E56BC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იმისათვის რომ </w:t>
      </w:r>
      <w:r w:rsidR="00A911F7">
        <w:rPr>
          <w:rFonts w:ascii="Sylfaen" w:hAnsi="Sylfaen"/>
          <w:szCs w:val="22"/>
          <w:lang w:val="ka-GE"/>
        </w:rPr>
        <w:t>თითოეული სამიზნე ჯგუფისათვის სა</w:t>
      </w:r>
      <w:r>
        <w:rPr>
          <w:rFonts w:ascii="Sylfaen" w:hAnsi="Sylfaen"/>
          <w:szCs w:val="22"/>
          <w:lang w:val="ka-GE"/>
        </w:rPr>
        <w:t>კომუნიკ</w:t>
      </w:r>
      <w:r w:rsidR="00A911F7">
        <w:rPr>
          <w:rFonts w:ascii="Sylfaen" w:hAnsi="Sylfaen"/>
          <w:szCs w:val="22"/>
          <w:lang w:val="ka-GE"/>
        </w:rPr>
        <w:t>აციო</w:t>
      </w:r>
      <w:r>
        <w:rPr>
          <w:rFonts w:ascii="Sylfaen" w:hAnsi="Sylfaen"/>
          <w:szCs w:val="22"/>
          <w:lang w:val="ka-GE"/>
        </w:rPr>
        <w:t xml:space="preserve"> </w:t>
      </w:r>
      <w:r w:rsidR="005D7879">
        <w:rPr>
          <w:rFonts w:ascii="Sylfaen" w:hAnsi="Sylfaen"/>
          <w:szCs w:val="22"/>
          <w:lang w:val="ka-GE"/>
        </w:rPr>
        <w:t>ამოცანები</w:t>
      </w:r>
      <w:r w:rsidR="005D7879">
        <w:rPr>
          <w:rFonts w:ascii="Sylfaen" w:hAnsi="Sylfaen"/>
          <w:szCs w:val="22"/>
        </w:rPr>
        <w:t>ს რეალიზ</w:t>
      </w:r>
      <w:r w:rsidR="00892367">
        <w:rPr>
          <w:rFonts w:ascii="Sylfaen" w:hAnsi="Sylfaen"/>
          <w:szCs w:val="22"/>
        </w:rPr>
        <w:t xml:space="preserve">ება </w:t>
      </w:r>
      <w:r w:rsidR="005D7879">
        <w:rPr>
          <w:rFonts w:ascii="Sylfaen" w:hAnsi="Sylfaen"/>
          <w:szCs w:val="22"/>
        </w:rPr>
        <w:t>მოხდეს</w:t>
      </w:r>
      <w:r>
        <w:rPr>
          <w:rFonts w:ascii="Sylfaen" w:hAnsi="Sylfaen"/>
          <w:szCs w:val="22"/>
          <w:lang w:val="ka-GE"/>
        </w:rPr>
        <w:t xml:space="preserve">, </w:t>
      </w:r>
      <w:r w:rsidR="00A911F7">
        <w:rPr>
          <w:rFonts w:ascii="Sylfaen" w:hAnsi="Sylfaen"/>
          <w:szCs w:val="22"/>
          <w:lang w:val="ka-GE"/>
        </w:rPr>
        <w:t xml:space="preserve">შემოთავაზებულია </w:t>
      </w:r>
      <w:r>
        <w:rPr>
          <w:rFonts w:ascii="Sylfaen" w:hAnsi="Sylfaen"/>
          <w:szCs w:val="22"/>
          <w:lang w:val="ka-GE"/>
        </w:rPr>
        <w:t>შემდეგი გზავნილები</w:t>
      </w:r>
      <w:r w:rsidR="00E81C70">
        <w:rPr>
          <w:rFonts w:ascii="Sylfaen" w:hAnsi="Sylfaen"/>
          <w:szCs w:val="22"/>
          <w:lang w:val="ka-GE"/>
        </w:rPr>
        <w:t>ს შექმნა</w:t>
      </w:r>
      <w:r>
        <w:rPr>
          <w:rFonts w:ascii="Sylfaen" w:hAnsi="Sylfaen"/>
          <w:szCs w:val="22"/>
          <w:lang w:val="ka-GE"/>
        </w:rPr>
        <w:t xml:space="preserve">. გზავნილები, რომლებიც ფაქტობრივ ინფორმაციას </w:t>
      </w:r>
      <w:r w:rsidR="00A911F7">
        <w:rPr>
          <w:rFonts w:ascii="Sylfaen" w:hAnsi="Sylfaen"/>
          <w:szCs w:val="22"/>
          <w:lang w:val="ka-GE"/>
        </w:rPr>
        <w:t xml:space="preserve">შეიცავენ, </w:t>
      </w:r>
      <w:r w:rsidR="005D7879">
        <w:rPr>
          <w:rFonts w:ascii="Sylfaen" w:hAnsi="Sylfaen"/>
          <w:szCs w:val="22"/>
          <w:lang w:val="ka-GE"/>
        </w:rPr>
        <w:t>ეხმარება</w:t>
      </w:r>
      <w:r>
        <w:rPr>
          <w:rFonts w:ascii="Sylfaen" w:hAnsi="Sylfaen"/>
          <w:szCs w:val="22"/>
          <w:lang w:val="ka-GE"/>
        </w:rPr>
        <w:t xml:space="preserve"> მზრუნველებს ინფორმირებული არჩევანის გაკეთებაში, თუმცა </w:t>
      </w:r>
      <w:r w:rsidR="00A911F7">
        <w:rPr>
          <w:rFonts w:ascii="Sylfaen" w:hAnsi="Sylfaen"/>
          <w:szCs w:val="22"/>
          <w:lang w:val="ka-GE"/>
        </w:rPr>
        <w:t xml:space="preserve">წინამდებარე </w:t>
      </w:r>
      <w:r>
        <w:rPr>
          <w:rFonts w:ascii="Sylfaen" w:hAnsi="Sylfaen"/>
          <w:szCs w:val="22"/>
          <w:lang w:val="ka-GE"/>
        </w:rPr>
        <w:t xml:space="preserve">სტრატეგია აცნობიარებს, რომ </w:t>
      </w:r>
      <w:r w:rsidR="00860D67">
        <w:rPr>
          <w:rFonts w:ascii="Sylfaen" w:hAnsi="Sylfaen"/>
          <w:szCs w:val="22"/>
          <w:lang w:val="ka-GE"/>
        </w:rPr>
        <w:t xml:space="preserve">მხოლოდ ფაქტობრივი </w:t>
      </w:r>
      <w:r>
        <w:rPr>
          <w:rFonts w:ascii="Sylfaen" w:hAnsi="Sylfaen"/>
          <w:szCs w:val="22"/>
          <w:lang w:val="ka-GE"/>
        </w:rPr>
        <w:t xml:space="preserve">ინფორმაცია </w:t>
      </w:r>
      <w:r w:rsidR="00892367">
        <w:rPr>
          <w:rFonts w:ascii="Sylfaen" w:hAnsi="Sylfaen"/>
          <w:szCs w:val="22"/>
          <w:lang w:val="ka-GE"/>
        </w:rPr>
        <w:t>დაბალი</w:t>
      </w:r>
      <w:r>
        <w:rPr>
          <w:rFonts w:ascii="Sylfaen" w:hAnsi="Sylfaen"/>
          <w:szCs w:val="22"/>
          <w:lang w:val="ka-GE"/>
        </w:rPr>
        <w:t xml:space="preserve"> ალბათობით </w:t>
      </w:r>
      <w:r w:rsidR="008E706E">
        <w:rPr>
          <w:rFonts w:ascii="Sylfaen" w:hAnsi="Sylfaen"/>
          <w:szCs w:val="22"/>
          <w:lang w:val="en-US"/>
        </w:rPr>
        <w:t xml:space="preserve"> </w:t>
      </w:r>
      <w:r w:rsidR="008E706E">
        <w:rPr>
          <w:rFonts w:ascii="Sylfaen" w:hAnsi="Sylfaen"/>
          <w:szCs w:val="22"/>
          <w:lang w:val="ka-GE"/>
        </w:rPr>
        <w:t xml:space="preserve">შეძლებს </w:t>
      </w:r>
      <w:r>
        <w:rPr>
          <w:rFonts w:ascii="Sylfaen" w:hAnsi="Sylfaen"/>
          <w:szCs w:val="22"/>
          <w:lang w:val="ka-GE"/>
        </w:rPr>
        <w:t xml:space="preserve">ქცევის </w:t>
      </w:r>
      <w:r w:rsidR="00955953">
        <w:rPr>
          <w:rFonts w:ascii="Sylfaen" w:hAnsi="Sylfaen"/>
          <w:szCs w:val="22"/>
          <w:lang w:val="ka-GE"/>
        </w:rPr>
        <w:t>ცვლილებას</w:t>
      </w:r>
      <w:r>
        <w:rPr>
          <w:rFonts w:ascii="Sylfaen" w:hAnsi="Sylfaen"/>
          <w:szCs w:val="22"/>
          <w:lang w:val="ka-GE"/>
        </w:rPr>
        <w:t xml:space="preserve">.  </w:t>
      </w:r>
      <w:r w:rsidR="005D7879">
        <w:rPr>
          <w:rFonts w:ascii="Sylfaen" w:hAnsi="Sylfaen"/>
          <w:szCs w:val="22"/>
          <w:lang w:val="ka-GE"/>
        </w:rPr>
        <w:t>ემოციურ</w:t>
      </w:r>
      <w:r>
        <w:rPr>
          <w:rFonts w:ascii="Sylfaen" w:hAnsi="Sylfaen"/>
          <w:szCs w:val="22"/>
          <w:lang w:val="ka-GE"/>
        </w:rPr>
        <w:t xml:space="preserve"> </w:t>
      </w:r>
      <w:r w:rsidR="005D7879">
        <w:rPr>
          <w:rFonts w:ascii="Sylfaen" w:hAnsi="Sylfaen"/>
          <w:szCs w:val="22"/>
          <w:lang w:val="ka-GE"/>
        </w:rPr>
        <w:t>გზავნილებს</w:t>
      </w:r>
      <w:r w:rsidR="00860D67">
        <w:rPr>
          <w:rFonts w:ascii="Sylfaen" w:hAnsi="Sylfaen"/>
          <w:szCs w:val="22"/>
          <w:lang w:val="ka-GE"/>
        </w:rPr>
        <w:t>, რომელსაც</w:t>
      </w:r>
      <w:r w:rsidR="00A911F7">
        <w:rPr>
          <w:rFonts w:ascii="Sylfaen" w:hAnsi="Sylfaen"/>
          <w:szCs w:val="22"/>
          <w:lang w:val="ka-GE"/>
        </w:rPr>
        <w:t xml:space="preserve"> </w:t>
      </w:r>
      <w:r w:rsidR="00860D67">
        <w:rPr>
          <w:rFonts w:ascii="Sylfaen" w:hAnsi="Sylfaen"/>
          <w:szCs w:val="22"/>
          <w:lang w:val="ka-GE"/>
        </w:rPr>
        <w:t>რეზონანსული ხასიათი</w:t>
      </w:r>
      <w:r w:rsidR="008E706E">
        <w:rPr>
          <w:rFonts w:ascii="Sylfaen" w:hAnsi="Sylfaen"/>
          <w:szCs w:val="22"/>
          <w:lang w:val="ka-GE"/>
        </w:rPr>
        <w:t xml:space="preserve"> აქვს</w:t>
      </w:r>
      <w:r w:rsidR="00A911F7">
        <w:rPr>
          <w:rFonts w:ascii="Sylfaen" w:hAnsi="Sylfaen"/>
          <w:szCs w:val="22"/>
          <w:lang w:val="ka-GE"/>
        </w:rPr>
        <w:t>,</w:t>
      </w:r>
      <w:r w:rsidR="007E0022">
        <w:rPr>
          <w:rFonts w:ascii="Sylfaen" w:hAnsi="Sylfaen"/>
          <w:szCs w:val="22"/>
          <w:lang w:val="ka-GE"/>
        </w:rPr>
        <w:t xml:space="preserve"> </w:t>
      </w:r>
      <w:r w:rsidR="005D7879">
        <w:rPr>
          <w:rFonts w:ascii="Sylfaen" w:hAnsi="Sylfaen"/>
          <w:szCs w:val="22"/>
          <w:lang w:val="ka-GE"/>
        </w:rPr>
        <w:t>შეუძლია</w:t>
      </w:r>
      <w:r w:rsidR="00A911F7">
        <w:rPr>
          <w:rFonts w:ascii="Sylfaen" w:hAnsi="Sylfaen"/>
          <w:szCs w:val="22"/>
          <w:lang w:val="ka-GE"/>
        </w:rPr>
        <w:t>თ</w:t>
      </w:r>
      <w:r w:rsidR="007E0022">
        <w:rPr>
          <w:rFonts w:ascii="Sylfaen" w:hAnsi="Sylfaen"/>
          <w:szCs w:val="22"/>
          <w:lang w:val="ka-GE"/>
        </w:rPr>
        <w:t xml:space="preserve"> </w:t>
      </w:r>
      <w:r w:rsidR="008E706E">
        <w:rPr>
          <w:rFonts w:ascii="Sylfaen" w:hAnsi="Sylfaen"/>
          <w:szCs w:val="22"/>
          <w:lang w:val="ka-GE"/>
        </w:rPr>
        <w:t>ადვილად</w:t>
      </w:r>
      <w:r w:rsidR="00955953">
        <w:rPr>
          <w:rFonts w:ascii="Sylfaen" w:hAnsi="Sylfaen"/>
          <w:szCs w:val="22"/>
          <w:lang w:val="ka-GE"/>
        </w:rPr>
        <w:t xml:space="preserve"> </w:t>
      </w:r>
      <w:r w:rsidR="00676E41">
        <w:rPr>
          <w:rFonts w:ascii="Sylfaen" w:hAnsi="Sylfaen"/>
          <w:szCs w:val="22"/>
          <w:lang w:val="ka-GE"/>
        </w:rPr>
        <w:t>წამოა</w:t>
      </w:r>
      <w:r w:rsidR="008E706E">
        <w:rPr>
          <w:rFonts w:ascii="Sylfaen" w:hAnsi="Sylfaen"/>
          <w:szCs w:val="22"/>
          <w:lang w:val="ka-GE"/>
        </w:rPr>
        <w:t>გონ მოზარდები</w:t>
      </w:r>
      <w:r w:rsidR="00A911F7">
        <w:rPr>
          <w:rFonts w:ascii="Sylfaen" w:hAnsi="Sylfaen"/>
          <w:szCs w:val="22"/>
          <w:lang w:val="ka-GE"/>
        </w:rPr>
        <w:t xml:space="preserve">, ისევე როგორც </w:t>
      </w:r>
      <w:r w:rsidR="006B602F">
        <w:rPr>
          <w:rFonts w:ascii="Sylfaen" w:hAnsi="Sylfaen"/>
          <w:szCs w:val="22"/>
          <w:lang w:val="ka-GE"/>
        </w:rPr>
        <w:t>ემოციურ ფაქტორებზე</w:t>
      </w:r>
      <w:r w:rsidR="00A911F7">
        <w:rPr>
          <w:rFonts w:ascii="Sylfaen" w:hAnsi="Sylfaen"/>
          <w:szCs w:val="22"/>
          <w:lang w:val="ka-GE"/>
        </w:rPr>
        <w:t xml:space="preserve"> </w:t>
      </w:r>
      <w:r w:rsidR="00892367">
        <w:rPr>
          <w:rFonts w:ascii="Sylfaen" w:hAnsi="Sylfaen"/>
          <w:szCs w:val="22"/>
          <w:lang w:val="ka-GE"/>
        </w:rPr>
        <w:t xml:space="preserve">აპელირებას </w:t>
      </w:r>
      <w:r w:rsidR="00A911F7">
        <w:rPr>
          <w:rFonts w:ascii="Sylfaen" w:hAnsi="Sylfaen"/>
          <w:szCs w:val="22"/>
          <w:lang w:val="ka-GE"/>
        </w:rPr>
        <w:t xml:space="preserve">შეუძლია </w:t>
      </w:r>
      <w:r w:rsidR="007E0022">
        <w:rPr>
          <w:rFonts w:ascii="Sylfaen" w:hAnsi="Sylfaen"/>
          <w:szCs w:val="22"/>
          <w:lang w:val="ka-GE"/>
        </w:rPr>
        <w:t>ზეგავლენ</w:t>
      </w:r>
      <w:r w:rsidR="00E81C70">
        <w:rPr>
          <w:rFonts w:ascii="Sylfaen" w:hAnsi="Sylfaen"/>
          <w:szCs w:val="22"/>
          <w:lang w:val="ka-GE"/>
        </w:rPr>
        <w:t>ა</w:t>
      </w:r>
      <w:r w:rsidR="007E0022">
        <w:rPr>
          <w:rFonts w:ascii="Sylfaen" w:hAnsi="Sylfaen"/>
          <w:szCs w:val="22"/>
          <w:lang w:val="ka-GE"/>
        </w:rPr>
        <w:t xml:space="preserve"> </w:t>
      </w:r>
      <w:r w:rsidR="00A911F7">
        <w:rPr>
          <w:rFonts w:ascii="Sylfaen" w:hAnsi="Sylfaen"/>
          <w:szCs w:val="22"/>
          <w:lang w:val="ka-GE"/>
        </w:rPr>
        <w:t>მოახდინოს</w:t>
      </w:r>
      <w:r w:rsidR="007E0022">
        <w:rPr>
          <w:rFonts w:ascii="Sylfaen" w:hAnsi="Sylfaen"/>
          <w:szCs w:val="22"/>
          <w:lang w:val="ka-GE"/>
        </w:rPr>
        <w:t xml:space="preserve"> </w:t>
      </w:r>
      <w:r w:rsidR="008E706E">
        <w:rPr>
          <w:rFonts w:ascii="Sylfaen" w:hAnsi="Sylfaen"/>
          <w:szCs w:val="22"/>
          <w:lang w:val="ka-GE"/>
        </w:rPr>
        <w:t xml:space="preserve">მათ მიერ </w:t>
      </w:r>
      <w:r w:rsidR="007E0022">
        <w:rPr>
          <w:rFonts w:ascii="Sylfaen" w:hAnsi="Sylfaen"/>
          <w:szCs w:val="22"/>
          <w:lang w:val="ka-GE"/>
        </w:rPr>
        <w:t xml:space="preserve">გადაწყვეტილების მიღებაზე. </w:t>
      </w:r>
      <w:r>
        <w:rPr>
          <w:rFonts w:ascii="Sylfaen" w:hAnsi="Sylfaen"/>
          <w:szCs w:val="22"/>
          <w:lang w:val="ka-GE"/>
        </w:rPr>
        <w:t xml:space="preserve"> </w:t>
      </w:r>
    </w:p>
    <w:p w14:paraId="4579EFA8" w14:textId="18DDB6F8" w:rsidR="005222E8" w:rsidRPr="00745B05" w:rsidRDefault="0038458C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საჭიროებების კვლევა </w:t>
      </w:r>
      <w:r w:rsidR="00C865AE">
        <w:rPr>
          <w:rFonts w:ascii="Sylfaen" w:hAnsi="Sylfaen"/>
          <w:szCs w:val="22"/>
          <w:lang w:val="ka-GE"/>
        </w:rPr>
        <w:t>მიუთითებს, რომ</w:t>
      </w:r>
      <w:r>
        <w:rPr>
          <w:rFonts w:ascii="Sylfaen" w:hAnsi="Sylfaen"/>
          <w:szCs w:val="22"/>
          <w:lang w:val="ka-GE"/>
        </w:rPr>
        <w:t xml:space="preserve"> მშობლის ღელვა მომდინარეობს მათი სწრაფვიდან დაიცვან თავისი </w:t>
      </w:r>
      <w:r w:rsidR="009149FE">
        <w:rPr>
          <w:rFonts w:ascii="Sylfaen" w:hAnsi="Sylfaen"/>
          <w:szCs w:val="22"/>
          <w:lang w:val="ka-GE"/>
        </w:rPr>
        <w:t>შვილები</w:t>
      </w:r>
      <w:r>
        <w:rPr>
          <w:rFonts w:ascii="Sylfaen" w:hAnsi="Sylfaen"/>
          <w:szCs w:val="22"/>
          <w:lang w:val="ka-GE"/>
        </w:rPr>
        <w:t xml:space="preserve"> </w:t>
      </w:r>
      <w:r w:rsidR="003437C6">
        <w:rPr>
          <w:rFonts w:ascii="Sylfaen" w:hAnsi="Sylfaen"/>
          <w:szCs w:val="22"/>
          <w:lang w:val="ka-GE"/>
        </w:rPr>
        <w:t>ზიანი</w:t>
      </w:r>
      <w:r w:rsidR="00E81C70">
        <w:rPr>
          <w:rFonts w:ascii="Sylfaen" w:hAnsi="Sylfaen"/>
          <w:szCs w:val="22"/>
          <w:lang w:val="ka-GE"/>
        </w:rPr>
        <w:t>ს</w:t>
      </w:r>
      <w:r w:rsidR="00A63E8B">
        <w:rPr>
          <w:rFonts w:ascii="Sylfaen" w:hAnsi="Sylfaen"/>
          <w:szCs w:val="22"/>
          <w:lang w:val="ka-GE"/>
        </w:rPr>
        <w:t>აგან</w:t>
      </w:r>
      <w:r>
        <w:rPr>
          <w:rFonts w:ascii="Sylfaen" w:hAnsi="Sylfaen"/>
          <w:szCs w:val="22"/>
          <w:lang w:val="ka-GE"/>
        </w:rPr>
        <w:t xml:space="preserve">. </w:t>
      </w:r>
      <w:r w:rsidR="00E81C70">
        <w:rPr>
          <w:rFonts w:ascii="Sylfaen" w:hAnsi="Sylfaen"/>
          <w:szCs w:val="22"/>
          <w:lang w:val="ka-GE"/>
        </w:rPr>
        <w:t>გზავნილებმა უნდა</w:t>
      </w:r>
      <w:r>
        <w:rPr>
          <w:rFonts w:ascii="Sylfaen" w:hAnsi="Sylfaen"/>
          <w:szCs w:val="22"/>
          <w:lang w:val="ka-GE"/>
        </w:rPr>
        <w:t xml:space="preserve"> </w:t>
      </w:r>
      <w:r w:rsidR="00E81C70">
        <w:rPr>
          <w:rFonts w:ascii="Sylfaen" w:hAnsi="Sylfaen"/>
          <w:szCs w:val="22"/>
          <w:lang w:val="ka-GE"/>
        </w:rPr>
        <w:t>განამტკიც</w:t>
      </w:r>
      <w:r w:rsidR="00750FA9">
        <w:rPr>
          <w:rFonts w:ascii="Sylfaen" w:hAnsi="Sylfaen"/>
          <w:szCs w:val="22"/>
          <w:lang w:val="ka-GE"/>
        </w:rPr>
        <w:t>ონ</w:t>
      </w:r>
      <w:r w:rsidR="00C865AE">
        <w:rPr>
          <w:rFonts w:ascii="Sylfaen" w:hAnsi="Sylfaen"/>
          <w:szCs w:val="22"/>
          <w:lang w:val="ka-GE"/>
        </w:rPr>
        <w:t xml:space="preserve"> </w:t>
      </w:r>
      <w:r w:rsidR="00B81740">
        <w:rPr>
          <w:rFonts w:ascii="Sylfaen" w:hAnsi="Sylfaen"/>
          <w:szCs w:val="22"/>
          <w:lang w:val="ka-GE"/>
        </w:rPr>
        <w:t>კონკრეტულ</w:t>
      </w:r>
      <w:r w:rsidR="00E81C70">
        <w:rPr>
          <w:rFonts w:ascii="Sylfaen" w:hAnsi="Sylfaen"/>
          <w:szCs w:val="22"/>
          <w:lang w:val="ka-GE"/>
        </w:rPr>
        <w:t>ი</w:t>
      </w:r>
      <w:r>
        <w:rPr>
          <w:rFonts w:ascii="Sylfaen" w:hAnsi="Sylfaen"/>
          <w:szCs w:val="22"/>
          <w:lang w:val="ka-GE"/>
        </w:rPr>
        <w:t xml:space="preserve"> </w:t>
      </w:r>
      <w:r w:rsidR="008E706E">
        <w:rPr>
          <w:rFonts w:ascii="Sylfaen" w:hAnsi="Sylfaen"/>
          <w:szCs w:val="22"/>
          <w:lang w:val="ka-GE"/>
        </w:rPr>
        <w:t xml:space="preserve">აზრი </w:t>
      </w:r>
      <w:r w:rsidR="00955953">
        <w:rPr>
          <w:rFonts w:ascii="Sylfaen" w:hAnsi="Sylfaen"/>
          <w:szCs w:val="22"/>
          <w:lang w:val="ka-GE"/>
        </w:rPr>
        <w:t>იმის შესახებ</w:t>
      </w:r>
      <w:r>
        <w:rPr>
          <w:rFonts w:ascii="Sylfaen" w:hAnsi="Sylfaen"/>
          <w:szCs w:val="22"/>
          <w:lang w:val="ka-GE"/>
        </w:rPr>
        <w:t xml:space="preserve">, რომ მშობლები, რომლებიც ვაქცინაციას </w:t>
      </w:r>
      <w:r w:rsidR="00A63E8B">
        <w:rPr>
          <w:rFonts w:ascii="Sylfaen" w:hAnsi="Sylfaen"/>
          <w:szCs w:val="22"/>
          <w:lang w:val="ka-GE"/>
        </w:rPr>
        <w:t>უტარებენ</w:t>
      </w:r>
      <w:r w:rsidR="00C865AE">
        <w:rPr>
          <w:rFonts w:ascii="Sylfaen" w:hAnsi="Sylfaen"/>
          <w:szCs w:val="22"/>
          <w:lang w:val="ka-GE"/>
        </w:rPr>
        <w:t xml:space="preserve"> შვილებს</w:t>
      </w:r>
      <w:r w:rsidR="00E81C70">
        <w:rPr>
          <w:rFonts w:ascii="Sylfaen" w:hAnsi="Sylfaen"/>
          <w:szCs w:val="22"/>
          <w:lang w:val="ka-GE"/>
        </w:rPr>
        <w:t>,</w:t>
      </w:r>
      <w:r w:rsidR="00C865AE">
        <w:rPr>
          <w:rFonts w:ascii="Sylfaen" w:hAnsi="Sylfaen"/>
          <w:szCs w:val="22"/>
          <w:lang w:val="ka-GE"/>
        </w:rPr>
        <w:t xml:space="preserve"> სწორად იქცევიან. ჯანდაცვის მუშაკების მოტივირება </w:t>
      </w:r>
      <w:r w:rsidR="00B81740">
        <w:rPr>
          <w:rFonts w:ascii="Sylfaen" w:hAnsi="Sylfaen"/>
          <w:szCs w:val="22"/>
          <w:lang w:val="ka-GE"/>
        </w:rPr>
        <w:t>შეუძლია</w:t>
      </w:r>
      <w:r w:rsidR="00C865AE">
        <w:rPr>
          <w:rFonts w:ascii="Sylfaen" w:hAnsi="Sylfaen"/>
          <w:szCs w:val="22"/>
          <w:lang w:val="ka-GE"/>
        </w:rPr>
        <w:t xml:space="preserve"> სხვადასხვა </w:t>
      </w:r>
      <w:r w:rsidR="00955953">
        <w:rPr>
          <w:rFonts w:ascii="Sylfaen" w:hAnsi="Sylfaen"/>
          <w:szCs w:val="22"/>
          <w:lang w:val="ka-GE"/>
        </w:rPr>
        <w:t>ფაქტორს</w:t>
      </w:r>
      <w:r w:rsidR="00C865AE">
        <w:rPr>
          <w:rFonts w:ascii="Sylfaen" w:hAnsi="Sylfaen"/>
          <w:szCs w:val="22"/>
          <w:lang w:val="ka-GE"/>
        </w:rPr>
        <w:t>. ე</w:t>
      </w:r>
      <w:r w:rsidR="00955953">
        <w:rPr>
          <w:rFonts w:ascii="Sylfaen" w:hAnsi="Sylfaen"/>
          <w:szCs w:val="22"/>
          <w:lang w:val="ka-GE"/>
        </w:rPr>
        <w:t>რთ-ერთი</w:t>
      </w:r>
      <w:r w:rsidR="00C865AE">
        <w:rPr>
          <w:rFonts w:ascii="Sylfaen" w:hAnsi="Sylfaen"/>
          <w:szCs w:val="22"/>
          <w:lang w:val="ka-GE"/>
        </w:rPr>
        <w:t xml:space="preserve"> არის </w:t>
      </w:r>
      <w:r w:rsidR="00955953">
        <w:rPr>
          <w:rFonts w:ascii="Sylfaen" w:hAnsi="Sylfaen"/>
          <w:szCs w:val="22"/>
          <w:lang w:val="ka-GE"/>
        </w:rPr>
        <w:t xml:space="preserve">მათი </w:t>
      </w:r>
      <w:r w:rsidR="00C865AE">
        <w:rPr>
          <w:rFonts w:ascii="Sylfaen" w:hAnsi="Sylfaen"/>
          <w:szCs w:val="22"/>
          <w:lang w:val="ka-GE"/>
        </w:rPr>
        <w:t>აღიარება და</w:t>
      </w:r>
      <w:r w:rsidR="00E81C70">
        <w:rPr>
          <w:rFonts w:ascii="Sylfaen" w:hAnsi="Sylfaen"/>
          <w:szCs w:val="22"/>
          <w:lang w:val="ka-GE"/>
        </w:rPr>
        <w:t xml:space="preserve"> </w:t>
      </w:r>
      <w:r w:rsidR="00C865AE">
        <w:rPr>
          <w:rFonts w:ascii="Sylfaen" w:hAnsi="Sylfaen"/>
          <w:szCs w:val="22"/>
          <w:lang w:val="ka-GE"/>
        </w:rPr>
        <w:t xml:space="preserve">პროფესიული როლის პატივისცემა ან </w:t>
      </w:r>
      <w:r w:rsidR="008E706E">
        <w:rPr>
          <w:rFonts w:ascii="Sylfaen" w:hAnsi="Sylfaen"/>
          <w:szCs w:val="22"/>
          <w:lang w:val="ka-GE"/>
        </w:rPr>
        <w:t xml:space="preserve">მაგ: </w:t>
      </w:r>
      <w:r w:rsidR="00C865AE">
        <w:rPr>
          <w:rFonts w:ascii="Sylfaen" w:hAnsi="Sylfaen"/>
          <w:szCs w:val="22"/>
          <w:lang w:val="ka-GE"/>
        </w:rPr>
        <w:t xml:space="preserve">ექიმობა არის მძიმე შრომის შედეგი ცხოვრების ოცნების განსახორციელებლად. </w:t>
      </w:r>
      <w:r w:rsidR="00E81C70">
        <w:rPr>
          <w:rFonts w:ascii="Sylfaen" w:hAnsi="Sylfaen"/>
          <w:szCs w:val="22"/>
          <w:lang w:val="ka-GE"/>
        </w:rPr>
        <w:t>კერძო</w:t>
      </w:r>
      <w:r w:rsidR="00C865AE">
        <w:rPr>
          <w:rFonts w:ascii="Sylfaen" w:hAnsi="Sylfaen"/>
          <w:szCs w:val="22"/>
          <w:lang w:val="ka-GE"/>
        </w:rPr>
        <w:t xml:space="preserve"> </w:t>
      </w:r>
      <w:r w:rsidR="008E706E">
        <w:rPr>
          <w:rFonts w:ascii="Sylfaen" w:hAnsi="Sylfaen"/>
          <w:szCs w:val="22"/>
          <w:lang w:val="ka-GE"/>
        </w:rPr>
        <w:t>შემოქმედებითი</w:t>
      </w:r>
      <w:r w:rsidR="00A63E8B">
        <w:rPr>
          <w:rFonts w:ascii="Sylfaen" w:hAnsi="Sylfaen"/>
          <w:szCs w:val="22"/>
          <w:lang w:val="ka-GE"/>
        </w:rPr>
        <w:t xml:space="preserve"> </w:t>
      </w:r>
      <w:r w:rsidR="00A068DF">
        <w:rPr>
          <w:rFonts w:ascii="Sylfaen" w:hAnsi="Sylfaen"/>
          <w:szCs w:val="22"/>
          <w:lang w:val="ka-GE"/>
        </w:rPr>
        <w:t xml:space="preserve">კომპანიები </w:t>
      </w:r>
      <w:r w:rsidR="00E81C70">
        <w:rPr>
          <w:rFonts w:ascii="Sylfaen" w:hAnsi="Sylfaen"/>
          <w:szCs w:val="22"/>
          <w:lang w:val="ka-GE"/>
        </w:rPr>
        <w:t xml:space="preserve">შეძლებენ </w:t>
      </w:r>
      <w:r w:rsidR="00C865AE">
        <w:rPr>
          <w:rFonts w:ascii="Sylfaen" w:hAnsi="Sylfaen"/>
          <w:szCs w:val="22"/>
          <w:lang w:val="ka-GE"/>
        </w:rPr>
        <w:t>ასეთი ემოციური გზავნილების შექმნას</w:t>
      </w:r>
      <w:r w:rsidR="00B81740">
        <w:rPr>
          <w:rFonts w:ascii="Sylfaen" w:hAnsi="Sylfaen"/>
          <w:szCs w:val="22"/>
          <w:lang w:val="ka-GE"/>
        </w:rPr>
        <w:t xml:space="preserve"> საჭიროებების კვლევის მიგნებების გამოყენებით</w:t>
      </w:r>
      <w:r w:rsidR="00E93B8D">
        <w:rPr>
          <w:rFonts w:ascii="Sylfaen" w:hAnsi="Sylfaen"/>
          <w:szCs w:val="22"/>
          <w:lang w:val="ka-GE"/>
        </w:rPr>
        <w:t xml:space="preserve"> (თუ რესურსები იქნება ხელმისაწვდომი)</w:t>
      </w:r>
      <w:r w:rsidR="00B81740">
        <w:rPr>
          <w:rFonts w:ascii="Sylfaen" w:hAnsi="Sylfaen"/>
          <w:szCs w:val="22"/>
          <w:lang w:val="ka-GE"/>
        </w:rPr>
        <w:t xml:space="preserve">. საინფორმაციო და ემოციური </w:t>
      </w:r>
      <w:r w:rsidR="00676E41">
        <w:rPr>
          <w:rFonts w:ascii="Sylfaen" w:hAnsi="Sylfaen"/>
          <w:szCs w:val="22"/>
          <w:lang w:val="ka-GE"/>
        </w:rPr>
        <w:t>გზავნილები</w:t>
      </w:r>
      <w:r w:rsidR="00B81740">
        <w:rPr>
          <w:rFonts w:ascii="Sylfaen" w:hAnsi="Sylfaen"/>
          <w:szCs w:val="22"/>
          <w:lang w:val="ka-GE"/>
        </w:rPr>
        <w:t xml:space="preserve"> შეიძლება შეიქმნას ადგილზე და შემდეგ </w:t>
      </w:r>
      <w:r w:rsidR="00955953">
        <w:rPr>
          <w:rFonts w:ascii="Sylfaen" w:hAnsi="Sylfaen"/>
          <w:szCs w:val="22"/>
          <w:lang w:val="ka-GE"/>
        </w:rPr>
        <w:t xml:space="preserve">მათი  გამოცდა </w:t>
      </w:r>
      <w:r w:rsidR="00E81C70">
        <w:rPr>
          <w:rFonts w:ascii="Sylfaen" w:hAnsi="Sylfaen"/>
          <w:szCs w:val="22"/>
          <w:lang w:val="ka-GE"/>
        </w:rPr>
        <w:t>მოხდება</w:t>
      </w:r>
      <w:r w:rsidR="00B81740">
        <w:rPr>
          <w:rFonts w:ascii="Sylfaen" w:hAnsi="Sylfaen"/>
          <w:szCs w:val="22"/>
          <w:lang w:val="ka-GE"/>
        </w:rPr>
        <w:t xml:space="preserve"> მიზნობრივ აუდიტორიაზე, რათა </w:t>
      </w:r>
      <w:r w:rsidR="00955953">
        <w:rPr>
          <w:rFonts w:ascii="Sylfaen" w:hAnsi="Sylfaen"/>
          <w:szCs w:val="22"/>
          <w:lang w:val="ka-GE"/>
        </w:rPr>
        <w:t>დავრწმუნდეთ</w:t>
      </w:r>
      <w:r w:rsidR="008E706E">
        <w:rPr>
          <w:rFonts w:ascii="Sylfaen" w:hAnsi="Sylfaen"/>
          <w:szCs w:val="22"/>
          <w:lang w:val="ka-GE"/>
        </w:rPr>
        <w:t xml:space="preserve"> მათ გასაგებობაში</w:t>
      </w:r>
      <w:r w:rsidR="00B81740">
        <w:rPr>
          <w:rFonts w:ascii="Sylfaen" w:hAnsi="Sylfaen"/>
          <w:szCs w:val="22"/>
          <w:lang w:val="ka-GE"/>
        </w:rPr>
        <w:t xml:space="preserve"> და სასურველ</w:t>
      </w:r>
      <w:r w:rsidR="008E706E">
        <w:rPr>
          <w:rFonts w:ascii="Sylfaen" w:hAnsi="Sylfaen"/>
          <w:szCs w:val="22"/>
          <w:lang w:val="ka-GE"/>
        </w:rPr>
        <w:t>ი</w:t>
      </w:r>
      <w:r w:rsidR="00B81740">
        <w:rPr>
          <w:rFonts w:ascii="Sylfaen" w:hAnsi="Sylfaen"/>
          <w:szCs w:val="22"/>
          <w:lang w:val="ka-GE"/>
        </w:rPr>
        <w:t xml:space="preserve"> </w:t>
      </w:r>
      <w:r w:rsidR="00E81C70">
        <w:rPr>
          <w:rFonts w:ascii="Sylfaen" w:hAnsi="Sylfaen"/>
          <w:szCs w:val="22"/>
          <w:lang w:val="ka-GE"/>
        </w:rPr>
        <w:t>შედეგ</w:t>
      </w:r>
      <w:r w:rsidR="008E706E">
        <w:rPr>
          <w:rFonts w:ascii="Sylfaen" w:hAnsi="Sylfaen"/>
          <w:szCs w:val="22"/>
          <w:lang w:val="ka-GE"/>
        </w:rPr>
        <w:t>ი</w:t>
      </w:r>
      <w:r w:rsidR="00E81C70">
        <w:rPr>
          <w:rFonts w:ascii="Sylfaen" w:hAnsi="Sylfaen"/>
          <w:szCs w:val="22"/>
          <w:lang w:val="ka-GE"/>
        </w:rPr>
        <w:t>ს</w:t>
      </w:r>
      <w:r w:rsidR="008E706E">
        <w:rPr>
          <w:rFonts w:ascii="Sylfaen" w:hAnsi="Sylfaen"/>
          <w:szCs w:val="22"/>
          <w:lang w:val="ka-GE"/>
        </w:rPr>
        <w:t xml:space="preserve"> </w:t>
      </w:r>
      <w:r w:rsidR="00676E41">
        <w:rPr>
          <w:rFonts w:ascii="Sylfaen" w:hAnsi="Sylfaen"/>
          <w:szCs w:val="22"/>
          <w:lang w:val="ka-GE"/>
        </w:rPr>
        <w:t>მიღწევაში</w:t>
      </w:r>
      <w:r w:rsidR="00B81740">
        <w:rPr>
          <w:rFonts w:ascii="Sylfaen" w:hAnsi="Sylfaen"/>
          <w:szCs w:val="22"/>
          <w:lang w:val="ka-GE"/>
        </w:rPr>
        <w:t xml:space="preserve">. </w:t>
      </w:r>
      <w:r w:rsidR="00E81C70">
        <w:rPr>
          <w:rFonts w:ascii="Sylfaen" w:hAnsi="Sylfaen"/>
          <w:szCs w:val="22"/>
          <w:lang w:val="ka-GE"/>
        </w:rPr>
        <w:t>გზავნილების გამოცდა</w:t>
      </w:r>
      <w:r w:rsidR="00B81740">
        <w:rPr>
          <w:rFonts w:ascii="Sylfaen" w:hAnsi="Sylfaen"/>
          <w:szCs w:val="22"/>
          <w:lang w:val="ka-GE"/>
        </w:rPr>
        <w:t xml:space="preserve"> არის კრიტიკულად</w:t>
      </w:r>
      <w:r w:rsidR="00C865AE">
        <w:rPr>
          <w:rFonts w:ascii="Sylfaen" w:hAnsi="Sylfaen"/>
          <w:szCs w:val="22"/>
          <w:lang w:val="ka-GE"/>
        </w:rPr>
        <w:t xml:space="preserve"> </w:t>
      </w:r>
      <w:r w:rsidR="00B81740">
        <w:rPr>
          <w:rFonts w:ascii="Sylfaen" w:hAnsi="Sylfaen"/>
          <w:szCs w:val="22"/>
          <w:lang w:val="ka-GE"/>
        </w:rPr>
        <w:t xml:space="preserve">მნიშვნელოვანი, ვინაიდან </w:t>
      </w:r>
      <w:r w:rsidR="00A63E8B">
        <w:rPr>
          <w:rFonts w:ascii="Sylfaen" w:hAnsi="Sylfaen"/>
          <w:szCs w:val="22"/>
          <w:lang w:val="ka-GE"/>
        </w:rPr>
        <w:t>შეუმოწმებელმა</w:t>
      </w:r>
      <w:r w:rsidR="00955953">
        <w:rPr>
          <w:rFonts w:ascii="Sylfaen" w:hAnsi="Sylfaen"/>
          <w:szCs w:val="22"/>
          <w:lang w:val="ka-GE"/>
        </w:rPr>
        <w:t xml:space="preserve"> </w:t>
      </w:r>
      <w:r w:rsidR="00E81C70">
        <w:rPr>
          <w:rFonts w:ascii="Sylfaen" w:hAnsi="Sylfaen"/>
          <w:szCs w:val="22"/>
          <w:lang w:val="ka-GE"/>
        </w:rPr>
        <w:t>გზავნილებმა</w:t>
      </w:r>
      <w:r w:rsidR="00B81740">
        <w:rPr>
          <w:rFonts w:ascii="Sylfaen" w:hAnsi="Sylfaen"/>
          <w:szCs w:val="22"/>
          <w:lang w:val="ka-GE"/>
        </w:rPr>
        <w:t xml:space="preserve"> შეიძლება გამოიწვიოს უარყოფითი რეაქცია, რომლის გამოსწორება უკიდურესად </w:t>
      </w:r>
      <w:r w:rsidR="00E81C70">
        <w:rPr>
          <w:rFonts w:ascii="Sylfaen" w:hAnsi="Sylfaen"/>
          <w:szCs w:val="22"/>
          <w:lang w:val="ka-GE"/>
        </w:rPr>
        <w:t>ძნელი</w:t>
      </w:r>
      <w:r w:rsidR="00955953">
        <w:rPr>
          <w:rFonts w:ascii="Sylfaen" w:hAnsi="Sylfaen"/>
          <w:szCs w:val="22"/>
          <w:lang w:val="ka-GE"/>
        </w:rPr>
        <w:t xml:space="preserve"> </w:t>
      </w:r>
      <w:r w:rsidR="00E81C70">
        <w:rPr>
          <w:rFonts w:ascii="Sylfaen" w:hAnsi="Sylfaen"/>
          <w:szCs w:val="22"/>
          <w:lang w:val="ka-GE"/>
        </w:rPr>
        <w:t xml:space="preserve">იქნება </w:t>
      </w:r>
      <w:r w:rsidR="00955953">
        <w:rPr>
          <w:rFonts w:ascii="Sylfaen" w:hAnsi="Sylfaen"/>
          <w:szCs w:val="22"/>
          <w:lang w:val="ka-GE"/>
        </w:rPr>
        <w:t>შემდეგ</w:t>
      </w:r>
      <w:r w:rsidR="00B81740">
        <w:rPr>
          <w:rFonts w:ascii="Sylfaen" w:hAnsi="Sylfaen"/>
          <w:szCs w:val="22"/>
          <w:lang w:val="ka-GE"/>
        </w:rPr>
        <w:t xml:space="preserve">. </w:t>
      </w:r>
    </w:p>
    <w:p w14:paraId="71EBEC26" w14:textId="51071FC2" w:rsidR="00870EBA" w:rsidRPr="00745B05" w:rsidRDefault="00E93B8D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ქვემოთ მოყვანილი საინფორმაციო </w:t>
      </w:r>
      <w:r w:rsidR="00E81C70">
        <w:rPr>
          <w:rFonts w:ascii="Sylfaen" w:hAnsi="Sylfaen"/>
          <w:szCs w:val="22"/>
          <w:lang w:val="ka-GE"/>
        </w:rPr>
        <w:t>გზავნილები</w:t>
      </w:r>
      <w:r>
        <w:rPr>
          <w:rFonts w:ascii="Sylfaen" w:hAnsi="Sylfaen"/>
          <w:szCs w:val="22"/>
          <w:lang w:val="ka-GE"/>
        </w:rPr>
        <w:t xml:space="preserve"> </w:t>
      </w:r>
      <w:r w:rsidR="00A61C2F">
        <w:rPr>
          <w:rFonts w:ascii="Sylfaen" w:hAnsi="Sylfaen"/>
          <w:szCs w:val="22"/>
          <w:lang w:val="ka-GE"/>
        </w:rPr>
        <w:t>შეიცავენ</w:t>
      </w:r>
      <w:r>
        <w:rPr>
          <w:rFonts w:ascii="Sylfaen" w:hAnsi="Sylfaen"/>
          <w:szCs w:val="22"/>
          <w:lang w:val="ka-GE"/>
        </w:rPr>
        <w:t xml:space="preserve"> საკვანძო ინფორმაციას</w:t>
      </w:r>
      <w:r w:rsidR="00A61C2F">
        <w:rPr>
          <w:rFonts w:ascii="Sylfaen" w:hAnsi="Sylfaen"/>
          <w:szCs w:val="22"/>
          <w:lang w:val="ka-GE"/>
        </w:rPr>
        <w:t>,</w:t>
      </w:r>
      <w:r>
        <w:rPr>
          <w:rFonts w:ascii="Sylfaen" w:hAnsi="Sylfaen"/>
          <w:szCs w:val="22"/>
          <w:lang w:val="ka-GE"/>
        </w:rPr>
        <w:t xml:space="preserve"> </w:t>
      </w:r>
      <w:r w:rsidR="00A61C2F">
        <w:rPr>
          <w:rFonts w:ascii="Sylfaen" w:hAnsi="Sylfaen"/>
          <w:szCs w:val="22"/>
          <w:lang w:val="ka-GE"/>
        </w:rPr>
        <w:t xml:space="preserve">რომელსაც </w:t>
      </w:r>
      <w:r>
        <w:rPr>
          <w:rFonts w:ascii="Sylfaen" w:hAnsi="Sylfaen"/>
          <w:szCs w:val="22"/>
          <w:lang w:val="ka-GE"/>
        </w:rPr>
        <w:t xml:space="preserve">იმუნიზაციის გაფართოებული </w:t>
      </w:r>
      <w:r w:rsidR="00A61C2F">
        <w:rPr>
          <w:rFonts w:ascii="Sylfaen" w:hAnsi="Sylfaen"/>
          <w:szCs w:val="22"/>
          <w:lang w:val="ka-GE"/>
        </w:rPr>
        <w:t>პროგრამა</w:t>
      </w:r>
      <w:r>
        <w:rPr>
          <w:rFonts w:ascii="Sylfaen" w:hAnsi="Sylfaen"/>
          <w:szCs w:val="22"/>
          <w:lang w:val="ka-GE"/>
        </w:rPr>
        <w:t xml:space="preserve"> </w:t>
      </w:r>
      <w:r w:rsidR="00A61C2F">
        <w:rPr>
          <w:rFonts w:ascii="Sylfaen" w:hAnsi="Sylfaen"/>
          <w:szCs w:val="22"/>
          <w:lang w:val="ka-GE"/>
        </w:rPr>
        <w:t>მიზნად ისახავს</w:t>
      </w:r>
      <w:r w:rsidR="00E81C70">
        <w:rPr>
          <w:rFonts w:ascii="Sylfaen" w:hAnsi="Sylfaen"/>
          <w:szCs w:val="22"/>
          <w:lang w:val="ka-GE"/>
        </w:rPr>
        <w:t xml:space="preserve"> მოსახლეობის ინფორმირების</w:t>
      </w:r>
      <w:r>
        <w:rPr>
          <w:rFonts w:ascii="Sylfaen" w:hAnsi="Sylfaen"/>
          <w:szCs w:val="22"/>
          <w:lang w:val="ka-GE"/>
        </w:rPr>
        <w:t xml:space="preserve">, </w:t>
      </w:r>
      <w:r w:rsidR="00E81C70">
        <w:rPr>
          <w:rFonts w:ascii="Sylfaen" w:hAnsi="Sylfaen"/>
          <w:szCs w:val="22"/>
          <w:lang w:val="ka-GE"/>
        </w:rPr>
        <w:t xml:space="preserve">მიმღებლობის </w:t>
      </w:r>
      <w:r w:rsidR="00A63E8B">
        <w:rPr>
          <w:rFonts w:ascii="Sylfaen" w:hAnsi="Sylfaen"/>
          <w:szCs w:val="22"/>
          <w:lang w:val="ka-GE"/>
        </w:rPr>
        <w:t xml:space="preserve">გაზრდის </w:t>
      </w:r>
      <w:r>
        <w:rPr>
          <w:rFonts w:ascii="Sylfaen" w:hAnsi="Sylfaen"/>
          <w:szCs w:val="22"/>
          <w:lang w:val="ka-GE"/>
        </w:rPr>
        <w:t xml:space="preserve">და ქცევის </w:t>
      </w:r>
      <w:r w:rsidR="008E706E">
        <w:rPr>
          <w:rFonts w:ascii="Sylfaen" w:hAnsi="Sylfaen"/>
          <w:szCs w:val="22"/>
          <w:lang w:val="ka-GE"/>
        </w:rPr>
        <w:t>ცვლილების დროს</w:t>
      </w:r>
      <w:r w:rsidR="00E8549B" w:rsidRPr="00745B05">
        <w:rPr>
          <w:szCs w:val="22"/>
        </w:rPr>
        <w:t xml:space="preserve">. </w:t>
      </w:r>
      <w:r>
        <w:rPr>
          <w:rFonts w:ascii="Sylfaen" w:hAnsi="Sylfaen"/>
          <w:szCs w:val="22"/>
          <w:lang w:val="ka-GE"/>
        </w:rPr>
        <w:t xml:space="preserve">ეს </w:t>
      </w:r>
      <w:r w:rsidR="00E81C70">
        <w:rPr>
          <w:rFonts w:ascii="Sylfaen" w:hAnsi="Sylfaen"/>
          <w:szCs w:val="22"/>
          <w:lang w:val="ka-GE"/>
        </w:rPr>
        <w:t>გზავნილები</w:t>
      </w:r>
      <w:r>
        <w:rPr>
          <w:rFonts w:ascii="Sylfaen" w:hAnsi="Sylfaen"/>
          <w:szCs w:val="22"/>
          <w:lang w:val="ka-GE"/>
        </w:rPr>
        <w:t xml:space="preserve"> შეიფუთება </w:t>
      </w:r>
      <w:r w:rsidR="00A63E8B">
        <w:rPr>
          <w:rFonts w:ascii="Sylfaen" w:hAnsi="Sylfaen"/>
          <w:szCs w:val="22"/>
          <w:lang w:val="ka-GE"/>
        </w:rPr>
        <w:t>სათანადოდ</w:t>
      </w:r>
      <w:r>
        <w:rPr>
          <w:rFonts w:ascii="Sylfaen" w:hAnsi="Sylfaen"/>
          <w:szCs w:val="22"/>
          <w:lang w:val="ka-GE"/>
        </w:rPr>
        <w:t xml:space="preserve">, </w:t>
      </w:r>
      <w:r w:rsidR="00A61C2F">
        <w:rPr>
          <w:rFonts w:ascii="Sylfaen" w:hAnsi="Sylfaen"/>
          <w:szCs w:val="22"/>
          <w:lang w:val="ka-GE"/>
        </w:rPr>
        <w:t xml:space="preserve">რათა უზრუნველყოფილი იყოს </w:t>
      </w:r>
      <w:r w:rsidR="00955953">
        <w:rPr>
          <w:rFonts w:ascii="Sylfaen" w:hAnsi="Sylfaen"/>
          <w:szCs w:val="22"/>
          <w:lang w:val="ka-GE"/>
        </w:rPr>
        <w:t xml:space="preserve">მოსახლეობის </w:t>
      </w:r>
      <w:r w:rsidR="00A61C2F">
        <w:rPr>
          <w:rFonts w:ascii="Sylfaen" w:hAnsi="Sylfaen"/>
          <w:szCs w:val="22"/>
          <w:lang w:val="ka-GE"/>
        </w:rPr>
        <w:t>პოზიტიური</w:t>
      </w:r>
      <w:r>
        <w:rPr>
          <w:rFonts w:ascii="Sylfaen" w:hAnsi="Sylfaen"/>
          <w:szCs w:val="22"/>
          <w:lang w:val="ka-GE"/>
        </w:rPr>
        <w:t xml:space="preserve"> ემოციური პასუხი. </w:t>
      </w:r>
      <w:r w:rsidR="00A61C2F">
        <w:rPr>
          <w:rFonts w:ascii="Sylfaen" w:hAnsi="Sylfaen"/>
          <w:szCs w:val="22"/>
          <w:lang w:val="ka-GE"/>
        </w:rPr>
        <w:t xml:space="preserve">ზოგი შემოთავაზება მოცემულია </w:t>
      </w:r>
      <w:r w:rsidR="008E706E">
        <w:rPr>
          <w:rFonts w:ascii="Sylfaen" w:hAnsi="Sylfaen"/>
          <w:szCs w:val="22"/>
          <w:lang w:val="ka-GE"/>
        </w:rPr>
        <w:t>დანართში</w:t>
      </w:r>
      <w:r w:rsidR="00A61C2F">
        <w:rPr>
          <w:rFonts w:ascii="Sylfaen" w:hAnsi="Sylfaen"/>
          <w:szCs w:val="22"/>
          <w:lang w:val="ka-GE"/>
        </w:rPr>
        <w:t xml:space="preserve">. </w:t>
      </w:r>
    </w:p>
    <w:p w14:paraId="02CF7222" w14:textId="6CE59CF8" w:rsidR="00B6522E" w:rsidRPr="00745B05" w:rsidRDefault="00F621D4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ძირითად</w:t>
      </w:r>
      <w:r w:rsidR="00A61C2F">
        <w:rPr>
          <w:rFonts w:ascii="Sylfaen" w:hAnsi="Sylfaen"/>
          <w:szCs w:val="22"/>
          <w:lang w:val="ka-GE"/>
        </w:rPr>
        <w:t xml:space="preserve"> </w:t>
      </w:r>
      <w:r w:rsidR="00955953">
        <w:rPr>
          <w:rFonts w:ascii="Sylfaen" w:hAnsi="Sylfaen"/>
          <w:szCs w:val="22"/>
          <w:lang w:val="ka-GE"/>
        </w:rPr>
        <w:t>გზავნილებს</w:t>
      </w:r>
      <w:r w:rsidR="00A61C2F">
        <w:rPr>
          <w:rFonts w:ascii="Sylfaen" w:hAnsi="Sylfaen"/>
          <w:szCs w:val="22"/>
          <w:lang w:val="ka-GE"/>
        </w:rPr>
        <w:t xml:space="preserve"> </w:t>
      </w:r>
      <w:r w:rsidR="00A63E8B">
        <w:rPr>
          <w:rFonts w:ascii="Sylfaen" w:hAnsi="Sylfaen"/>
          <w:szCs w:val="22"/>
          <w:lang w:val="ka-GE"/>
        </w:rPr>
        <w:t>დასრულებული</w:t>
      </w:r>
      <w:r w:rsidR="00A61C2F">
        <w:rPr>
          <w:rFonts w:ascii="Sylfaen" w:hAnsi="Sylfaen"/>
          <w:szCs w:val="22"/>
          <w:lang w:val="ka-GE"/>
        </w:rPr>
        <w:t xml:space="preserve"> </w:t>
      </w:r>
      <w:r w:rsidR="00955953">
        <w:rPr>
          <w:rFonts w:ascii="Sylfaen" w:hAnsi="Sylfaen"/>
          <w:szCs w:val="22"/>
          <w:lang w:val="ka-GE"/>
        </w:rPr>
        <w:t xml:space="preserve">სახე </w:t>
      </w:r>
      <w:r w:rsidR="00A61C2F">
        <w:rPr>
          <w:rFonts w:ascii="Sylfaen" w:hAnsi="Sylfaen"/>
          <w:szCs w:val="22"/>
          <w:lang w:val="ka-GE"/>
        </w:rPr>
        <w:t xml:space="preserve">არ </w:t>
      </w:r>
      <w:r w:rsidR="00955953">
        <w:rPr>
          <w:rFonts w:ascii="Sylfaen" w:hAnsi="Sylfaen"/>
          <w:szCs w:val="22"/>
          <w:lang w:val="ka-GE"/>
        </w:rPr>
        <w:t>ე</w:t>
      </w:r>
      <w:r w:rsidR="00A61C2F">
        <w:rPr>
          <w:rFonts w:ascii="Sylfaen" w:hAnsi="Sylfaen"/>
          <w:szCs w:val="22"/>
          <w:lang w:val="ka-GE"/>
        </w:rPr>
        <w:t>ქნება</w:t>
      </w:r>
      <w:r w:rsidR="00955953">
        <w:rPr>
          <w:rFonts w:ascii="Sylfaen" w:hAnsi="Sylfaen"/>
          <w:szCs w:val="22"/>
          <w:lang w:val="ka-GE"/>
        </w:rPr>
        <w:t>თ</w:t>
      </w:r>
      <w:r w:rsidR="00A61C2F">
        <w:rPr>
          <w:rFonts w:ascii="Sylfaen" w:hAnsi="Sylfaen"/>
          <w:szCs w:val="22"/>
          <w:lang w:val="ka-GE"/>
        </w:rPr>
        <w:t xml:space="preserve">, სანამ მათი გამოცდა არ მოხდება სამიზნე ჯგუფებზე თვისობრივი </w:t>
      </w:r>
      <w:r w:rsidR="00676E41">
        <w:rPr>
          <w:rFonts w:ascii="Sylfaen" w:hAnsi="Sylfaen"/>
          <w:szCs w:val="22"/>
          <w:lang w:val="ka-GE"/>
        </w:rPr>
        <w:t xml:space="preserve">ხასიათის </w:t>
      </w:r>
      <w:r w:rsidR="00A61C2F">
        <w:rPr>
          <w:rFonts w:ascii="Sylfaen" w:hAnsi="Sylfaen"/>
          <w:szCs w:val="22"/>
          <w:lang w:val="ka-GE"/>
        </w:rPr>
        <w:t>ფოკუს ჯგუფების</w:t>
      </w:r>
      <w:r w:rsidR="008E706E">
        <w:rPr>
          <w:rFonts w:ascii="Sylfaen" w:hAnsi="Sylfaen"/>
          <w:szCs w:val="22"/>
          <w:lang w:val="ka-GE"/>
        </w:rPr>
        <w:t xml:space="preserve"> ჩატარების</w:t>
      </w:r>
      <w:r w:rsidR="00955953">
        <w:rPr>
          <w:rFonts w:ascii="Sylfaen" w:hAnsi="Sylfaen"/>
          <w:szCs w:val="22"/>
          <w:lang w:val="ka-GE"/>
        </w:rPr>
        <w:t xml:space="preserve"> მეშვეობით</w:t>
      </w:r>
      <w:r w:rsidR="00A61C2F">
        <w:rPr>
          <w:rFonts w:ascii="Sylfaen" w:hAnsi="Sylfaen"/>
          <w:szCs w:val="22"/>
          <w:lang w:val="ka-GE"/>
        </w:rPr>
        <w:t xml:space="preserve">. საბოლოო გზავნილები და მათი მხარდამჭერი </w:t>
      </w:r>
      <w:r w:rsidR="00A63E8B">
        <w:rPr>
          <w:rFonts w:ascii="Sylfaen" w:hAnsi="Sylfaen"/>
          <w:szCs w:val="22"/>
          <w:lang w:val="ka-GE"/>
        </w:rPr>
        <w:t>ქვეგზავნილები</w:t>
      </w:r>
      <w:r w:rsidR="00A61C2F">
        <w:rPr>
          <w:rFonts w:ascii="Sylfaen" w:hAnsi="Sylfaen"/>
          <w:szCs w:val="22"/>
          <w:lang w:val="ka-GE"/>
        </w:rPr>
        <w:t xml:space="preserve"> გამოიცდება </w:t>
      </w:r>
      <w:r w:rsidR="00A63E8B">
        <w:rPr>
          <w:rFonts w:ascii="Sylfaen" w:hAnsi="Sylfaen"/>
          <w:szCs w:val="22"/>
          <w:lang w:val="ka-GE"/>
        </w:rPr>
        <w:t>მიმღებლობასა</w:t>
      </w:r>
      <w:r w:rsidR="00A61C2F">
        <w:rPr>
          <w:rFonts w:ascii="Sylfaen" w:hAnsi="Sylfaen"/>
          <w:szCs w:val="22"/>
          <w:lang w:val="ka-GE"/>
        </w:rPr>
        <w:t xml:space="preserve"> და </w:t>
      </w:r>
      <w:r w:rsidR="00A63E8B">
        <w:rPr>
          <w:rFonts w:ascii="Sylfaen" w:hAnsi="Sylfaen"/>
          <w:szCs w:val="22"/>
          <w:lang w:val="ka-GE"/>
        </w:rPr>
        <w:t>ზეგავლენაზე</w:t>
      </w:r>
      <w:r w:rsidR="00A61C2F">
        <w:rPr>
          <w:rFonts w:ascii="Sylfaen" w:hAnsi="Sylfaen"/>
          <w:szCs w:val="22"/>
          <w:lang w:val="ka-GE"/>
        </w:rPr>
        <w:t xml:space="preserve"> იმ სამიზნე ჯგუფთან, </w:t>
      </w:r>
      <w:r w:rsidR="00A63E8B">
        <w:rPr>
          <w:rFonts w:ascii="Sylfaen" w:hAnsi="Sylfaen"/>
          <w:szCs w:val="22"/>
          <w:lang w:val="ka-GE"/>
        </w:rPr>
        <w:t>ვისთანაც</w:t>
      </w:r>
      <w:r w:rsidR="00A61C2F">
        <w:rPr>
          <w:rFonts w:ascii="Sylfaen" w:hAnsi="Sylfaen"/>
          <w:szCs w:val="22"/>
          <w:lang w:val="ka-GE"/>
        </w:rPr>
        <w:t xml:space="preserve"> არის დაგეგმილი მათი გამოყენება. </w:t>
      </w:r>
    </w:p>
    <w:p w14:paraId="6B5A2D6F" w14:textId="389F9896" w:rsidR="00B406D3" w:rsidRPr="00745B05" w:rsidRDefault="00A61C2F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სტრატეგიის სამოქმედო გეგმა დეტალურად ასახავს, თუ როგორ </w:t>
      </w:r>
      <w:r w:rsidR="00A63E8B">
        <w:rPr>
          <w:rFonts w:ascii="Sylfaen" w:hAnsi="Sylfaen"/>
          <w:szCs w:val="22"/>
          <w:lang w:val="ka-GE"/>
        </w:rPr>
        <w:t xml:space="preserve">უნდა </w:t>
      </w:r>
      <w:r w:rsidR="007E6491">
        <w:rPr>
          <w:rFonts w:ascii="Sylfaen" w:hAnsi="Sylfaen"/>
          <w:szCs w:val="22"/>
          <w:lang w:val="ka-GE"/>
        </w:rPr>
        <w:t xml:space="preserve">შეიქმნას და </w:t>
      </w:r>
      <w:r w:rsidR="00A63E8B">
        <w:rPr>
          <w:rFonts w:ascii="Sylfaen" w:hAnsi="Sylfaen"/>
          <w:szCs w:val="22"/>
          <w:lang w:val="ka-GE"/>
        </w:rPr>
        <w:t>როგორ უნდა მოხდეს გზავნილებისც გამოცდა</w:t>
      </w:r>
      <w:r w:rsidR="007E6491">
        <w:rPr>
          <w:rFonts w:ascii="Sylfaen" w:hAnsi="Sylfaen"/>
          <w:szCs w:val="22"/>
          <w:lang w:val="ka-GE"/>
        </w:rPr>
        <w:t xml:space="preserve"> </w:t>
      </w:r>
      <w:r w:rsidR="008E706E">
        <w:rPr>
          <w:rFonts w:ascii="Sylfaen" w:hAnsi="Sylfaen"/>
          <w:szCs w:val="22"/>
          <w:lang w:val="ka-GE"/>
        </w:rPr>
        <w:t xml:space="preserve">მათ </w:t>
      </w:r>
      <w:r>
        <w:rPr>
          <w:rFonts w:ascii="Sylfaen" w:hAnsi="Sylfaen"/>
          <w:szCs w:val="22"/>
          <w:lang w:val="ka-GE"/>
        </w:rPr>
        <w:t xml:space="preserve">გამოყენებამდე. </w:t>
      </w:r>
    </w:p>
    <w:p w14:paraId="7D8DE62C" w14:textId="77777777" w:rsidR="00E96992" w:rsidRPr="00745B05" w:rsidRDefault="00E96992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5"/>
        <w:gridCol w:w="1977"/>
      </w:tblGrid>
      <w:tr w:rsidR="00C80CDA" w:rsidRPr="00745B05" w14:paraId="5B7E99A4" w14:textId="77777777" w:rsidTr="00C06479">
        <w:tc>
          <w:tcPr>
            <w:tcW w:w="7645" w:type="dxa"/>
            <w:shd w:val="clear" w:color="auto" w:fill="DBE5F1" w:themeFill="accent1" w:themeFillTint="33"/>
          </w:tcPr>
          <w:p w14:paraId="47C417A7" w14:textId="179306B0" w:rsidR="00ED2B4D" w:rsidRPr="00745B05" w:rsidRDefault="007E6491" w:rsidP="00745B05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გზავნილები 5 წლამდე </w:t>
            </w:r>
            <w:r w:rsidR="00A63E8B">
              <w:rPr>
                <w:rFonts w:ascii="Sylfaen" w:hAnsi="Sylfaen"/>
                <w:b/>
                <w:lang w:val="ka-GE"/>
              </w:rPr>
              <w:t xml:space="preserve">ასაკის </w:t>
            </w:r>
            <w:r>
              <w:rPr>
                <w:rFonts w:ascii="Sylfaen" w:hAnsi="Sylfaen"/>
                <w:b/>
                <w:lang w:val="ka-GE"/>
              </w:rPr>
              <w:t>ბავშვების მშობლებისათვის</w:t>
            </w:r>
          </w:p>
        </w:tc>
        <w:tc>
          <w:tcPr>
            <w:tcW w:w="1977" w:type="dxa"/>
            <w:shd w:val="clear" w:color="auto" w:fill="DBE5F1" w:themeFill="accent1" w:themeFillTint="33"/>
          </w:tcPr>
          <w:p w14:paraId="48CC2A46" w14:textId="6C9AFA05" w:rsidR="00ED2B4D" w:rsidRPr="007E6491" w:rsidRDefault="007E6491" w:rsidP="00745B05">
            <w:pPr>
              <w:spacing w:after="120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არხ</w:t>
            </w:r>
            <w:r w:rsidRPr="007E6491">
              <w:rPr>
                <w:rFonts w:ascii="Sylfaen" w:hAnsi="Sylfaen"/>
                <w:b/>
              </w:rPr>
              <w:t>ები</w:t>
            </w:r>
          </w:p>
        </w:tc>
      </w:tr>
      <w:tr w:rsidR="00C80CDA" w:rsidRPr="00745B05" w14:paraId="6E69B52D" w14:textId="77777777" w:rsidTr="00C06479">
        <w:trPr>
          <w:trHeight w:val="781"/>
        </w:trPr>
        <w:tc>
          <w:tcPr>
            <w:tcW w:w="7645" w:type="dxa"/>
          </w:tcPr>
          <w:p w14:paraId="22D91D18" w14:textId="31CE32E2" w:rsidR="00ED2B4D" w:rsidRPr="00745B05" w:rsidRDefault="007E6491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სერიოზული დაავადებისაგან თქვენი ბავშვის </w:t>
            </w:r>
            <w:r w:rsidR="008E706E">
              <w:rPr>
                <w:rFonts w:ascii="Sylfaen" w:hAnsi="Sylfaen"/>
                <w:lang w:val="ka-GE"/>
              </w:rPr>
              <w:t>დაცვის</w:t>
            </w:r>
            <w:r w:rsidR="002B4AAA">
              <w:rPr>
                <w:rFonts w:ascii="Sylfaen" w:hAnsi="Sylfaen"/>
                <w:lang w:val="ka-GE"/>
              </w:rPr>
              <w:t xml:space="preserve">ათვის </w:t>
            </w:r>
            <w:r>
              <w:rPr>
                <w:rFonts w:ascii="Sylfaen" w:hAnsi="Sylfaen"/>
                <w:lang w:val="ka-GE"/>
              </w:rPr>
              <w:t xml:space="preserve">შემოგთავაზებენ მთელ რიგ ვაქცინებს </w:t>
            </w:r>
            <w:r w:rsidR="008E706E">
              <w:rPr>
                <w:rFonts w:ascii="Sylfaen" w:hAnsi="Sylfaen"/>
                <w:lang w:val="ka-GE"/>
              </w:rPr>
              <w:t xml:space="preserve">ბავშვის </w:t>
            </w:r>
            <w:r>
              <w:rPr>
                <w:rFonts w:ascii="Sylfaen" w:hAnsi="Sylfaen"/>
                <w:lang w:val="ka-GE"/>
              </w:rPr>
              <w:t>სხვადასხვა ასაკში</w:t>
            </w:r>
            <w:r w:rsidR="008E706E">
              <w:rPr>
                <w:rFonts w:ascii="Sylfaen" w:hAnsi="Sylfaen"/>
                <w:lang w:val="ka-GE"/>
              </w:rPr>
              <w:t xml:space="preserve"> ასაცრელად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8E706E"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 xml:space="preserve">დაბადებიდან 14 წლამდე. ეს არის </w:t>
            </w:r>
            <w:r w:rsidR="002B4AAA">
              <w:rPr>
                <w:rFonts w:ascii="Sylfaen" w:hAnsi="Sylfaen"/>
                <w:lang w:val="ka-GE"/>
              </w:rPr>
              <w:t xml:space="preserve">იმუნიზაციის </w:t>
            </w:r>
            <w:r w:rsidR="00A63E8B">
              <w:rPr>
                <w:rFonts w:ascii="Sylfaen" w:hAnsi="Sylfaen"/>
                <w:lang w:val="ka-GE"/>
              </w:rPr>
              <w:t>კალენდარი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lastRenderedPageBreak/>
              <w:t xml:space="preserve">თქვენი </w:t>
            </w:r>
            <w:r w:rsidR="00A63E8B">
              <w:rPr>
                <w:rFonts w:ascii="Sylfaen" w:hAnsi="Sylfaen"/>
                <w:lang w:val="ka-GE"/>
              </w:rPr>
              <w:t>შვილისთვის</w:t>
            </w:r>
            <w:r>
              <w:rPr>
                <w:rFonts w:ascii="Sylfaen" w:hAnsi="Sylfaen"/>
                <w:lang w:val="ka-GE"/>
              </w:rPr>
              <w:t>, დაავადებები</w:t>
            </w:r>
            <w:r w:rsidR="00A63E8B">
              <w:rPr>
                <w:rFonts w:ascii="Sylfaen" w:hAnsi="Sylfaen"/>
                <w:lang w:val="ka-GE"/>
              </w:rPr>
              <w:t>ს ჩამონათვალი</w:t>
            </w:r>
            <w:r>
              <w:rPr>
                <w:rFonts w:ascii="Sylfaen" w:hAnsi="Sylfaen"/>
                <w:lang w:val="ka-GE"/>
              </w:rPr>
              <w:t xml:space="preserve">, რომლისგანაც ვაქცინები </w:t>
            </w:r>
            <w:r w:rsidR="00646FD6">
              <w:rPr>
                <w:rFonts w:ascii="Sylfaen" w:hAnsi="Sylfaen"/>
                <w:lang w:val="ka-GE"/>
              </w:rPr>
              <w:t>დაიცავს</w:t>
            </w:r>
            <w:r>
              <w:rPr>
                <w:rFonts w:ascii="Sylfaen" w:hAnsi="Sylfaen"/>
                <w:lang w:val="ka-GE"/>
              </w:rPr>
              <w:t xml:space="preserve"> თქვენს </w:t>
            </w:r>
            <w:r w:rsidR="00A63E8B">
              <w:rPr>
                <w:rFonts w:ascii="Sylfaen" w:hAnsi="Sylfaen"/>
                <w:lang w:val="ka-GE"/>
              </w:rPr>
              <w:t>პატარას</w:t>
            </w:r>
            <w:r w:rsidR="002B4AAA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რა ასაკის უნდა იყოს ბავშვი </w:t>
            </w:r>
            <w:r w:rsidR="00646FD6">
              <w:rPr>
                <w:rFonts w:ascii="Sylfaen" w:hAnsi="Sylfaen"/>
                <w:lang w:val="ka-GE"/>
              </w:rPr>
              <w:t>აცრისას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7E3DE680" w14:textId="75B23266" w:rsidR="00ED2B4D" w:rsidRPr="00745B05" w:rsidRDefault="0007345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ზოგიერთი ვაქცინა საჭიროებს ერთზე მეტ დოზას</w:t>
            </w:r>
            <w:r w:rsidR="00646FD6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2B4AAA">
              <w:rPr>
                <w:rFonts w:ascii="Sylfaen" w:hAnsi="Sylfaen"/>
                <w:lang w:val="ka-GE"/>
              </w:rPr>
              <w:t xml:space="preserve"> ბავშვის სრული დაცვისთვის</w:t>
            </w:r>
            <w:r>
              <w:rPr>
                <w:rFonts w:ascii="Sylfaen" w:hAnsi="Sylfaen"/>
                <w:lang w:val="ka-GE"/>
              </w:rPr>
              <w:t>ყველა დოზაა საჭირო</w:t>
            </w:r>
            <w:r w:rsidR="002B4AAA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27C0B2F7" w14:textId="59D74E99" w:rsidR="00ED2B4D" w:rsidRPr="00745B05" w:rsidRDefault="0007345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ვაქცინაცია უნდა მოხდეს </w:t>
            </w:r>
            <w:r w:rsidR="00E73177">
              <w:rPr>
                <w:rFonts w:ascii="Sylfaen" w:hAnsi="Sylfaen"/>
                <w:lang w:val="ka-GE"/>
              </w:rPr>
              <w:t xml:space="preserve">სათანადო </w:t>
            </w:r>
            <w:r>
              <w:rPr>
                <w:rFonts w:ascii="Sylfaen" w:hAnsi="Sylfaen"/>
                <w:lang w:val="ka-GE"/>
              </w:rPr>
              <w:t xml:space="preserve">დროს, </w:t>
            </w:r>
            <w:r w:rsidR="00646FD6">
              <w:rPr>
                <w:rFonts w:ascii="Sylfaen" w:hAnsi="Sylfaen"/>
                <w:lang w:val="ka-GE"/>
              </w:rPr>
              <w:t>წინააღმდეგ შემთხვევაში</w:t>
            </w:r>
            <w:r>
              <w:rPr>
                <w:rFonts w:ascii="Sylfaen" w:hAnsi="Sylfaen"/>
                <w:lang w:val="ka-GE"/>
              </w:rPr>
              <w:t xml:space="preserve"> ბავშვი </w:t>
            </w:r>
            <w:r w:rsidR="00646FD6">
              <w:rPr>
                <w:rFonts w:ascii="Sylfaen" w:hAnsi="Sylfaen"/>
                <w:lang w:val="ka-GE"/>
              </w:rPr>
              <w:t>დაცული არ</w:t>
            </w:r>
            <w:r>
              <w:rPr>
                <w:rFonts w:ascii="Sylfaen" w:hAnsi="Sylfaen"/>
                <w:lang w:val="ka-GE"/>
              </w:rPr>
              <w:t xml:space="preserve"> იქნება. </w:t>
            </w:r>
          </w:p>
          <w:p w14:paraId="269E67F4" w14:textId="6D3CBF2F" w:rsidR="00ED2B4D" w:rsidRPr="00745B05" w:rsidRDefault="0007345E" w:rsidP="00745B05">
            <w:pPr>
              <w:spacing w:after="120"/>
              <w:jc w:val="both"/>
            </w:pPr>
            <w:r>
              <w:rPr>
                <w:rFonts w:ascii="Sylfaen" w:hAnsi="Sylfaen"/>
                <w:b/>
                <w:lang w:val="ka-GE"/>
              </w:rPr>
              <w:t xml:space="preserve">ჰექსა ვაქცინით </w:t>
            </w:r>
            <w:r w:rsidR="00A646AC">
              <w:rPr>
                <w:rFonts w:ascii="Sylfaen" w:hAnsi="Sylfaen"/>
                <w:b/>
                <w:lang w:val="ka-GE"/>
              </w:rPr>
              <w:t xml:space="preserve">თქვენი </w:t>
            </w:r>
            <w:r w:rsidR="00646FD6">
              <w:rPr>
                <w:rFonts w:ascii="Sylfaen" w:hAnsi="Sylfaen"/>
                <w:b/>
                <w:lang w:val="ka-GE"/>
              </w:rPr>
              <w:t>ბავშვი</w:t>
            </w:r>
            <w:r w:rsidR="00A646AC">
              <w:rPr>
                <w:rFonts w:ascii="Sylfaen" w:hAnsi="Sylfaen"/>
                <w:b/>
                <w:lang w:val="ka-GE"/>
              </w:rPr>
              <w:t xml:space="preserve"> </w:t>
            </w:r>
            <w:r w:rsidR="00646FD6">
              <w:rPr>
                <w:rFonts w:ascii="Sylfaen" w:hAnsi="Sylfaen"/>
                <w:b/>
                <w:lang w:val="ka-GE"/>
              </w:rPr>
              <w:t xml:space="preserve">უნდა </w:t>
            </w:r>
            <w:r>
              <w:rPr>
                <w:rFonts w:ascii="Sylfaen" w:hAnsi="Sylfaen"/>
                <w:b/>
                <w:lang w:val="ka-GE"/>
              </w:rPr>
              <w:t>ა</w:t>
            </w:r>
            <w:r w:rsidR="00646FD6">
              <w:rPr>
                <w:rFonts w:ascii="Sylfaen" w:hAnsi="Sylfaen"/>
                <w:b/>
                <w:lang w:val="ka-GE"/>
              </w:rPr>
              <w:t>ი</w:t>
            </w:r>
            <w:r>
              <w:rPr>
                <w:rFonts w:ascii="Sylfaen" w:hAnsi="Sylfaen"/>
                <w:b/>
                <w:lang w:val="ka-GE"/>
              </w:rPr>
              <w:t>ცრა</w:t>
            </w:r>
            <w:r w:rsidR="00646FD6">
              <w:rPr>
                <w:rFonts w:ascii="Sylfaen" w:hAnsi="Sylfaen"/>
                <w:b/>
                <w:lang w:val="ka-GE"/>
              </w:rPr>
              <w:t>ს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A646AC">
              <w:rPr>
                <w:rFonts w:ascii="Sylfaen" w:hAnsi="Sylfaen"/>
                <w:b/>
                <w:lang w:val="ka-GE"/>
              </w:rPr>
              <w:t xml:space="preserve">დაბადებიდან </w:t>
            </w:r>
            <w:r>
              <w:rPr>
                <w:rFonts w:ascii="Sylfaen" w:hAnsi="Sylfaen"/>
                <w:b/>
                <w:lang w:val="ka-GE"/>
              </w:rPr>
              <w:t>1,</w:t>
            </w:r>
            <w:r w:rsidR="00646FD6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2 და 4 თვეზე</w:t>
            </w:r>
            <w:r w:rsidR="00A646AC">
              <w:rPr>
                <w:rFonts w:ascii="Sylfaen" w:hAnsi="Sylfaen"/>
                <w:b/>
                <w:lang w:val="ka-GE"/>
              </w:rPr>
              <w:t xml:space="preserve">, </w:t>
            </w:r>
            <w:r w:rsidR="00A646AC" w:rsidRPr="00A646AC">
              <w:rPr>
                <w:rFonts w:ascii="Sylfaen" w:hAnsi="Sylfaen"/>
                <w:lang w:val="ka-GE"/>
              </w:rPr>
              <w:t xml:space="preserve">იმისათვის რომ ბავშვი </w:t>
            </w:r>
            <w:r w:rsidR="00E73177">
              <w:rPr>
                <w:rFonts w:ascii="Sylfaen" w:hAnsi="Sylfaen"/>
                <w:lang w:val="ka-GE"/>
              </w:rPr>
              <w:t>დაცული</w:t>
            </w:r>
            <w:r w:rsidR="00A646AC" w:rsidRPr="00A646AC">
              <w:rPr>
                <w:rFonts w:ascii="Sylfaen" w:hAnsi="Sylfaen"/>
                <w:lang w:val="ka-GE"/>
              </w:rPr>
              <w:t xml:space="preserve"> იყოს სერიოზული დაავადებ</w:t>
            </w:r>
            <w:r w:rsidR="00646FD6">
              <w:rPr>
                <w:rFonts w:ascii="Sylfaen" w:hAnsi="Sylfaen"/>
                <w:lang w:val="ka-GE"/>
              </w:rPr>
              <w:t>ებ</w:t>
            </w:r>
            <w:r w:rsidR="00A646AC" w:rsidRPr="00A646AC">
              <w:rPr>
                <w:rFonts w:ascii="Sylfaen" w:hAnsi="Sylfaen"/>
                <w:lang w:val="ka-GE"/>
              </w:rPr>
              <w:t xml:space="preserve">ის </w:t>
            </w:r>
            <w:r w:rsidR="00A646AC">
              <w:rPr>
                <w:rFonts w:ascii="Sylfaen" w:hAnsi="Sylfaen"/>
                <w:lang w:val="ka-GE"/>
              </w:rPr>
              <w:t>განვითარების  რისკისაგან</w:t>
            </w:r>
          </w:p>
          <w:p w14:paraId="2606B44A" w14:textId="5A1AE2D3" w:rsidR="00ED2B4D" w:rsidRPr="00745B05" w:rsidRDefault="00E73177" w:rsidP="001C38BD">
            <w:pPr>
              <w:spacing w:after="120"/>
              <w:jc w:val="both"/>
            </w:pPr>
            <w:r>
              <w:rPr>
                <w:rFonts w:ascii="Sylfaen" w:hAnsi="Sylfaen"/>
                <w:b/>
                <w:lang w:val="ka-GE"/>
              </w:rPr>
              <w:t xml:space="preserve">წწყ </w:t>
            </w:r>
            <w:r w:rsidR="001C38BD">
              <w:rPr>
                <w:rFonts w:ascii="Sylfaen" w:hAnsi="Sylfaen"/>
                <w:b/>
                <w:lang w:val="ka-GE"/>
              </w:rPr>
              <w:t>1</w:t>
            </w:r>
            <w:r w:rsidR="00012A96">
              <w:rPr>
                <w:rFonts w:ascii="Sylfaen" w:hAnsi="Sylfaen"/>
                <w:b/>
                <w:lang w:val="ka-GE"/>
              </w:rPr>
              <w:t xml:space="preserve"> </w:t>
            </w:r>
            <w:r w:rsidR="001C38BD">
              <w:rPr>
                <w:rFonts w:ascii="Sylfaen" w:hAnsi="Sylfaen"/>
                <w:b/>
                <w:lang w:val="ka-GE"/>
              </w:rPr>
              <w:t xml:space="preserve">და </w:t>
            </w:r>
            <w:r w:rsidR="00A646AC">
              <w:rPr>
                <w:rFonts w:ascii="Sylfaen" w:hAnsi="Sylfaen"/>
                <w:b/>
                <w:lang w:val="ka-GE"/>
              </w:rPr>
              <w:t xml:space="preserve">5 </w:t>
            </w:r>
            <w:r w:rsidR="008218F6">
              <w:rPr>
                <w:rFonts w:ascii="Sylfaen" w:hAnsi="Sylfaen"/>
                <w:b/>
                <w:lang w:val="ka-GE"/>
              </w:rPr>
              <w:t>წლის შესრულებისას</w:t>
            </w:r>
            <w:r w:rsidR="00A646AC">
              <w:rPr>
                <w:rFonts w:ascii="Sylfaen" w:hAnsi="Sylfaen"/>
                <w:b/>
                <w:lang w:val="ka-GE"/>
              </w:rPr>
              <w:t xml:space="preserve"> </w:t>
            </w:r>
            <w:r w:rsidR="00A646AC" w:rsidRPr="00A646AC">
              <w:rPr>
                <w:rFonts w:ascii="Sylfaen" w:hAnsi="Sylfaen"/>
                <w:lang w:val="ka-GE"/>
              </w:rPr>
              <w:t>კრიტიკული საფეხურია</w:t>
            </w:r>
            <w:r w:rsidR="002B4AAA">
              <w:rPr>
                <w:rFonts w:ascii="Sylfaen" w:hAnsi="Sylfaen"/>
                <w:lang w:val="ka-GE"/>
              </w:rPr>
              <w:t xml:space="preserve"> წითელას წინააღმდეგ</w:t>
            </w:r>
            <w:r w:rsidR="002B4AAA" w:rsidRPr="00A646AC">
              <w:rPr>
                <w:rFonts w:ascii="Sylfaen" w:hAnsi="Sylfaen"/>
                <w:lang w:val="ka-GE"/>
              </w:rPr>
              <w:t xml:space="preserve">, </w:t>
            </w:r>
            <w:r w:rsidR="00A646AC" w:rsidRPr="00A646AC">
              <w:rPr>
                <w:rFonts w:ascii="Sylfaen" w:hAnsi="Sylfaen"/>
                <w:lang w:val="ka-GE"/>
              </w:rPr>
              <w:t xml:space="preserve"> თქვენი ბავშვის დაცვის გასაძლიერებლად</w:t>
            </w:r>
            <w:r w:rsidR="002B4AAA">
              <w:rPr>
                <w:rFonts w:ascii="Sylfaen" w:hAnsi="Sylfaen"/>
                <w:lang w:val="ka-GE"/>
              </w:rPr>
              <w:t>,</w:t>
            </w:r>
            <w:r w:rsidR="00A646AC" w:rsidRPr="00A646AC">
              <w:rPr>
                <w:rFonts w:ascii="Sylfaen" w:hAnsi="Sylfaen"/>
                <w:lang w:val="ka-GE"/>
              </w:rPr>
              <w:t xml:space="preserve"> </w:t>
            </w:r>
            <w:r w:rsidR="00ED2B4D" w:rsidRPr="00A646AC">
              <w:t xml:space="preserve"> </w:t>
            </w:r>
            <w:r w:rsidR="008218F6">
              <w:rPr>
                <w:rFonts w:ascii="Sylfaen" w:hAnsi="Sylfaen"/>
                <w:lang w:val="ka-GE"/>
              </w:rPr>
              <w:t>იმისათვის</w:t>
            </w:r>
            <w:r w:rsidR="00012A96">
              <w:rPr>
                <w:rFonts w:ascii="Sylfaen" w:hAnsi="Sylfaen"/>
                <w:lang w:val="ka-GE"/>
              </w:rPr>
              <w:t>,</w:t>
            </w:r>
            <w:r w:rsidR="008218F6">
              <w:rPr>
                <w:rFonts w:ascii="Sylfaen" w:hAnsi="Sylfaen"/>
                <w:lang w:val="ka-GE"/>
              </w:rPr>
              <w:t xml:space="preserve"> რომ</w:t>
            </w:r>
            <w:r w:rsidR="00A646AC" w:rsidRPr="00A646AC">
              <w:rPr>
                <w:rFonts w:ascii="Sylfaen" w:hAnsi="Sylfaen"/>
                <w:lang w:val="ka-GE"/>
              </w:rPr>
              <w:t xml:space="preserve"> ბავშვი იყოს უსაფრთხოდ, </w:t>
            </w:r>
            <w:r w:rsidR="008218F6">
              <w:rPr>
                <w:rFonts w:ascii="Sylfaen" w:hAnsi="Sylfaen"/>
                <w:lang w:val="ka-GE"/>
              </w:rPr>
              <w:t xml:space="preserve">იყოს </w:t>
            </w:r>
            <w:r w:rsidR="00A646AC" w:rsidRPr="00A646AC">
              <w:rPr>
                <w:rFonts w:ascii="Sylfaen" w:hAnsi="Sylfaen"/>
                <w:lang w:val="ka-GE"/>
              </w:rPr>
              <w:t>ძლიერი და ჯანმრთელი.</w:t>
            </w:r>
            <w:r w:rsidR="00A646AC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  <w:tc>
          <w:tcPr>
            <w:tcW w:w="1977" w:type="dxa"/>
          </w:tcPr>
          <w:p w14:paraId="16B9BBE3" w14:textId="205A7671" w:rsidR="002819DF" w:rsidRPr="00745B05" w:rsidRDefault="00A646AC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 xml:space="preserve">იმუნიზაციის კალენდარი ადვილად ხელმისაწვდომ </w:t>
            </w:r>
            <w:r>
              <w:rPr>
                <w:rFonts w:ascii="Sylfaen" w:hAnsi="Sylfaen"/>
                <w:lang w:val="ka-GE"/>
              </w:rPr>
              <w:lastRenderedPageBreak/>
              <w:t xml:space="preserve">ფორმატსა და </w:t>
            </w:r>
            <w:r w:rsidR="00EE118F">
              <w:rPr>
                <w:rFonts w:ascii="Sylfaen" w:hAnsi="Sylfaen"/>
                <w:lang w:val="ka-GE"/>
              </w:rPr>
              <w:t xml:space="preserve">გასაგები </w:t>
            </w:r>
            <w:r>
              <w:rPr>
                <w:rFonts w:ascii="Sylfaen" w:hAnsi="Sylfaen"/>
                <w:lang w:val="ka-GE"/>
              </w:rPr>
              <w:t xml:space="preserve">ენით დაწერილი. ლამინირებული ასლები ჯანდაცვის </w:t>
            </w:r>
            <w:r w:rsidR="00EE118F">
              <w:rPr>
                <w:rFonts w:ascii="Sylfaen" w:hAnsi="Sylfaen"/>
                <w:lang w:val="ka-GE"/>
              </w:rPr>
              <w:t>მუშაკებისათვი</w:t>
            </w:r>
            <w:r>
              <w:rPr>
                <w:rFonts w:ascii="Sylfaen" w:hAnsi="Sylfaen"/>
                <w:lang w:val="ka-GE"/>
              </w:rPr>
              <w:t xml:space="preserve">ს, რომელსაც </w:t>
            </w:r>
            <w:r w:rsidR="00EE118F">
              <w:rPr>
                <w:rFonts w:ascii="Sylfaen" w:hAnsi="Sylfaen"/>
                <w:lang w:val="ka-GE"/>
              </w:rPr>
              <w:t xml:space="preserve">ისინი </w:t>
            </w:r>
            <w:r>
              <w:rPr>
                <w:rFonts w:ascii="Sylfaen" w:hAnsi="Sylfaen"/>
                <w:lang w:val="ka-GE"/>
              </w:rPr>
              <w:t xml:space="preserve">გამოიყენებენ კონსულტაციის დროს,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-ის ვებ გვერდიდან </w:t>
            </w:r>
            <w:r w:rsidR="00EE118F">
              <w:rPr>
                <w:rFonts w:ascii="Sylfaen" w:hAnsi="Sylfaen"/>
                <w:lang w:val="ka-GE"/>
              </w:rPr>
              <w:t xml:space="preserve">ამოსაბეჭდი ვერსიები  </w:t>
            </w:r>
            <w:r w:rsidR="00E73177">
              <w:rPr>
                <w:rFonts w:ascii="Sylfaen" w:hAnsi="Sylfaen"/>
                <w:lang w:val="ka-GE"/>
              </w:rPr>
              <w:t>მშობლებს შორის</w:t>
            </w:r>
            <w:r>
              <w:rPr>
                <w:rFonts w:ascii="Sylfaen" w:hAnsi="Sylfaen"/>
                <w:lang w:val="ka-GE"/>
              </w:rPr>
              <w:t xml:space="preserve"> გასავრცელებლად, პლაკატები კლინიკაში </w:t>
            </w:r>
            <w:r w:rsidR="00E73177">
              <w:rPr>
                <w:rFonts w:ascii="Sylfaen" w:hAnsi="Sylfaen"/>
                <w:lang w:val="ka-GE"/>
              </w:rPr>
              <w:t>თვალ</w:t>
            </w:r>
            <w:r>
              <w:rPr>
                <w:rFonts w:ascii="Sylfaen" w:hAnsi="Sylfaen"/>
                <w:lang w:val="ka-GE"/>
              </w:rPr>
              <w:t xml:space="preserve">საჩინო ადგილას გამოკრული.  მოკლე </w:t>
            </w:r>
            <w:r w:rsidR="00E73177">
              <w:rPr>
                <w:rFonts w:ascii="Sylfaen" w:hAnsi="Sylfaen"/>
                <w:lang w:val="ka-GE"/>
              </w:rPr>
              <w:t xml:space="preserve">მობილური </w:t>
            </w:r>
            <w:r>
              <w:rPr>
                <w:rFonts w:ascii="Sylfaen" w:hAnsi="Sylfaen"/>
                <w:lang w:val="ka-GE"/>
              </w:rPr>
              <w:t xml:space="preserve">შეტყობინებები ვაქცინაციის შესახსენებლად  </w:t>
            </w:r>
          </w:p>
        </w:tc>
      </w:tr>
      <w:tr w:rsidR="00C80CDA" w:rsidRPr="00745B05" w14:paraId="6C63C320" w14:textId="77777777" w:rsidTr="00C06479">
        <w:tc>
          <w:tcPr>
            <w:tcW w:w="7645" w:type="dxa"/>
          </w:tcPr>
          <w:p w14:paraId="685864A6" w14:textId="46AF5A4B" w:rsidR="00606F8E" w:rsidRPr="00EE118F" w:rsidRDefault="00EE118F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 xml:space="preserve">მშობლები შეიძლება არ იყვნენ მონდომებული ბავშვის </w:t>
            </w:r>
            <w:r w:rsidR="00E73177">
              <w:rPr>
                <w:rFonts w:ascii="Sylfaen" w:hAnsi="Sylfaen"/>
                <w:lang w:val="ka-GE"/>
              </w:rPr>
              <w:t>ასაცრელად</w:t>
            </w:r>
            <w:r>
              <w:rPr>
                <w:rFonts w:ascii="Sylfaen" w:hAnsi="Sylfaen"/>
                <w:lang w:val="ka-GE"/>
              </w:rPr>
              <w:t xml:space="preserve">, თუ </w:t>
            </w:r>
            <w:r w:rsidR="008218F6">
              <w:rPr>
                <w:rFonts w:ascii="Sylfaen" w:hAnsi="Sylfaen"/>
                <w:lang w:val="ka-GE"/>
              </w:rPr>
              <w:t>ბავშვი</w:t>
            </w:r>
            <w:r>
              <w:rPr>
                <w:rFonts w:ascii="Sylfaen" w:hAnsi="Sylfaen"/>
                <w:lang w:val="ka-GE"/>
              </w:rPr>
              <w:t xml:space="preserve"> კარგად ვერ გრძნობს თავს, მაგრამ ვაქცინა უსაფრთხოა</w:t>
            </w:r>
            <w:r w:rsidR="008218F6">
              <w:rPr>
                <w:rFonts w:ascii="Sylfaen" w:hAnsi="Sylfaen"/>
                <w:lang w:val="ka-GE"/>
              </w:rPr>
              <w:t xml:space="preserve"> ამ დროს</w:t>
            </w:r>
            <w:r>
              <w:rPr>
                <w:rFonts w:ascii="Sylfaen" w:hAnsi="Sylfaen"/>
                <w:lang w:val="ka-GE"/>
              </w:rPr>
              <w:t>, იგი კარგად დაიცავს თქვენს შვილს</w:t>
            </w:r>
            <w:r w:rsidR="008218F6">
              <w:rPr>
                <w:rFonts w:ascii="Sylfaen" w:hAnsi="Sylfaen"/>
                <w:lang w:val="ka-GE"/>
              </w:rPr>
              <w:t xml:space="preserve">, ხოლო </w:t>
            </w:r>
            <w:r>
              <w:rPr>
                <w:rFonts w:ascii="Sylfaen" w:hAnsi="Sylfaen"/>
                <w:lang w:val="ka-GE"/>
              </w:rPr>
              <w:t xml:space="preserve">მის იმუნურ სისტემას უფრო გააძლიერებს. </w:t>
            </w:r>
          </w:p>
          <w:p w14:paraId="221A2453" w14:textId="4B10FE7D" w:rsidR="005753CC" w:rsidRPr="00745B05" w:rsidRDefault="00EE118F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თუ ბავშვი ჯანმრთელი და ძლიერია, ვაქცინა მის იმუნიტეტს კიდევ უფრო მეტად გააძლიერებს. </w:t>
            </w:r>
          </w:p>
          <w:p w14:paraId="5FF04CD5" w14:textId="6B07187B" w:rsidR="005753CC" w:rsidRPr="00745B05" w:rsidRDefault="003A62DF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ბავშვს</w:t>
            </w:r>
            <w:r w:rsidR="008218F6">
              <w:rPr>
                <w:rFonts w:ascii="Sylfaen" w:hAnsi="Sylfaen"/>
                <w:lang w:val="ka-GE"/>
              </w:rPr>
              <w:t>, რომელსაც</w:t>
            </w:r>
            <w:r w:rsidR="00EE118F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ჯანმრთელობის </w:t>
            </w:r>
            <w:r w:rsidR="00E73177">
              <w:rPr>
                <w:rFonts w:ascii="Sylfaen" w:hAnsi="Sylfaen"/>
                <w:lang w:val="ka-GE"/>
              </w:rPr>
              <w:t xml:space="preserve">გრძელვადიანი ქრონიკული </w:t>
            </w:r>
            <w:r w:rsidR="008218F6">
              <w:rPr>
                <w:rFonts w:ascii="Sylfaen" w:hAnsi="Sylfaen"/>
                <w:lang w:val="ka-GE"/>
              </w:rPr>
              <w:t>მდგომარეობა აქვს</w:t>
            </w:r>
            <w:r>
              <w:rPr>
                <w:rFonts w:ascii="Sylfaen" w:hAnsi="Sylfaen"/>
                <w:lang w:val="ka-GE"/>
              </w:rPr>
              <w:t xml:space="preserve"> განსაკუთრებით სჭირდება დამატებითი დაცვა, რომლის უზრუნველყოფა შეუძლია ვაქცინას. </w:t>
            </w:r>
          </w:p>
          <w:p w14:paraId="20C06890" w14:textId="0F707FC2" w:rsidR="004E13F7" w:rsidRPr="00745B05" w:rsidRDefault="002B4AA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ოჯახის ექიმის რეკომენდაციის გარდა  </w:t>
            </w:r>
            <w:r w:rsidR="003A62DF">
              <w:rPr>
                <w:rFonts w:ascii="Sylfaen" w:hAnsi="Sylfaen"/>
                <w:lang w:val="ka-GE"/>
              </w:rPr>
              <w:t>ვაქცინაციის გადავადების საჭიროება</w:t>
            </w:r>
            <w:r>
              <w:rPr>
                <w:rFonts w:ascii="Sylfaen" w:hAnsi="Sylfaen"/>
                <w:lang w:val="ka-GE"/>
              </w:rPr>
              <w:t xml:space="preserve"> არ არსებობს.</w:t>
            </w:r>
            <w:r w:rsidR="00E73177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977" w:type="dxa"/>
          </w:tcPr>
          <w:p w14:paraId="10782658" w14:textId="497E7FDA" w:rsidR="00ED2B4D" w:rsidRPr="00745B05" w:rsidRDefault="003A62DF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ჯანდაცვის მუშაკის კონსულტაცია, ნაბეჭდი მასალები,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-ის ვებ გვერდი </w:t>
            </w:r>
          </w:p>
        </w:tc>
      </w:tr>
      <w:tr w:rsidR="00C80CDA" w:rsidRPr="00ED6B7F" w14:paraId="3E5141F2" w14:textId="77777777" w:rsidTr="00C06479">
        <w:tc>
          <w:tcPr>
            <w:tcW w:w="7645" w:type="dxa"/>
          </w:tcPr>
          <w:p w14:paraId="4A419591" w14:textId="5767B7E6" w:rsidR="00B95DDE" w:rsidRPr="00745B05" w:rsidRDefault="003A62DF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ვაქცინით</w:t>
            </w:r>
            <w:r w:rsidR="00E914BF">
              <w:rPr>
                <w:rFonts w:ascii="Sylfaen" w:hAnsi="Sylfaen"/>
                <w:lang w:val="ka-GE"/>
              </w:rPr>
              <w:t xml:space="preserve"> </w:t>
            </w:r>
            <w:r w:rsidR="00E73177">
              <w:rPr>
                <w:rFonts w:ascii="Sylfaen" w:hAnsi="Sylfaen"/>
                <w:lang w:val="ka-GE"/>
              </w:rPr>
              <w:t>თავიდან აცილებადი</w:t>
            </w:r>
            <w:r w:rsidR="00E914BF">
              <w:rPr>
                <w:rFonts w:ascii="Sylfaen" w:hAnsi="Sylfaen"/>
                <w:lang w:val="ka-GE"/>
              </w:rPr>
              <w:t xml:space="preserve"> დაავადებები </w:t>
            </w:r>
            <w:r w:rsidR="00E73177">
              <w:rPr>
                <w:rFonts w:ascii="Sylfaen" w:hAnsi="Sylfaen"/>
                <w:lang w:val="ka-GE"/>
              </w:rPr>
              <w:t>სერიოზულ პრობლემას წარმოადგენენ</w:t>
            </w:r>
            <w:r w:rsidR="00E914BF">
              <w:rPr>
                <w:rFonts w:ascii="Sylfaen" w:hAnsi="Sylfaen"/>
                <w:lang w:val="ka-GE"/>
              </w:rPr>
              <w:t xml:space="preserve"> დაზოგ შემთხვევაში </w:t>
            </w:r>
            <w:r w:rsidR="00E73177">
              <w:rPr>
                <w:rFonts w:ascii="Sylfaen" w:hAnsi="Sylfaen"/>
                <w:lang w:val="ka-GE"/>
              </w:rPr>
              <w:t>მათი გამოსავალი შეიძლება ფატალური</w:t>
            </w:r>
            <w:r w:rsidR="00D624F3">
              <w:rPr>
                <w:rFonts w:ascii="Sylfaen" w:hAnsi="Sylfaen"/>
                <w:lang w:val="ka-GE"/>
              </w:rPr>
              <w:t xml:space="preserve"> იყოს</w:t>
            </w:r>
            <w:r w:rsidR="00E914BF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5FA2FEB6" w14:textId="2A41A896" w:rsidR="00ED6B7F" w:rsidRDefault="00E73177" w:rsidP="00ED6B7F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აუცრელობა</w:t>
            </w:r>
            <w:r w:rsidR="00E914BF">
              <w:rPr>
                <w:rFonts w:ascii="Sylfaen" w:hAnsi="Sylfaen"/>
                <w:lang w:val="ka-GE"/>
              </w:rPr>
              <w:t xml:space="preserve"> არის პოტენციურად საშიში ბავშვისათვის </w:t>
            </w:r>
            <w:r w:rsidR="00ED6B7F">
              <w:rPr>
                <w:rFonts w:ascii="Sylfaen" w:hAnsi="Sylfaen"/>
                <w:lang w:val="ka-GE"/>
              </w:rPr>
              <w:t xml:space="preserve">და მთლიანად თემისათვის, სადაც </w:t>
            </w:r>
            <w:r w:rsidR="00D624F3">
              <w:rPr>
                <w:rFonts w:ascii="Sylfaen" w:hAnsi="Sylfaen"/>
                <w:lang w:val="ka-GE"/>
              </w:rPr>
              <w:t xml:space="preserve">იგი </w:t>
            </w:r>
            <w:r>
              <w:rPr>
                <w:rFonts w:ascii="Sylfaen" w:hAnsi="Sylfaen"/>
                <w:lang w:val="ka-GE"/>
              </w:rPr>
              <w:t>ცხოვრობს</w:t>
            </w:r>
            <w:r w:rsidR="00ED6B7F">
              <w:rPr>
                <w:rFonts w:ascii="Sylfaen" w:hAnsi="Sylfaen"/>
                <w:lang w:val="ka-GE"/>
              </w:rPr>
              <w:t xml:space="preserve">. </w:t>
            </w:r>
          </w:p>
          <w:p w14:paraId="7A16726B" w14:textId="01DF9315" w:rsidR="00AF7293" w:rsidRPr="00ED6B7F" w:rsidRDefault="00E73177">
            <w:pPr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მეცნიერებ</w:t>
            </w:r>
            <w:r w:rsidR="00660423">
              <w:rPr>
                <w:rFonts w:ascii="Sylfaen" w:hAnsi="Sylfaen"/>
                <w:lang w:val="ka-GE"/>
              </w:rPr>
              <w:t xml:space="preserve">ის დამსახურებაა, </w:t>
            </w:r>
            <w:r w:rsidR="00ED6B7F">
              <w:rPr>
                <w:rFonts w:ascii="Sylfaen" w:hAnsi="Sylfaen"/>
                <w:lang w:val="ka-GE"/>
              </w:rPr>
              <w:t xml:space="preserve">რომ ვაქცინებით </w:t>
            </w:r>
            <w:r>
              <w:rPr>
                <w:rFonts w:ascii="Sylfaen" w:hAnsi="Sylfaen"/>
                <w:lang w:val="ka-GE"/>
              </w:rPr>
              <w:t>თავიდან აცილებადი</w:t>
            </w:r>
            <w:r w:rsidR="00ED6B7F">
              <w:rPr>
                <w:rFonts w:ascii="Sylfaen" w:hAnsi="Sylfaen"/>
                <w:lang w:val="ka-GE"/>
              </w:rPr>
              <w:t xml:space="preserve"> დაავადებებით გამოწვეული </w:t>
            </w:r>
            <w:r w:rsidR="00D624F3">
              <w:rPr>
                <w:rFonts w:ascii="Sylfaen" w:hAnsi="Sylfaen"/>
                <w:lang w:val="ka-GE"/>
              </w:rPr>
              <w:t xml:space="preserve">მაღალი </w:t>
            </w:r>
            <w:r w:rsidR="00ED6B7F">
              <w:rPr>
                <w:rFonts w:ascii="Sylfaen" w:hAnsi="Sylfaen"/>
                <w:lang w:val="ka-GE"/>
              </w:rPr>
              <w:t>სიკვდილიანობა წარსულ</w:t>
            </w:r>
            <w:r w:rsidR="00660423">
              <w:rPr>
                <w:rFonts w:ascii="Sylfaen" w:hAnsi="Sylfaen"/>
                <w:lang w:val="ka-GE"/>
              </w:rPr>
              <w:t>ში დარჩა</w:t>
            </w:r>
            <w:r w:rsidR="00012A96">
              <w:rPr>
                <w:rFonts w:ascii="Sylfaen" w:hAnsi="Sylfaen"/>
                <w:lang w:val="ka-GE"/>
              </w:rPr>
              <w:t xml:space="preserve">. </w:t>
            </w:r>
            <w:r w:rsidR="00222C46">
              <w:rPr>
                <w:rFonts w:ascii="Sylfaen" w:hAnsi="Sylfaen"/>
                <w:lang w:val="ka-GE"/>
              </w:rPr>
              <w:t>შეინარჩუნე</w:t>
            </w:r>
            <w:r w:rsidR="00ED6B7F">
              <w:rPr>
                <w:rFonts w:ascii="Sylfaen" w:hAnsi="Sylfaen"/>
                <w:lang w:val="ka-GE"/>
              </w:rPr>
              <w:t xml:space="preserve">თ ეს ტენდენცია და ჩაუტარეთ აცრა თქვენ ბავშვს. </w:t>
            </w:r>
          </w:p>
        </w:tc>
        <w:tc>
          <w:tcPr>
            <w:tcW w:w="1977" w:type="dxa"/>
          </w:tcPr>
          <w:p w14:paraId="4A3069A2" w14:textId="14FBADE2" w:rsidR="00ED2B4D" w:rsidRPr="00ED6B7F" w:rsidRDefault="00ED6B7F" w:rsidP="00745B05">
            <w:pPr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ნაბეჭდი მასალა, პლაკატები, სოციალური მედია,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/ჯანდაცვის სამინისტროს ვებ გვერდი, ჯანდაცვის საკითხებზე მომუშავე მედია, </w:t>
            </w:r>
            <w:r>
              <w:rPr>
                <w:rFonts w:ascii="Sylfaen" w:hAnsi="Sylfaen"/>
                <w:lang w:val="ka-GE"/>
              </w:rPr>
              <w:lastRenderedPageBreak/>
              <w:t xml:space="preserve">სკოლები და საბავშვო ბაღები </w:t>
            </w:r>
          </w:p>
        </w:tc>
      </w:tr>
      <w:tr w:rsidR="00C80CDA" w:rsidRPr="00745B05" w14:paraId="0EEE5AC1" w14:textId="77777777" w:rsidTr="00C06479">
        <w:tc>
          <w:tcPr>
            <w:tcW w:w="7645" w:type="dxa"/>
          </w:tcPr>
          <w:p w14:paraId="2E664351" w14:textId="0887ECFE" w:rsidR="004C47D2" w:rsidRPr="00745B05" w:rsidRDefault="00660423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 xml:space="preserve">საქართველოში  </w:t>
            </w:r>
            <w:r w:rsidR="009B68B1">
              <w:rPr>
                <w:rFonts w:ascii="Sylfaen" w:hAnsi="Sylfaen"/>
                <w:lang w:val="ka-GE"/>
              </w:rPr>
              <w:t xml:space="preserve">ყოველ წელსმშობლების დაახლოებით 89% უტარებს ვაქცინაციას </w:t>
            </w:r>
            <w:r w:rsidR="00D624F3">
              <w:rPr>
                <w:rFonts w:ascii="Sylfaen" w:hAnsi="Sylfaen"/>
                <w:lang w:val="ka-GE"/>
              </w:rPr>
              <w:t>ბავშვ</w:t>
            </w:r>
            <w:r w:rsidR="009B68B1">
              <w:rPr>
                <w:rFonts w:ascii="Sylfaen" w:hAnsi="Sylfaen"/>
                <w:lang w:val="ka-GE"/>
              </w:rPr>
              <w:t xml:space="preserve">ს, </w:t>
            </w:r>
            <w:r>
              <w:rPr>
                <w:rFonts w:ascii="Sylfaen" w:hAnsi="Sylfaen"/>
                <w:lang w:val="ka-GE"/>
              </w:rPr>
              <w:t>სერიოზული დაავადებებები</w:t>
            </w:r>
            <w:r>
              <w:rPr>
                <w:rFonts w:ascii="Sylfaen" w:hAnsi="Sylfaen" w:cs="Sylfaen"/>
                <w:lang w:val="ka-GE"/>
              </w:rPr>
              <w:t>ს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თავიდან ასაცილებლად.</w:t>
            </w:r>
            <w:r>
              <w:rPr>
                <w:lang w:val="ka-GE"/>
              </w:rPr>
              <w:t xml:space="preserve"> </w:t>
            </w:r>
            <w:r w:rsidR="009B68B1">
              <w:rPr>
                <w:rFonts w:ascii="Sylfaen" w:hAnsi="Sylfaen"/>
                <w:lang w:val="ka-GE"/>
              </w:rPr>
              <w:t xml:space="preserve">ექიმები და ექთნები უტარებენ აცრას ბავშვებს, რათა დაიცვან ისინი სერიოზული დაავადებებისაგან. </w:t>
            </w:r>
          </w:p>
        </w:tc>
        <w:tc>
          <w:tcPr>
            <w:tcW w:w="1977" w:type="dxa"/>
          </w:tcPr>
          <w:p w14:paraId="243135EC" w14:textId="465AD772" w:rsidR="00ED2B4D" w:rsidRPr="00745B05" w:rsidRDefault="009B68B1" w:rsidP="00745B05">
            <w:pPr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წამყვანი ავტორიტეტების /ეროვნული ზეგავლენის მქონე პირების  და თემის მობილიზაცია </w:t>
            </w:r>
          </w:p>
        </w:tc>
      </w:tr>
      <w:tr w:rsidR="00C80CDA" w:rsidRPr="00745B05" w14:paraId="19B0746D" w14:textId="77777777" w:rsidTr="00C06479">
        <w:tc>
          <w:tcPr>
            <w:tcW w:w="7645" w:type="dxa"/>
          </w:tcPr>
          <w:p w14:paraId="691C648B" w14:textId="66073F60" w:rsidR="004C47D2" w:rsidRPr="00745B05" w:rsidRDefault="00222C46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სავსებით </w:t>
            </w:r>
            <w:r w:rsidR="009B68B1">
              <w:rPr>
                <w:rFonts w:ascii="Sylfaen" w:hAnsi="Sylfaen"/>
                <w:lang w:val="ka-GE"/>
              </w:rPr>
              <w:t xml:space="preserve">გასაგებია, </w:t>
            </w:r>
            <w:r>
              <w:rPr>
                <w:rFonts w:ascii="Sylfaen" w:hAnsi="Sylfaen"/>
                <w:lang w:val="ka-GE"/>
              </w:rPr>
              <w:t>როცა</w:t>
            </w:r>
            <w:r w:rsidR="009B68B1">
              <w:rPr>
                <w:rFonts w:ascii="Sylfaen" w:hAnsi="Sylfaen"/>
                <w:lang w:val="ka-GE"/>
              </w:rPr>
              <w:t xml:space="preserve"> მშობლები არ </w:t>
            </w:r>
            <w:r>
              <w:rPr>
                <w:rFonts w:ascii="Sylfaen" w:hAnsi="Sylfaen"/>
                <w:lang w:val="ka-GE"/>
              </w:rPr>
              <w:t>არიან</w:t>
            </w:r>
            <w:r w:rsidR="009B68B1">
              <w:rPr>
                <w:rFonts w:ascii="Sylfaen" w:hAnsi="Sylfaen"/>
                <w:lang w:val="ka-GE"/>
              </w:rPr>
              <w:t xml:space="preserve"> დარწმუნებული</w:t>
            </w:r>
            <w:r>
              <w:rPr>
                <w:rFonts w:ascii="Sylfaen" w:hAnsi="Sylfaen"/>
                <w:lang w:val="ka-GE"/>
              </w:rPr>
              <w:t xml:space="preserve"> ვაქცინაციის მართებულობაში</w:t>
            </w:r>
            <w:r w:rsidR="009B68B1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მითუმეტეს </w:t>
            </w:r>
            <w:r w:rsidR="009B68B1">
              <w:rPr>
                <w:rFonts w:ascii="Sylfaen" w:hAnsi="Sylfaen"/>
                <w:lang w:val="ka-GE"/>
              </w:rPr>
              <w:t xml:space="preserve">როდესაც ამდენი არასწორი </w:t>
            </w:r>
            <w:r>
              <w:rPr>
                <w:rFonts w:ascii="Sylfaen" w:hAnsi="Sylfaen"/>
                <w:lang w:val="ka-GE"/>
              </w:rPr>
              <w:t>შეხედულებები ვრცელდება.</w:t>
            </w:r>
            <w:r w:rsidR="009B68B1">
              <w:rPr>
                <w:rFonts w:ascii="Sylfaen" w:hAnsi="Sylfaen"/>
                <w:lang w:val="ka-GE"/>
              </w:rPr>
              <w:t xml:space="preserve"> შეეცადეთ</w:t>
            </w:r>
            <w:r>
              <w:rPr>
                <w:rFonts w:ascii="Sylfaen" w:hAnsi="Sylfaen"/>
                <w:lang w:val="ka-GE"/>
              </w:rPr>
              <w:t>,</w:t>
            </w:r>
            <w:r w:rsidR="009B68B1">
              <w:rPr>
                <w:rFonts w:ascii="Sylfaen" w:hAnsi="Sylfaen"/>
                <w:lang w:val="ka-GE"/>
              </w:rPr>
              <w:t xml:space="preserve"> არ შეგიყვანონ შეცდომაში, </w:t>
            </w:r>
            <w:r w:rsidR="00D624F3">
              <w:rPr>
                <w:rFonts w:ascii="Sylfaen" w:hAnsi="Sylfaen"/>
                <w:lang w:val="ka-GE"/>
              </w:rPr>
              <w:t xml:space="preserve">შეისწავლეთ </w:t>
            </w:r>
            <w:r w:rsidR="009B68B1">
              <w:rPr>
                <w:rFonts w:ascii="Sylfaen" w:hAnsi="Sylfaen"/>
                <w:lang w:val="ka-GE"/>
              </w:rPr>
              <w:t xml:space="preserve">ფაქტები და გააკეთეთ სწორი არჩევანი.  </w:t>
            </w:r>
          </w:p>
          <w:p w14:paraId="014A1ED0" w14:textId="570D731B" w:rsidR="004C47D2" w:rsidRPr="000959A4" w:rsidRDefault="009B68B1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u w:val="single"/>
                <w:lang w:val="ka-GE"/>
              </w:rPr>
              <w:t>ვაქცინები გააძლიერებენ</w:t>
            </w:r>
            <w:r w:rsidRPr="009B68B1">
              <w:rPr>
                <w:rFonts w:ascii="Sylfaen" w:hAnsi="Sylfaen"/>
                <w:b/>
                <w:lang w:val="ka-GE"/>
              </w:rPr>
              <w:t xml:space="preserve"> </w:t>
            </w:r>
            <w:r w:rsidRPr="009B68B1">
              <w:rPr>
                <w:rFonts w:ascii="Sylfaen" w:hAnsi="Sylfaen"/>
                <w:lang w:val="ka-GE"/>
              </w:rPr>
              <w:t xml:space="preserve">ბავშვის იმუნიტეტს და </w:t>
            </w:r>
            <w:r w:rsidR="00222C46">
              <w:rPr>
                <w:rFonts w:ascii="Sylfaen" w:hAnsi="Sylfaen"/>
                <w:lang w:val="ka-GE"/>
              </w:rPr>
              <w:t>დაიცავენ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0959A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სერიოზული </w:t>
            </w:r>
            <w:r w:rsidR="00660423">
              <w:rPr>
                <w:rFonts w:ascii="Sylfaen" w:hAnsi="Sylfaen"/>
                <w:lang w:val="ka-GE"/>
              </w:rPr>
              <w:t xml:space="preserve">დაავადებებით </w:t>
            </w:r>
            <w:r w:rsidR="000959A4">
              <w:rPr>
                <w:rFonts w:ascii="Sylfaen" w:hAnsi="Sylfaen"/>
                <w:lang w:val="ka-GE"/>
              </w:rPr>
              <w:t>გამოწვეული</w:t>
            </w:r>
            <w:r>
              <w:rPr>
                <w:rFonts w:ascii="Sylfaen" w:hAnsi="Sylfaen"/>
                <w:lang w:val="ka-GE"/>
              </w:rPr>
              <w:t xml:space="preserve"> ზიანისაგან</w:t>
            </w:r>
            <w:r w:rsidR="000959A4">
              <w:rPr>
                <w:rFonts w:ascii="Sylfaen" w:hAnsi="Sylfaen"/>
                <w:lang w:val="ka-GE"/>
              </w:rPr>
              <w:t xml:space="preserve">. </w:t>
            </w:r>
            <w:r w:rsidR="000959A4" w:rsidRPr="000959A4">
              <w:rPr>
                <w:rFonts w:ascii="Sylfaen" w:hAnsi="Sylfaen"/>
                <w:lang w:val="ka-GE"/>
              </w:rPr>
              <w:t xml:space="preserve"> ვაქცინაცია არის</w:t>
            </w:r>
            <w:r w:rsidR="00222C46">
              <w:rPr>
                <w:rFonts w:ascii="Sylfaen" w:hAnsi="Sylfaen"/>
                <w:lang w:val="ka-GE"/>
              </w:rPr>
              <w:t xml:space="preserve"> </w:t>
            </w:r>
            <w:r w:rsidR="000959A4" w:rsidRPr="000959A4">
              <w:rPr>
                <w:rFonts w:ascii="Sylfaen" w:hAnsi="Sylfaen"/>
                <w:lang w:val="ka-GE"/>
              </w:rPr>
              <w:t>საუკ</w:t>
            </w:r>
            <w:r w:rsidR="000959A4">
              <w:rPr>
                <w:rFonts w:ascii="Sylfaen" w:hAnsi="Sylfaen"/>
                <w:lang w:val="ka-GE"/>
              </w:rPr>
              <w:t>ე</w:t>
            </w:r>
            <w:r w:rsidR="000959A4" w:rsidRPr="000959A4">
              <w:rPr>
                <w:rFonts w:ascii="Sylfaen" w:hAnsi="Sylfaen"/>
                <w:lang w:val="ka-GE"/>
              </w:rPr>
              <w:t xml:space="preserve">თესო დაცვა, </w:t>
            </w:r>
            <w:r w:rsidR="00660423" w:rsidRPr="000959A4">
              <w:rPr>
                <w:rFonts w:ascii="Sylfaen" w:hAnsi="Sylfaen"/>
                <w:lang w:val="ka-GE"/>
              </w:rPr>
              <w:t>რომ</w:t>
            </w:r>
            <w:r w:rsidR="00660423">
              <w:rPr>
                <w:rFonts w:ascii="Sylfaen" w:hAnsi="Sylfaen"/>
                <w:lang w:val="ka-GE"/>
              </w:rPr>
              <w:t xml:space="preserve">ლითაც მშობელს შეუძლია დაიცვას შვილი დაავადებებისაგან. </w:t>
            </w:r>
            <w:r w:rsidR="00660423" w:rsidRPr="000959A4">
              <w:rPr>
                <w:rFonts w:ascii="Sylfaen" w:hAnsi="Sylfaen"/>
                <w:lang w:val="ka-GE"/>
              </w:rPr>
              <w:t xml:space="preserve"> </w:t>
            </w:r>
          </w:p>
          <w:p w14:paraId="138CBDC6" w14:textId="6D5B3A31" w:rsidR="004C47D2" w:rsidRPr="00745B05" w:rsidRDefault="000959A4" w:rsidP="00745B05">
            <w:pPr>
              <w:spacing w:after="120"/>
              <w:jc w:val="both"/>
            </w:pPr>
            <w:r>
              <w:rPr>
                <w:rFonts w:ascii="Sylfaen" w:hAnsi="Sylfaen"/>
                <w:b/>
                <w:u w:val="single"/>
                <w:lang w:val="ka-GE"/>
              </w:rPr>
              <w:t xml:space="preserve">ვაქცინები არ </w:t>
            </w:r>
            <w:r w:rsidRPr="000959A4">
              <w:rPr>
                <w:rFonts w:ascii="Sylfaen" w:hAnsi="Sylfaen"/>
                <w:lang w:val="ka-GE"/>
              </w:rPr>
              <w:t xml:space="preserve">ასუსტებენ თქვენი ბავშვის იმუნიტეტს, </w:t>
            </w:r>
            <w:r>
              <w:rPr>
                <w:rFonts w:ascii="Sylfaen" w:hAnsi="Sylfaen"/>
                <w:lang w:val="ka-GE"/>
              </w:rPr>
              <w:t xml:space="preserve">არ </w:t>
            </w:r>
            <w:r w:rsidR="00660423">
              <w:rPr>
                <w:rFonts w:ascii="Sylfaen" w:hAnsi="Sylfaen"/>
                <w:lang w:val="ka-GE"/>
              </w:rPr>
              <w:t xml:space="preserve">აფერხებენ </w:t>
            </w:r>
            <w:r w:rsidRPr="000959A4">
              <w:rPr>
                <w:rFonts w:ascii="Sylfaen" w:hAnsi="Sylfaen"/>
                <w:lang w:val="ka-GE"/>
              </w:rPr>
              <w:t>მათ ზრდას</w:t>
            </w:r>
            <w:r w:rsidR="00660423">
              <w:rPr>
                <w:rFonts w:ascii="Sylfaen" w:hAnsi="Sylfaen"/>
                <w:lang w:val="ka-GE"/>
              </w:rPr>
              <w:t xml:space="preserve">ა და </w:t>
            </w:r>
            <w:r w:rsidRPr="000959A4">
              <w:rPr>
                <w:rFonts w:ascii="Sylfaen" w:hAnsi="Sylfaen"/>
                <w:lang w:val="ka-GE"/>
              </w:rPr>
              <w:t xml:space="preserve">მეტყველების განვითარებას, </w:t>
            </w:r>
            <w:r>
              <w:rPr>
                <w:rFonts w:ascii="Sylfaen" w:hAnsi="Sylfaen"/>
                <w:lang w:val="ka-GE"/>
              </w:rPr>
              <w:t>არ</w:t>
            </w:r>
            <w:r w:rsidRPr="000959A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იწვევენ </w:t>
            </w:r>
            <w:r w:rsidRPr="000959A4">
              <w:rPr>
                <w:rFonts w:ascii="Sylfaen" w:hAnsi="Sylfaen"/>
                <w:lang w:val="ka-GE"/>
              </w:rPr>
              <w:t>უნაყოფო</w:t>
            </w:r>
            <w:r>
              <w:rPr>
                <w:rFonts w:ascii="Sylfaen" w:hAnsi="Sylfaen"/>
                <w:lang w:val="ka-GE"/>
              </w:rPr>
              <w:t>ბა</w:t>
            </w:r>
            <w:r w:rsidRPr="000959A4">
              <w:rPr>
                <w:rFonts w:ascii="Sylfaen" w:hAnsi="Sylfaen"/>
                <w:lang w:val="ka-GE"/>
              </w:rPr>
              <w:t>ს მომავალში</w:t>
            </w:r>
            <w:r w:rsidR="00660423">
              <w:rPr>
                <w:rFonts w:ascii="Sylfaen" w:hAnsi="Sylfaen"/>
                <w:lang w:val="ka-GE"/>
              </w:rPr>
              <w:t>,</w:t>
            </w:r>
            <w:r w:rsidRPr="000959A4">
              <w:rPr>
                <w:rFonts w:ascii="Sylfaen" w:hAnsi="Sylfaen"/>
                <w:lang w:val="ka-GE"/>
              </w:rPr>
              <w:t xml:space="preserve"> </w:t>
            </w:r>
            <w:r w:rsidR="00570033">
              <w:rPr>
                <w:rFonts w:ascii="Sylfaen" w:hAnsi="Sylfaen"/>
                <w:lang w:val="ka-GE"/>
              </w:rPr>
              <w:t>ან</w:t>
            </w:r>
            <w:r w:rsidRPr="000959A4">
              <w:rPr>
                <w:rFonts w:ascii="Sylfaen" w:hAnsi="Sylfaen"/>
                <w:lang w:val="ka-GE"/>
              </w:rPr>
              <w:t xml:space="preserve"> აუტიზმს</w:t>
            </w:r>
            <w:r w:rsidR="00660423">
              <w:rPr>
                <w:rFonts w:ascii="Sylfaen" w:hAnsi="Sylfaen"/>
                <w:lang w:val="ka-GE"/>
              </w:rPr>
              <w:t>,</w:t>
            </w:r>
            <w:r w:rsidRPr="000959A4">
              <w:rPr>
                <w:rFonts w:ascii="Sylfaen" w:hAnsi="Sylfaen"/>
                <w:lang w:val="ka-GE"/>
              </w:rPr>
              <w:t xml:space="preserve"> ეს </w:t>
            </w:r>
            <w:r w:rsidR="0009569C">
              <w:rPr>
                <w:rFonts w:ascii="Sylfaen" w:hAnsi="Sylfaen"/>
                <w:lang w:val="ka-GE"/>
              </w:rPr>
              <w:t>მცდარი</w:t>
            </w:r>
            <w:r w:rsidR="0009569C" w:rsidRPr="000959A4">
              <w:rPr>
                <w:rFonts w:ascii="Sylfaen" w:hAnsi="Sylfaen"/>
                <w:lang w:val="ka-GE"/>
              </w:rPr>
              <w:t xml:space="preserve"> </w:t>
            </w:r>
            <w:r w:rsidRPr="000959A4">
              <w:rPr>
                <w:rFonts w:ascii="Sylfaen" w:hAnsi="Sylfaen"/>
                <w:lang w:val="ka-GE"/>
              </w:rPr>
              <w:t>წარმოდგენები</w:t>
            </w:r>
            <w:r w:rsidR="00D624F3">
              <w:rPr>
                <w:rFonts w:ascii="Sylfaen" w:hAnsi="Sylfaen"/>
                <w:lang w:val="ka-GE"/>
              </w:rPr>
              <w:t>ა</w:t>
            </w:r>
            <w:r w:rsidRPr="000959A4">
              <w:rPr>
                <w:rFonts w:ascii="Sylfaen" w:hAnsi="Sylfaen"/>
                <w:lang w:val="ka-GE"/>
              </w:rPr>
              <w:t xml:space="preserve">, რომელსაც არ აქვს მეცნიერული საფუძველი. </w:t>
            </w:r>
            <w:r>
              <w:rPr>
                <w:rFonts w:ascii="Sylfaen" w:hAnsi="Sylfaen"/>
                <w:lang w:val="ka-GE"/>
              </w:rPr>
              <w:t>ვაქც</w:t>
            </w:r>
            <w:r w:rsidRPr="000959A4">
              <w:rPr>
                <w:rFonts w:ascii="Sylfaen" w:hAnsi="Sylfaen"/>
                <w:lang w:val="ka-GE"/>
              </w:rPr>
              <w:t xml:space="preserve">ინები აგრძელებენ უამრავი სიცოცხლის გადარჩენას და </w:t>
            </w:r>
            <w:r>
              <w:rPr>
                <w:rFonts w:ascii="Sylfaen" w:hAnsi="Sylfaen"/>
                <w:lang w:val="ka-GE"/>
              </w:rPr>
              <w:t>იცავენ ათასობ</w:t>
            </w:r>
            <w:r w:rsidRPr="000959A4">
              <w:rPr>
                <w:rFonts w:ascii="Sylfaen" w:hAnsi="Sylfaen"/>
                <w:lang w:val="ka-GE"/>
              </w:rPr>
              <w:t>ით ბავშვს საქართველოში და მთელ მსოფლიოში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  <w:p w14:paraId="19590EDA" w14:textId="49EA3785" w:rsidR="005753CC" w:rsidRPr="00745B05" w:rsidRDefault="00C80CDA" w:rsidP="00745B05">
            <w:pPr>
              <w:spacing w:after="120"/>
              <w:jc w:val="both"/>
            </w:pPr>
            <w:r>
              <w:rPr>
                <w:rFonts w:ascii="Sylfaen" w:hAnsi="Sylfaen"/>
                <w:b/>
                <w:u w:val="single"/>
                <w:lang w:val="ka-GE"/>
              </w:rPr>
              <w:t xml:space="preserve">ვაქცინებს შესაძლოა </w:t>
            </w:r>
            <w:r w:rsidRPr="00EA16E2">
              <w:rPr>
                <w:rFonts w:ascii="Sylfaen" w:hAnsi="Sylfaen"/>
                <w:lang w:val="ka-GE"/>
              </w:rPr>
              <w:t>ბავშვების მცირე ჯგუფში ჰქონდე</w:t>
            </w:r>
            <w:r w:rsidR="00660423">
              <w:rPr>
                <w:rFonts w:ascii="Sylfaen" w:hAnsi="Sylfaen"/>
                <w:lang w:val="ka-GE"/>
              </w:rPr>
              <w:t>ს</w:t>
            </w:r>
            <w:r w:rsidRPr="00EA16E2">
              <w:rPr>
                <w:rFonts w:ascii="Sylfaen" w:hAnsi="Sylfaen"/>
                <w:lang w:val="ka-GE"/>
              </w:rPr>
              <w:t xml:space="preserve"> დროებითი გვერდითი ეფექტი, როგორიცაა ნემსის ჩხველეტის </w:t>
            </w:r>
            <w:r w:rsidR="00EA16E2">
              <w:rPr>
                <w:rFonts w:ascii="Sylfaen" w:hAnsi="Sylfaen"/>
                <w:lang w:val="ka-GE"/>
              </w:rPr>
              <w:t xml:space="preserve">ირგვლივ </w:t>
            </w:r>
            <w:r w:rsidRPr="00EA16E2">
              <w:rPr>
                <w:rFonts w:ascii="Sylfaen" w:hAnsi="Sylfaen"/>
                <w:lang w:val="ka-GE"/>
              </w:rPr>
              <w:t>სიწითლე და</w:t>
            </w:r>
            <w:r w:rsidR="00EA16E2">
              <w:rPr>
                <w:rFonts w:ascii="Sylfaen" w:hAnsi="Sylfaen"/>
                <w:lang w:val="ka-GE"/>
              </w:rPr>
              <w:t xml:space="preserve"> </w:t>
            </w:r>
            <w:r w:rsidRPr="00EA16E2">
              <w:rPr>
                <w:rFonts w:ascii="Sylfaen" w:hAnsi="Sylfaen"/>
                <w:lang w:val="ka-GE"/>
              </w:rPr>
              <w:t>ტემპერატურის  მცირე მატება /სიცხე</w:t>
            </w:r>
            <w:r w:rsidR="00EA16E2">
              <w:rPr>
                <w:rFonts w:ascii="Sylfaen" w:hAnsi="Sylfaen"/>
                <w:lang w:val="ka-GE"/>
              </w:rPr>
              <w:t xml:space="preserve">. ტემპერატურის მართვა იოლად ხდება იბუპროფენ /პარაცეტამოლის მეშვეობით და </w:t>
            </w:r>
            <w:r w:rsidR="00222C46">
              <w:rPr>
                <w:rFonts w:ascii="Sylfaen" w:hAnsi="Sylfaen"/>
                <w:lang w:val="ka-GE"/>
              </w:rPr>
              <w:t>აღნიშნული</w:t>
            </w:r>
            <w:r w:rsidR="00EA16E2">
              <w:rPr>
                <w:rFonts w:ascii="Sylfaen" w:hAnsi="Sylfaen"/>
                <w:lang w:val="ka-GE"/>
              </w:rPr>
              <w:t xml:space="preserve"> სიმპტომები ალაგდება რამდენიმე საათში. არ ინერვიულოთ, გვერდითი მოვლენები ნორმალურია, </w:t>
            </w:r>
            <w:r w:rsidR="00D624F3">
              <w:rPr>
                <w:rFonts w:ascii="Sylfaen" w:hAnsi="Sylfaen"/>
                <w:lang w:val="ka-GE"/>
              </w:rPr>
              <w:t xml:space="preserve">ისინი დროებითი </w:t>
            </w:r>
            <w:r w:rsidR="00EA16E2">
              <w:rPr>
                <w:rFonts w:ascii="Sylfaen" w:hAnsi="Sylfaen"/>
                <w:lang w:val="ka-GE"/>
              </w:rPr>
              <w:t xml:space="preserve">და ადვილად </w:t>
            </w:r>
            <w:r w:rsidR="00222C46">
              <w:rPr>
                <w:rFonts w:ascii="Sylfaen" w:hAnsi="Sylfaen"/>
                <w:lang w:val="ka-GE"/>
              </w:rPr>
              <w:t>სამართავი</w:t>
            </w:r>
            <w:r w:rsidR="00D624F3">
              <w:rPr>
                <w:rFonts w:ascii="Sylfaen" w:hAnsi="Sylfaen"/>
                <w:lang w:val="ka-GE"/>
              </w:rPr>
              <w:t>ა</w:t>
            </w:r>
            <w:r w:rsidR="00EA16E2">
              <w:rPr>
                <w:rFonts w:ascii="Sylfaen" w:hAnsi="Sylfaen"/>
                <w:lang w:val="ka-GE"/>
              </w:rPr>
              <w:t xml:space="preserve">. </w:t>
            </w:r>
            <w:r w:rsidR="00660423">
              <w:rPr>
                <w:rFonts w:ascii="Sylfaen" w:hAnsi="Sylfaen"/>
                <w:lang w:val="ka-GE"/>
              </w:rPr>
              <w:t xml:space="preserve">ეს </w:t>
            </w:r>
            <w:r w:rsidR="00EA16E2">
              <w:rPr>
                <w:rFonts w:ascii="Sylfaen" w:hAnsi="Sylfaen"/>
                <w:lang w:val="ka-GE"/>
              </w:rPr>
              <w:t xml:space="preserve">მოკლევადიანი </w:t>
            </w:r>
            <w:r w:rsidR="00D624F3">
              <w:rPr>
                <w:rFonts w:ascii="Sylfaen" w:hAnsi="Sylfaen"/>
                <w:lang w:val="ka-GE"/>
              </w:rPr>
              <w:t>დისკომფორტი</w:t>
            </w:r>
            <w:r w:rsidR="004D125E">
              <w:rPr>
                <w:rFonts w:ascii="Sylfaen" w:hAnsi="Sylfaen"/>
                <w:lang w:val="ka-GE"/>
              </w:rPr>
              <w:t>ა,</w:t>
            </w:r>
            <w:r w:rsidR="00EA16E2">
              <w:rPr>
                <w:rFonts w:ascii="Sylfaen" w:hAnsi="Sylfaen"/>
                <w:lang w:val="ka-GE"/>
              </w:rPr>
              <w:t xml:space="preserve"> </w:t>
            </w:r>
            <w:r w:rsidR="00D624F3">
              <w:rPr>
                <w:rFonts w:ascii="Sylfaen" w:hAnsi="Sylfaen"/>
                <w:lang w:val="ka-GE"/>
              </w:rPr>
              <w:t>მისი</w:t>
            </w:r>
            <w:r w:rsidR="00EA16E2">
              <w:rPr>
                <w:rFonts w:ascii="Sylfaen" w:hAnsi="Sylfaen"/>
                <w:lang w:val="ka-GE"/>
              </w:rPr>
              <w:t xml:space="preserve"> მართვა შესაძლებელია ტკივილის შემსუბუქებით და სიცხის დამწევი საშუალებით. </w:t>
            </w:r>
          </w:p>
          <w:p w14:paraId="089B8FD6" w14:textId="3960C854" w:rsidR="00CB684F" w:rsidRPr="00745B05" w:rsidRDefault="00EA16E2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ვაქცინის </w:t>
            </w:r>
            <w:r w:rsidR="00222C46">
              <w:rPr>
                <w:rFonts w:ascii="Sylfaen" w:hAnsi="Sylfaen"/>
                <w:lang w:val="ka-GE"/>
              </w:rPr>
              <w:t>გრ</w:t>
            </w:r>
            <w:r>
              <w:rPr>
                <w:rFonts w:ascii="Sylfaen" w:hAnsi="Sylfaen"/>
                <w:lang w:val="ka-GE"/>
              </w:rPr>
              <w:t>ძ</w:t>
            </w:r>
            <w:r w:rsidR="00222C46">
              <w:rPr>
                <w:rFonts w:ascii="Sylfaen" w:hAnsi="Sylfaen"/>
                <w:lang w:val="ka-GE"/>
              </w:rPr>
              <w:t>ე</w:t>
            </w:r>
            <w:r>
              <w:rPr>
                <w:rFonts w:ascii="Sylfaen" w:hAnsi="Sylfaen"/>
                <w:lang w:val="ka-GE"/>
              </w:rPr>
              <w:t xml:space="preserve">ლევადიანი ეფექტი არის უსაფრთხოება და  დაავადებისაგან </w:t>
            </w:r>
            <w:r w:rsidR="00222C46">
              <w:rPr>
                <w:rFonts w:ascii="Sylfaen" w:hAnsi="Sylfaen"/>
                <w:lang w:val="ka-GE"/>
              </w:rPr>
              <w:t>დაცულობა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  <w:p w14:paraId="52E9BD46" w14:textId="50B787EE" w:rsidR="00166F50" w:rsidRPr="00745B05" w:rsidRDefault="00FF6500" w:rsidP="00E9112B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ვაქცინები უსაფრთხოა. </w:t>
            </w:r>
            <w:r w:rsidRPr="00FF6500">
              <w:rPr>
                <w:rFonts w:ascii="Sylfaen" w:hAnsi="Sylfaen"/>
                <w:lang w:val="ka-GE"/>
              </w:rPr>
              <w:t xml:space="preserve">ისინი ძალიან </w:t>
            </w:r>
            <w:r>
              <w:rPr>
                <w:rFonts w:ascii="Sylfaen" w:hAnsi="Sylfaen"/>
                <w:lang w:val="ka-GE"/>
              </w:rPr>
              <w:t>მკაცრად მოწმდება</w:t>
            </w:r>
            <w:r w:rsidR="00222C46">
              <w:rPr>
                <w:rFonts w:ascii="Sylfaen" w:hAnsi="Sylfaen"/>
                <w:lang w:val="ka-GE"/>
              </w:rPr>
              <w:t xml:space="preserve">. </w:t>
            </w:r>
            <w:r w:rsidRPr="00FF6500">
              <w:rPr>
                <w:rFonts w:ascii="Sylfaen" w:hAnsi="Sylfaen"/>
                <w:lang w:val="ka-GE"/>
              </w:rPr>
              <w:t xml:space="preserve">ყველა ვაქცინა, რომელიც გამოიყენება საქართველოში ჯანმრთელობის მსოფლიო ორგანიზაციის მიერ არის </w:t>
            </w:r>
            <w:r w:rsidR="00E9112B">
              <w:rPr>
                <w:rFonts w:ascii="Sylfaen" w:hAnsi="Sylfaen"/>
                <w:lang w:val="ka-GE"/>
              </w:rPr>
              <w:t>სერთიფიცირებული</w:t>
            </w:r>
            <w:r w:rsidR="00E9112B" w:rsidRPr="00FF6500">
              <w:rPr>
                <w:rFonts w:ascii="Sylfaen" w:hAnsi="Sylfaen"/>
                <w:lang w:val="ka-GE"/>
              </w:rPr>
              <w:t xml:space="preserve">. </w:t>
            </w:r>
            <w:r w:rsidR="00D624F3" w:rsidRPr="00FF6500">
              <w:rPr>
                <w:rFonts w:ascii="Sylfaen" w:hAnsi="Sylfaen"/>
                <w:lang w:val="ka-GE"/>
              </w:rPr>
              <w:t>მსოფლიოში</w:t>
            </w:r>
            <w:r w:rsidR="00D624F3">
              <w:rPr>
                <w:rFonts w:ascii="Sylfaen" w:hAnsi="Sylfaen"/>
                <w:lang w:val="ka-GE"/>
              </w:rPr>
              <w:t xml:space="preserve"> </w:t>
            </w:r>
            <w:r w:rsidR="00E9112B" w:rsidRPr="00FF6500">
              <w:rPr>
                <w:rFonts w:ascii="Sylfaen" w:hAnsi="Sylfaen"/>
                <w:lang w:val="ka-GE"/>
              </w:rPr>
              <w:t>გასულ</w:t>
            </w:r>
            <w:r w:rsidR="00E9112B">
              <w:rPr>
                <w:rFonts w:ascii="Sylfaen" w:hAnsi="Sylfaen"/>
                <w:lang w:val="ka-GE"/>
              </w:rPr>
              <w:t>ი</w:t>
            </w:r>
            <w:r w:rsidR="00E9112B" w:rsidRPr="00FF6500">
              <w:rPr>
                <w:rFonts w:ascii="Sylfaen" w:hAnsi="Sylfaen"/>
                <w:lang w:val="ka-GE"/>
              </w:rPr>
              <w:t xml:space="preserve"> 12 </w:t>
            </w:r>
            <w:r w:rsidR="00E9112B">
              <w:rPr>
                <w:rFonts w:ascii="Sylfaen" w:hAnsi="Sylfaen"/>
                <w:lang w:val="ka-GE"/>
              </w:rPr>
              <w:t xml:space="preserve">თვის განმავლობაში </w:t>
            </w:r>
            <w:r w:rsidRPr="00FF6500">
              <w:rPr>
                <w:rFonts w:ascii="Sylfaen" w:hAnsi="Sylfaen"/>
                <w:lang w:val="ka-GE"/>
              </w:rPr>
              <w:t>ბავშვების</w:t>
            </w:r>
            <w:r>
              <w:rPr>
                <w:rFonts w:ascii="Sylfaen" w:hAnsi="Sylfaen"/>
                <w:lang w:val="ka-GE"/>
              </w:rPr>
              <w:t xml:space="preserve"> 85%</w:t>
            </w:r>
            <w:r w:rsidRPr="00FF6500">
              <w:rPr>
                <w:rFonts w:ascii="Sylfaen" w:hAnsi="Sylfaen"/>
                <w:lang w:val="ka-GE"/>
              </w:rPr>
              <w:t xml:space="preserve">  და</w:t>
            </w:r>
            <w:r w:rsidR="00E9112B">
              <w:rPr>
                <w:rFonts w:ascii="Sylfaen" w:hAnsi="Sylfaen"/>
                <w:lang w:val="ka-GE"/>
              </w:rPr>
              <w:t xml:space="preserve"> </w:t>
            </w:r>
            <w:r w:rsidR="00E9112B" w:rsidRPr="00FF6500">
              <w:rPr>
                <w:rFonts w:ascii="Sylfaen" w:hAnsi="Sylfaen"/>
                <w:lang w:val="ka-GE"/>
              </w:rPr>
              <w:t>საქართველოში</w:t>
            </w:r>
            <w:r w:rsidRPr="00FF6500">
              <w:rPr>
                <w:rFonts w:ascii="Sylfaen" w:hAnsi="Sylfaen"/>
                <w:lang w:val="ka-GE"/>
              </w:rPr>
              <w:t xml:space="preserve"> 110</w:t>
            </w:r>
            <w:r w:rsidR="00222C46">
              <w:rPr>
                <w:rFonts w:ascii="Sylfaen" w:hAnsi="Sylfaen"/>
                <w:lang w:val="ka-GE"/>
              </w:rPr>
              <w:t>,</w:t>
            </w:r>
            <w:r w:rsidRPr="00FF6500">
              <w:rPr>
                <w:rFonts w:ascii="Sylfaen" w:hAnsi="Sylfaen"/>
                <w:lang w:val="ka-GE"/>
              </w:rPr>
              <w:t xml:space="preserve">413 ბავშვი  აიცრა </w:t>
            </w:r>
            <w:r w:rsidR="00222C46">
              <w:rPr>
                <w:rFonts w:ascii="Sylfaen" w:hAnsi="Sylfaen"/>
                <w:lang w:val="ka-GE"/>
              </w:rPr>
              <w:t>წწყ (</w:t>
            </w:r>
            <w:r w:rsidRPr="00FF6500">
              <w:rPr>
                <w:lang w:val="en-US"/>
              </w:rPr>
              <w:t>MMR</w:t>
            </w:r>
            <w:r w:rsidR="00222C46">
              <w:rPr>
                <w:rFonts w:ascii="Sylfaen" w:hAnsi="Sylfaen"/>
                <w:lang w:val="ka-GE"/>
              </w:rPr>
              <w:t>)</w:t>
            </w:r>
            <w:r w:rsidRPr="00FF6500">
              <w:rPr>
                <w:lang w:val="en-US"/>
              </w:rPr>
              <w:t xml:space="preserve"> </w:t>
            </w:r>
            <w:r w:rsidRPr="00FF6500">
              <w:rPr>
                <w:rFonts w:ascii="Sylfaen" w:hAnsi="Sylfaen"/>
                <w:lang w:val="ka-GE"/>
              </w:rPr>
              <w:t xml:space="preserve">ვაქცინით. </w:t>
            </w:r>
            <w:r>
              <w:rPr>
                <w:rFonts w:ascii="Sylfaen" w:hAnsi="Sylfaen"/>
                <w:lang w:val="ka-GE"/>
              </w:rPr>
              <w:t xml:space="preserve">მსოფლიოში </w:t>
            </w:r>
            <w:r w:rsidR="00E9112B">
              <w:rPr>
                <w:rFonts w:ascii="Sylfaen" w:hAnsi="Sylfaen"/>
                <w:lang w:val="ka-GE"/>
              </w:rPr>
              <w:t xml:space="preserve">მილიონობით აცრა  და საქართველოში </w:t>
            </w:r>
            <w:r>
              <w:rPr>
                <w:rFonts w:ascii="Sylfaen" w:hAnsi="Sylfaen"/>
                <w:lang w:val="ka-GE"/>
              </w:rPr>
              <w:t>155</w:t>
            </w:r>
            <w:r w:rsidR="00222C46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925 </w:t>
            </w:r>
            <w:r w:rsidR="00E9112B">
              <w:rPr>
                <w:rFonts w:ascii="Sylfaen" w:hAnsi="Sylfaen"/>
                <w:lang w:val="ka-GE"/>
              </w:rPr>
              <w:t xml:space="preserve">აცრა ჩატარდა  </w:t>
            </w:r>
            <w:r>
              <w:rPr>
                <w:rFonts w:ascii="Sylfaen" w:hAnsi="Sylfaen"/>
                <w:lang w:val="ka-GE"/>
              </w:rPr>
              <w:t xml:space="preserve"> ჰექსა ვაქცინით. </w:t>
            </w:r>
          </w:p>
        </w:tc>
        <w:tc>
          <w:tcPr>
            <w:tcW w:w="1977" w:type="dxa"/>
          </w:tcPr>
          <w:p w14:paraId="6C0F1549" w14:textId="4709FB97" w:rsidR="004C47D2" w:rsidRPr="00745B05" w:rsidRDefault="000959A4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ნაბეჭდი მასალა,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/ჯანდაცვის სამინისტროს ვებ გვერდი, სოციალური მედია, ჯანდაცვის </w:t>
            </w:r>
            <w:r w:rsidR="00C80CDA">
              <w:rPr>
                <w:rFonts w:ascii="Sylfaen" w:hAnsi="Sylfaen"/>
                <w:lang w:val="ka-GE"/>
              </w:rPr>
              <w:t>საკითხებზე მომუშავე მედია სპეციალისტები</w:t>
            </w:r>
            <w:r w:rsidR="00096BF4" w:rsidRPr="00745B05">
              <w:t>.</w:t>
            </w:r>
          </w:p>
        </w:tc>
      </w:tr>
    </w:tbl>
    <w:p w14:paraId="216F4A73" w14:textId="77777777" w:rsidR="00735CC7" w:rsidRPr="00745B05" w:rsidRDefault="00735CC7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3"/>
        <w:gridCol w:w="2359"/>
      </w:tblGrid>
      <w:tr w:rsidR="00A72008" w:rsidRPr="00745B05" w14:paraId="7013C474" w14:textId="77777777" w:rsidTr="005D6910">
        <w:tc>
          <w:tcPr>
            <w:tcW w:w="7327" w:type="dxa"/>
            <w:shd w:val="clear" w:color="auto" w:fill="DBE5F1" w:themeFill="accent1" w:themeFillTint="33"/>
          </w:tcPr>
          <w:p w14:paraId="4587D0E1" w14:textId="7051DB34" w:rsidR="00E96992" w:rsidRPr="00745B05" w:rsidRDefault="00FF6500" w:rsidP="00745B05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გზავნილები პირველადი ჯანდაცვის ექიმებისათვის </w:t>
            </w:r>
          </w:p>
        </w:tc>
        <w:tc>
          <w:tcPr>
            <w:tcW w:w="2361" w:type="dxa"/>
            <w:shd w:val="clear" w:color="auto" w:fill="DBE5F1" w:themeFill="accent1" w:themeFillTint="33"/>
          </w:tcPr>
          <w:p w14:paraId="06651CF0" w14:textId="02A43C6D" w:rsidR="00E96992" w:rsidRPr="003F5E2D" w:rsidRDefault="003F5E2D" w:rsidP="00745B05">
            <w:pPr>
              <w:spacing w:after="120"/>
              <w:jc w:val="both"/>
              <w:rPr>
                <w:rFonts w:ascii="Sylfaen" w:hAnsi="Sylfaen"/>
                <w:b/>
              </w:rPr>
            </w:pPr>
            <w:r w:rsidRPr="003F5E2D">
              <w:rPr>
                <w:rFonts w:ascii="Sylfaen" w:hAnsi="Sylfaen"/>
                <w:b/>
              </w:rPr>
              <w:t>არხები</w:t>
            </w:r>
          </w:p>
        </w:tc>
      </w:tr>
      <w:tr w:rsidR="00A72008" w:rsidRPr="00745B05" w14:paraId="4CCA9836" w14:textId="77777777" w:rsidTr="005D6910">
        <w:trPr>
          <w:trHeight w:val="630"/>
        </w:trPr>
        <w:tc>
          <w:tcPr>
            <w:tcW w:w="7327" w:type="dxa"/>
          </w:tcPr>
          <w:p w14:paraId="416488DB" w14:textId="580CB716" w:rsidR="00207C56" w:rsidRPr="00745B05" w:rsidRDefault="00FF6500" w:rsidP="00745B05">
            <w:pPr>
              <w:pStyle w:val="NoSpacing"/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ვაქცინები, რომელთა შესყიდვა და </w:t>
            </w:r>
            <w:r w:rsidR="00222C46">
              <w:rPr>
                <w:rFonts w:ascii="Sylfaen" w:hAnsi="Sylfaen"/>
                <w:lang w:val="ka-GE"/>
              </w:rPr>
              <w:t>გამო</w:t>
            </w:r>
            <w:r>
              <w:rPr>
                <w:rFonts w:ascii="Sylfaen" w:hAnsi="Sylfaen"/>
                <w:lang w:val="ka-GE"/>
              </w:rPr>
              <w:t xml:space="preserve">ყენება </w:t>
            </w:r>
            <w:r w:rsidR="00222C46">
              <w:rPr>
                <w:rFonts w:ascii="Sylfaen" w:hAnsi="Sylfaen"/>
                <w:lang w:val="ka-GE"/>
              </w:rPr>
              <w:t xml:space="preserve">ხდება </w:t>
            </w:r>
            <w:r>
              <w:rPr>
                <w:rFonts w:ascii="Sylfaen" w:hAnsi="Sylfaen"/>
                <w:lang w:val="ka-GE"/>
              </w:rPr>
              <w:t>საქართველოში</w:t>
            </w:r>
            <w:r w:rsidR="00222C46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უსაფრთხოა</w:t>
            </w:r>
            <w:r w:rsidR="00207C56" w:rsidRPr="00745B05">
              <w:t>:</w:t>
            </w:r>
          </w:p>
          <w:p w14:paraId="48E316FE" w14:textId="4861BFA4" w:rsidR="00207C56" w:rsidRPr="00745B05" w:rsidRDefault="00FF6500" w:rsidP="00745B05">
            <w:pPr>
              <w:pStyle w:val="NoSpacing"/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>საქართველო იყენებს ჯანმო-ს მიერ წინასწარ</w:t>
            </w:r>
            <w:r w:rsidR="00DA1F51">
              <w:rPr>
                <w:rFonts w:ascii="Sylfaen" w:hAnsi="Sylfaen"/>
              </w:rPr>
              <w:t xml:space="preserve"> </w:t>
            </w:r>
            <w:r w:rsidR="00E9112B">
              <w:rPr>
                <w:rFonts w:ascii="Sylfaen" w:hAnsi="Sylfaen"/>
                <w:lang w:val="ka-GE"/>
              </w:rPr>
              <w:t xml:space="preserve">სერთიფიცირებულ </w:t>
            </w:r>
            <w:r w:rsidR="00DA1F51">
              <w:rPr>
                <w:rFonts w:ascii="Sylfaen" w:hAnsi="Sylfaen"/>
                <w:lang w:val="ka-GE"/>
              </w:rPr>
              <w:t xml:space="preserve">ვაქცინებს, </w:t>
            </w:r>
            <w:r w:rsidR="00222C46">
              <w:rPr>
                <w:rFonts w:ascii="Sylfaen" w:hAnsi="Sylfaen"/>
                <w:lang w:val="ka-GE"/>
              </w:rPr>
              <w:t>რომლებსაც</w:t>
            </w:r>
            <w:r w:rsidR="00DA1F51">
              <w:rPr>
                <w:rFonts w:ascii="Sylfaen" w:hAnsi="Sylfaen"/>
                <w:lang w:val="ka-GE"/>
              </w:rPr>
              <w:t xml:space="preserve"> </w:t>
            </w:r>
            <w:r w:rsidR="00222C46">
              <w:rPr>
                <w:rFonts w:ascii="Sylfaen" w:hAnsi="Sylfaen"/>
                <w:lang w:val="ka-GE"/>
              </w:rPr>
              <w:t>აქვთ</w:t>
            </w:r>
            <w:r w:rsidR="00DA1F51">
              <w:rPr>
                <w:rFonts w:ascii="Sylfaen" w:hAnsi="Sylfaen"/>
                <w:lang w:val="ka-GE"/>
              </w:rPr>
              <w:t xml:space="preserve"> უსაფრთხოების და ეფექტურობის ხარისხის ნიშანი.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4AF5FB85" w14:textId="5F18F644" w:rsidR="00207C56" w:rsidRPr="00745B05" w:rsidRDefault="00DA1F51" w:rsidP="00745B05">
            <w:pPr>
              <w:pStyle w:val="NoSpacing"/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ვაქცინები, რომლებიც გამოიყენება საქართველოში</w:t>
            </w:r>
            <w:r w:rsidR="00222C46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ასევე </w:t>
            </w:r>
            <w:r w:rsidR="00D624F3">
              <w:rPr>
                <w:rFonts w:ascii="Sylfaen" w:hAnsi="Sylfaen"/>
                <w:lang w:val="ka-GE"/>
              </w:rPr>
              <w:t>გამოიყენება</w:t>
            </w:r>
            <w:r>
              <w:rPr>
                <w:rFonts w:ascii="Sylfaen" w:hAnsi="Sylfaen"/>
                <w:lang w:val="ka-GE"/>
              </w:rPr>
              <w:t xml:space="preserve"> ევროპის ქვეყნებში, მათ შორის დიდი ბრიტანეთი, საფრანგეთი, და გერმანია. </w:t>
            </w:r>
          </w:p>
          <w:p w14:paraId="041D99A9" w14:textId="14B77C71" w:rsidR="00DA1F51" w:rsidRDefault="00DA1F51" w:rsidP="00DA1F51">
            <w:pPr>
              <w:pStyle w:val="NoSpacing"/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ერთადერთი განსხვავება კომერციულ და უფასო ვაქცინას </w:t>
            </w:r>
            <w:r w:rsidR="00835534">
              <w:rPr>
                <w:rFonts w:ascii="Sylfaen" w:hAnsi="Sylfaen"/>
                <w:lang w:val="ka-GE"/>
              </w:rPr>
              <w:t xml:space="preserve">შორის არის </w:t>
            </w:r>
            <w:r>
              <w:rPr>
                <w:rFonts w:ascii="Sylfaen" w:hAnsi="Sylfaen"/>
                <w:lang w:val="ka-GE"/>
              </w:rPr>
              <w:t>ის, რომ კომერციულ ვაქცინაში მშობელი  იხდის</w:t>
            </w:r>
            <w:r w:rsidR="00222C46">
              <w:rPr>
                <w:rFonts w:ascii="Sylfaen" w:hAnsi="Sylfaen"/>
                <w:lang w:val="ka-GE"/>
              </w:rPr>
              <w:t xml:space="preserve"> თანხას</w:t>
            </w:r>
            <w:r>
              <w:rPr>
                <w:rFonts w:ascii="Sylfaen" w:hAnsi="Sylfaen"/>
                <w:lang w:val="ka-GE"/>
              </w:rPr>
              <w:t xml:space="preserve">. უფასო ვაქცინა </w:t>
            </w:r>
            <w:r w:rsidR="00222C46">
              <w:rPr>
                <w:rFonts w:ascii="Sylfaen" w:hAnsi="Sylfaen"/>
                <w:lang w:val="ka-GE"/>
              </w:rPr>
              <w:t>ისეთივე</w:t>
            </w:r>
            <w:r>
              <w:rPr>
                <w:rFonts w:ascii="Sylfaen" w:hAnsi="Sylfaen"/>
                <w:lang w:val="ka-GE"/>
              </w:rPr>
              <w:t xml:space="preserve"> უსაფრთხოა და ხშირად </w:t>
            </w:r>
            <w:r w:rsidR="00D624F3">
              <w:rPr>
                <w:rFonts w:ascii="Sylfaen" w:hAnsi="Sylfaen"/>
                <w:lang w:val="ka-GE"/>
              </w:rPr>
              <w:t>იგივე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835534">
              <w:rPr>
                <w:rFonts w:ascii="Sylfaen" w:hAnsi="Sylfaen"/>
                <w:lang w:val="ka-GE"/>
              </w:rPr>
              <w:t xml:space="preserve">წარმოებისაა, </w:t>
            </w:r>
            <w:r>
              <w:rPr>
                <w:rFonts w:ascii="Sylfaen" w:hAnsi="Sylfaen"/>
                <w:lang w:val="ka-GE"/>
              </w:rPr>
              <w:t>როგორ</w:t>
            </w:r>
            <w:r w:rsidR="00D624F3">
              <w:rPr>
                <w:rFonts w:ascii="Sylfaen" w:hAnsi="Sylfaen"/>
                <w:lang w:val="ka-GE"/>
              </w:rPr>
              <w:t>ც</w:t>
            </w:r>
            <w:r>
              <w:rPr>
                <w:rFonts w:ascii="Sylfaen" w:hAnsi="Sylfaen"/>
                <w:lang w:val="ka-GE"/>
              </w:rPr>
              <w:t xml:space="preserve"> კომერციული ვაქცინა. </w:t>
            </w:r>
          </w:p>
          <w:p w14:paraId="6C6D90AE" w14:textId="13187D23" w:rsidR="00E96992" w:rsidRPr="003B5E95" w:rsidRDefault="00DA1F51" w:rsidP="00DA1F51">
            <w:pPr>
              <w:pStyle w:val="NoSpacing"/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იმუნიზაციის ეროვნული კალენდარი ემყარება </w:t>
            </w:r>
            <w:r w:rsidRPr="00DA1F51">
              <w:rPr>
                <w:rFonts w:ascii="Sylfaen" w:hAnsi="Sylfaen"/>
                <w:lang w:val="ka-GE"/>
              </w:rPr>
              <w:t xml:space="preserve">მეცნიერულ </w:t>
            </w:r>
            <w:r w:rsidRPr="003B5E95">
              <w:rPr>
                <w:rFonts w:ascii="Sylfaen" w:hAnsi="Sylfaen"/>
                <w:lang w:val="ka-GE"/>
              </w:rPr>
              <w:t>მტკიცებულებას</w:t>
            </w:r>
            <w:r w:rsidR="007B4185">
              <w:rPr>
                <w:rFonts w:ascii="Sylfaen" w:hAnsi="Sylfaen"/>
                <w:lang w:val="ka-GE"/>
              </w:rPr>
              <w:t xml:space="preserve"> </w:t>
            </w:r>
            <w:r w:rsidR="003B5E95">
              <w:rPr>
                <w:rFonts w:ascii="Sylfaen" w:hAnsi="Sylfaen"/>
                <w:lang w:val="ka-GE"/>
              </w:rPr>
              <w:t xml:space="preserve">ჯანმრთელობის </w:t>
            </w:r>
            <w:r w:rsidR="007B4185">
              <w:rPr>
                <w:rFonts w:ascii="Sylfaen" w:hAnsi="Sylfaen"/>
                <w:lang w:val="ka-GE"/>
              </w:rPr>
              <w:t>მხრივ</w:t>
            </w:r>
            <w:r w:rsidR="00D624F3">
              <w:rPr>
                <w:rFonts w:ascii="Sylfaen" w:hAnsi="Sylfaen"/>
                <w:lang w:val="ka-GE"/>
              </w:rPr>
              <w:t xml:space="preserve"> ვაქცინაციის</w:t>
            </w:r>
            <w:r w:rsidR="007B4185">
              <w:rPr>
                <w:rFonts w:ascii="Sylfaen" w:hAnsi="Sylfaen"/>
                <w:lang w:val="ka-GE"/>
              </w:rPr>
              <w:t xml:space="preserve"> სარგებლიანობასთან </w:t>
            </w:r>
            <w:r w:rsidR="003B5E95">
              <w:rPr>
                <w:rFonts w:ascii="Sylfaen" w:hAnsi="Sylfaen"/>
                <w:lang w:val="ka-GE"/>
              </w:rPr>
              <w:t>დაკავშირებით და ჯანმოს ექსპერტულ</w:t>
            </w:r>
            <w:r w:rsidRPr="003B5E95">
              <w:rPr>
                <w:lang w:val="ka-GE"/>
              </w:rPr>
              <w:t xml:space="preserve"> </w:t>
            </w:r>
            <w:r w:rsidR="003B5E95">
              <w:rPr>
                <w:rFonts w:ascii="Sylfaen" w:hAnsi="Sylfaen"/>
                <w:lang w:val="ka-GE"/>
              </w:rPr>
              <w:t>რეკომენდაციას, რომელსაც</w:t>
            </w:r>
            <w:r w:rsidR="00D624F3">
              <w:rPr>
                <w:rFonts w:ascii="Sylfaen" w:hAnsi="Sylfaen"/>
                <w:lang w:val="ka-GE"/>
              </w:rPr>
              <w:t xml:space="preserve"> </w:t>
            </w:r>
            <w:r w:rsidR="007B4185">
              <w:rPr>
                <w:rFonts w:ascii="Sylfaen" w:hAnsi="Sylfaen"/>
                <w:lang w:val="ka-GE"/>
              </w:rPr>
              <w:t>მსოფლიოს</w:t>
            </w:r>
            <w:r w:rsidR="003B5E95">
              <w:rPr>
                <w:rFonts w:ascii="Sylfaen" w:hAnsi="Sylfaen"/>
                <w:lang w:val="ka-GE"/>
              </w:rPr>
              <w:t xml:space="preserve"> ყველა ქვეყანა</w:t>
            </w:r>
            <w:r w:rsidR="00D624F3">
              <w:rPr>
                <w:rFonts w:ascii="Sylfaen" w:hAnsi="Sylfaen"/>
                <w:lang w:val="ka-GE"/>
              </w:rPr>
              <w:t xml:space="preserve"> იყენებს</w:t>
            </w:r>
            <w:r w:rsidR="003B5E95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2361" w:type="dxa"/>
          </w:tcPr>
          <w:p w14:paraId="42545DF2" w14:textId="148D4A81" w:rsidR="00E96992" w:rsidRPr="003B5E95" w:rsidRDefault="003B5E95" w:rsidP="00745B05">
            <w:pPr>
              <w:pStyle w:val="NoSpacing"/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აქტიური ადვოკატირება პროფესიულ სამედიცინო ასოციაციებთან;  </w:t>
            </w:r>
          </w:p>
          <w:p w14:paraId="39A4D4C5" w14:textId="77632F2E" w:rsidR="00E96992" w:rsidRPr="00745B05" w:rsidRDefault="003B5E95" w:rsidP="00745B05">
            <w:pPr>
              <w:pStyle w:val="NoSpacing"/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>სოციალური მედია</w:t>
            </w:r>
            <w:r w:rsidR="00E96992" w:rsidRPr="00745B05">
              <w:t>;</w:t>
            </w:r>
          </w:p>
          <w:p w14:paraId="03836AD4" w14:textId="2279E528" w:rsidR="00E96992" w:rsidRPr="00745B05" w:rsidRDefault="003B5E95" w:rsidP="00745B05">
            <w:pPr>
              <w:pStyle w:val="NoSpacing"/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ჯანდაცვის საკითხებზე მომუშავე მედია  </w:t>
            </w:r>
          </w:p>
          <w:p w14:paraId="63A5F1A6" w14:textId="6505BBD3" w:rsidR="00E96992" w:rsidRPr="00745B05" w:rsidRDefault="001977B9" w:rsidP="00745B05">
            <w:pPr>
              <w:pStyle w:val="NoSpacing"/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3B5E95">
              <w:rPr>
                <w:rFonts w:ascii="Sylfaen" w:hAnsi="Sylfaen"/>
                <w:lang w:val="ka-GE"/>
              </w:rPr>
              <w:t xml:space="preserve"> - ტრენინგი </w:t>
            </w:r>
          </w:p>
          <w:p w14:paraId="703454B4" w14:textId="29ED4D2C" w:rsidR="00E96992" w:rsidRPr="003B5E95" w:rsidRDefault="003B5E95" w:rsidP="00745B05">
            <w:pPr>
              <w:pStyle w:val="NoSpacing"/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კომუნიკაციის შეხვედრა </w:t>
            </w:r>
            <w:r>
              <w:t xml:space="preserve">- </w:t>
            </w:r>
            <w:r w:rsidR="001977B9">
              <w:rPr>
                <w:rFonts w:ascii="Sylfaen" w:hAnsi="Sylfaen"/>
              </w:rPr>
              <w:t>NCDC</w:t>
            </w:r>
          </w:p>
          <w:p w14:paraId="22A270B5" w14:textId="05697827" w:rsidR="00E96992" w:rsidRPr="00745B05" w:rsidRDefault="003B5E95" w:rsidP="00745B05">
            <w:pPr>
              <w:pStyle w:val="NoSpacing"/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ჩართეთ ბეჭდვით ბუკლეტებში, ფლაერებში </w:t>
            </w:r>
          </w:p>
        </w:tc>
      </w:tr>
      <w:tr w:rsidR="00A72008" w:rsidRPr="008660BF" w14:paraId="067DEE5A" w14:textId="77777777" w:rsidTr="005D6910">
        <w:tc>
          <w:tcPr>
            <w:tcW w:w="7327" w:type="dxa"/>
          </w:tcPr>
          <w:p w14:paraId="133E1BE6" w14:textId="69401ADC" w:rsidR="00E96992" w:rsidRPr="00745B05" w:rsidRDefault="003B5E95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>გამოკითხულ მშობელთა</w:t>
            </w:r>
            <w:r w:rsidR="00D624F3">
              <w:rPr>
                <w:rFonts w:ascii="Sylfaen" w:hAnsi="Sylfaen"/>
                <w:lang w:val="ka-GE"/>
              </w:rPr>
              <w:t xml:space="preserve"> 90%</w:t>
            </w:r>
            <w:r>
              <w:rPr>
                <w:rFonts w:ascii="Sylfaen" w:hAnsi="Sylfaen"/>
                <w:lang w:val="ka-GE"/>
              </w:rPr>
              <w:t xml:space="preserve"> აცხადებს, რომ ექიმები არიან </w:t>
            </w:r>
            <w:r w:rsidR="008660BF">
              <w:rPr>
                <w:rFonts w:ascii="Sylfaen" w:hAnsi="Sylfaen"/>
                <w:lang w:val="ka-GE"/>
              </w:rPr>
              <w:t xml:space="preserve">ვაქცინაციის შესახებ </w:t>
            </w:r>
            <w:r>
              <w:rPr>
                <w:rFonts w:ascii="Sylfaen" w:hAnsi="Sylfaen"/>
                <w:lang w:val="ka-GE"/>
              </w:rPr>
              <w:t xml:space="preserve">ინფორმაციის </w:t>
            </w:r>
            <w:r w:rsidR="00D624F3">
              <w:rPr>
                <w:rFonts w:ascii="Sylfaen" w:hAnsi="Sylfaen"/>
                <w:lang w:val="ka-GE"/>
              </w:rPr>
              <w:t>მიღების</w:t>
            </w:r>
            <w:r>
              <w:rPr>
                <w:rFonts w:ascii="Sylfaen" w:hAnsi="Sylfaen"/>
                <w:lang w:val="ka-GE"/>
              </w:rPr>
              <w:t xml:space="preserve"> წყარო. </w:t>
            </w:r>
          </w:p>
          <w:p w14:paraId="50C0F695" w14:textId="68E174FA" w:rsidR="00A827B6" w:rsidRPr="00745B05" w:rsidRDefault="003B5E95" w:rsidP="00745B05">
            <w:pPr>
              <w:tabs>
                <w:tab w:val="num" w:pos="720"/>
              </w:tabs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მშობლები </w:t>
            </w:r>
            <w:r w:rsidR="007B4185">
              <w:rPr>
                <w:rFonts w:ascii="Sylfaen" w:hAnsi="Sylfaen"/>
                <w:lang w:val="ka-GE"/>
              </w:rPr>
              <w:t>აცხადებენ</w:t>
            </w:r>
            <w:r>
              <w:rPr>
                <w:rFonts w:ascii="Sylfaen" w:hAnsi="Sylfaen"/>
                <w:lang w:val="ka-GE"/>
              </w:rPr>
              <w:t xml:space="preserve">, რომ როდესაც ექიმები დარწმუნებულები არიან ვაქცინის </w:t>
            </w:r>
            <w:r w:rsidR="00D624F3">
              <w:rPr>
                <w:rFonts w:ascii="Sylfaen" w:hAnsi="Sylfaen"/>
                <w:lang w:val="ka-GE"/>
              </w:rPr>
              <w:t>უსაფრთხოებაში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7B4185">
              <w:rPr>
                <w:rFonts w:ascii="Sylfaen" w:hAnsi="Sylfaen"/>
                <w:lang w:val="ka-GE"/>
              </w:rPr>
              <w:t>თავადაც</w:t>
            </w:r>
            <w:r>
              <w:rPr>
                <w:rFonts w:ascii="Sylfaen" w:hAnsi="Sylfaen"/>
                <w:lang w:val="ka-GE"/>
              </w:rPr>
              <w:t xml:space="preserve"> თავდაჯერებულად გრძნობენ თავს. </w:t>
            </w:r>
          </w:p>
          <w:p w14:paraId="15C09C88" w14:textId="4AFEB17E" w:rsidR="00A827B6" w:rsidRPr="00745B05" w:rsidRDefault="008660BF" w:rsidP="00745B05">
            <w:pPr>
              <w:tabs>
                <w:tab w:val="num" w:pos="720"/>
              </w:tabs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მშობლები ასევე აცხადებენ</w:t>
            </w:r>
            <w:r w:rsidR="00D624F3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რომ</w:t>
            </w:r>
            <w:r w:rsidR="00D624F3">
              <w:rPr>
                <w:rFonts w:ascii="Sylfaen" w:hAnsi="Sylfaen"/>
                <w:lang w:val="ka-GE"/>
              </w:rPr>
              <w:t xml:space="preserve"> ექიმების თქმით</w:t>
            </w:r>
            <w:r>
              <w:rPr>
                <w:rFonts w:ascii="Sylfaen" w:hAnsi="Sylfaen"/>
                <w:lang w:val="ka-GE"/>
              </w:rPr>
              <w:t xml:space="preserve"> ფასიან ვაქცინებს </w:t>
            </w:r>
            <w:r w:rsidR="007B4185">
              <w:rPr>
                <w:rFonts w:ascii="Sylfaen" w:hAnsi="Sylfaen"/>
                <w:lang w:val="ka-GE"/>
              </w:rPr>
              <w:t>ახასიათებთ</w:t>
            </w:r>
            <w:r>
              <w:rPr>
                <w:rFonts w:ascii="Sylfaen" w:hAnsi="Sylfaen"/>
                <w:lang w:val="ka-GE"/>
              </w:rPr>
              <w:t xml:space="preserve"> ნაკლები გვერდითი </w:t>
            </w:r>
            <w:r w:rsidR="007B4185">
              <w:rPr>
                <w:rFonts w:ascii="Sylfaen" w:hAnsi="Sylfaen"/>
                <w:lang w:val="ka-GE"/>
              </w:rPr>
              <w:t>მოვლენები,</w:t>
            </w:r>
            <w:r>
              <w:rPr>
                <w:rFonts w:ascii="Sylfaen" w:hAnsi="Sylfaen"/>
                <w:lang w:val="ka-GE"/>
              </w:rPr>
              <w:t xml:space="preserve"> ვიდრე უფასო ვაქცინებს. ეს არის არაზუსტი და არაეთიკური</w:t>
            </w:r>
            <w:r w:rsidR="007B4185">
              <w:rPr>
                <w:rFonts w:ascii="Sylfaen" w:hAnsi="Sylfaen"/>
                <w:lang w:val="ka-GE"/>
              </w:rPr>
              <w:t xml:space="preserve"> განცხადებები</w:t>
            </w:r>
            <w:r>
              <w:rPr>
                <w:rFonts w:ascii="Sylfaen" w:hAnsi="Sylfaen"/>
                <w:lang w:val="ka-GE"/>
              </w:rPr>
              <w:t xml:space="preserve">, ვინაიდან </w:t>
            </w:r>
            <w:r w:rsidR="007B4185">
              <w:rPr>
                <w:rFonts w:ascii="Sylfaen" w:hAnsi="Sylfaen"/>
                <w:lang w:val="ka-GE"/>
              </w:rPr>
              <w:t xml:space="preserve">ამით </w:t>
            </w:r>
            <w:r w:rsidR="00EB56D7">
              <w:rPr>
                <w:rFonts w:ascii="Sylfaen" w:hAnsi="Sylfaen"/>
                <w:lang w:val="ka-GE"/>
              </w:rPr>
              <w:t>დი</w:t>
            </w:r>
            <w:r w:rsidR="007B4185">
              <w:rPr>
                <w:rFonts w:ascii="Sylfaen" w:hAnsi="Sylfaen"/>
                <w:lang w:val="ka-GE"/>
              </w:rPr>
              <w:t>ს</w:t>
            </w:r>
            <w:r w:rsidR="00EB56D7">
              <w:rPr>
                <w:rFonts w:ascii="Sylfaen" w:hAnsi="Sylfaen"/>
                <w:lang w:val="ka-GE"/>
              </w:rPr>
              <w:t xml:space="preserve">კრედიტაციას </w:t>
            </w:r>
            <w:r w:rsidR="007B4185">
              <w:rPr>
                <w:rFonts w:ascii="Sylfaen" w:hAnsi="Sylfaen"/>
                <w:lang w:val="ka-GE"/>
              </w:rPr>
              <w:t>უკეთებენ</w:t>
            </w:r>
            <w:r>
              <w:rPr>
                <w:rFonts w:ascii="Sylfaen" w:hAnsi="Sylfaen"/>
                <w:lang w:val="ka-GE"/>
              </w:rPr>
              <w:t xml:space="preserve"> უფასო ვაქცინას, </w:t>
            </w:r>
            <w:r w:rsidR="007B4185">
              <w:rPr>
                <w:rFonts w:ascii="Sylfaen" w:hAnsi="Sylfaen"/>
                <w:lang w:val="ka-GE"/>
              </w:rPr>
              <w:t>აბნევენ</w:t>
            </w:r>
            <w:r>
              <w:rPr>
                <w:rFonts w:ascii="Sylfaen" w:hAnsi="Sylfaen"/>
                <w:lang w:val="ka-GE"/>
              </w:rPr>
              <w:t xml:space="preserve"> მშობელს</w:t>
            </w:r>
            <w:r w:rsidR="00D624F3">
              <w:rPr>
                <w:rFonts w:ascii="Sylfaen" w:hAnsi="Sylfaen"/>
                <w:lang w:val="ka-GE"/>
              </w:rPr>
              <w:t>, რომელიც</w:t>
            </w:r>
            <w:r>
              <w:rPr>
                <w:rFonts w:ascii="Sylfaen" w:hAnsi="Sylfaen"/>
                <w:lang w:val="ka-GE"/>
              </w:rPr>
              <w:t xml:space="preserve"> თავს ცუდად გრძნობს, როდესაც არ აქვს </w:t>
            </w:r>
            <w:r w:rsidR="00D624F3">
              <w:rPr>
                <w:rFonts w:ascii="Sylfaen" w:hAnsi="Sylfaen"/>
                <w:lang w:val="ka-GE"/>
              </w:rPr>
              <w:t>შეძენის ს</w:t>
            </w:r>
            <w:r>
              <w:rPr>
                <w:rFonts w:ascii="Sylfaen" w:hAnsi="Sylfaen"/>
                <w:lang w:val="ka-GE"/>
              </w:rPr>
              <w:t xml:space="preserve">აშუალება. </w:t>
            </w:r>
          </w:p>
          <w:p w14:paraId="1941BE30" w14:textId="33879EBF" w:rsidR="0005655A" w:rsidRPr="008660BF" w:rsidRDefault="00EA7057" w:rsidP="00745B05">
            <w:pPr>
              <w:tabs>
                <w:tab w:val="num" w:pos="720"/>
              </w:tabs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მხარი დაუჭირეთ მშობლებს სწორი არჩევანის გაკეთებაში</w:t>
            </w:r>
            <w:r w:rsidR="007B4185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რომ იგრძნონ თავი კარგად თავისი გადაწყვეტილების გამო - აცრან და დაიცვან შვილები. </w:t>
            </w:r>
          </w:p>
          <w:p w14:paraId="0A29F46F" w14:textId="23FC0636" w:rsidR="0005655A" w:rsidRPr="00745B05" w:rsidRDefault="007B4185" w:rsidP="00745B05">
            <w:pPr>
              <w:tabs>
                <w:tab w:val="num" w:pos="720"/>
              </w:tabs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მშობლები</w:t>
            </w:r>
            <w:r w:rsidR="00EA7057">
              <w:rPr>
                <w:rFonts w:ascii="Sylfaen" w:hAnsi="Sylfaen"/>
                <w:lang w:val="ka-GE"/>
              </w:rPr>
              <w:t xml:space="preserve"> ამბობენ, რომ ისინი </w:t>
            </w:r>
            <w:r w:rsidR="00D624F3">
              <w:rPr>
                <w:rFonts w:ascii="Sylfaen" w:hAnsi="Sylfaen"/>
                <w:lang w:val="ka-GE"/>
              </w:rPr>
              <w:t>ენდობიან</w:t>
            </w:r>
            <w:r w:rsidR="00EA7057">
              <w:rPr>
                <w:rFonts w:ascii="Sylfaen" w:hAnsi="Sylfaen"/>
                <w:lang w:val="ka-GE"/>
              </w:rPr>
              <w:t xml:space="preserve"> </w:t>
            </w:r>
            <w:r w:rsidR="00D624F3">
              <w:rPr>
                <w:rFonts w:ascii="Sylfaen" w:hAnsi="Sylfaen"/>
                <w:lang w:val="ka-GE"/>
              </w:rPr>
              <w:t>ექიმ</w:t>
            </w:r>
            <w:r>
              <w:rPr>
                <w:rFonts w:ascii="Sylfaen" w:hAnsi="Sylfaen"/>
                <w:lang w:val="ka-GE"/>
              </w:rPr>
              <w:t>ი</w:t>
            </w:r>
            <w:r w:rsidR="00EA7057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აზრს</w:t>
            </w:r>
            <w:r w:rsidR="00EA7057">
              <w:rPr>
                <w:rFonts w:ascii="Sylfaen" w:hAnsi="Sylfaen"/>
                <w:lang w:val="ka-GE"/>
              </w:rPr>
              <w:t>, რომლებიც მათი ინტერესის მიხედვით მოქმედებენ და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A7057">
              <w:rPr>
                <w:rFonts w:ascii="Sylfaen" w:hAnsi="Sylfaen"/>
                <w:lang w:val="ka-GE"/>
              </w:rPr>
              <w:t>ხელმძღვანელობენ მეცნიერულ</w:t>
            </w:r>
            <w:r>
              <w:rPr>
                <w:rFonts w:ascii="Sylfaen" w:hAnsi="Sylfaen"/>
                <w:lang w:val="ka-GE"/>
              </w:rPr>
              <w:t>ი</w:t>
            </w:r>
            <w:r w:rsidR="00EA7057">
              <w:rPr>
                <w:rFonts w:ascii="Sylfaen" w:hAnsi="Sylfaen"/>
                <w:lang w:val="ka-GE"/>
              </w:rPr>
              <w:t xml:space="preserve"> მტკიცებულებებით. ექიმებს აქვთ ცენტრალური და კრიტიკული </w:t>
            </w:r>
            <w:r>
              <w:rPr>
                <w:rFonts w:ascii="Sylfaen" w:hAnsi="Sylfaen"/>
                <w:lang w:val="ka-GE"/>
              </w:rPr>
              <w:t>ფუნქცია</w:t>
            </w:r>
            <w:r w:rsidR="00EA705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ბავშვების</w:t>
            </w:r>
            <w:r w:rsidR="00EA7057">
              <w:rPr>
                <w:rFonts w:ascii="Sylfaen" w:hAnsi="Sylfaen"/>
                <w:lang w:val="ka-GE"/>
              </w:rPr>
              <w:t xml:space="preserve"> და თემის დაცვაში. </w:t>
            </w:r>
          </w:p>
          <w:p w14:paraId="0692F442" w14:textId="27273C66" w:rsidR="000F565D" w:rsidRPr="006349B2" w:rsidRDefault="00EA7057" w:rsidP="00745B05">
            <w:pPr>
              <w:tabs>
                <w:tab w:val="num" w:pos="720"/>
              </w:tabs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ექიმები, რომლებმაც გადაარწმუნეს მშობლები </w:t>
            </w:r>
            <w:r w:rsidR="00D624F3">
              <w:rPr>
                <w:rFonts w:ascii="Sylfaen" w:hAnsi="Sylfaen"/>
                <w:lang w:val="ka-GE"/>
              </w:rPr>
              <w:t>ვაქცინაციის ჩატარებასთან</w:t>
            </w:r>
            <w:r w:rsidR="007B4185">
              <w:rPr>
                <w:rFonts w:ascii="Sylfaen" w:hAnsi="Sylfaen"/>
                <w:lang w:val="ka-GE"/>
              </w:rPr>
              <w:t xml:space="preserve"> დაკავშირებით</w:t>
            </w:r>
            <w:r>
              <w:rPr>
                <w:rFonts w:ascii="Sylfaen" w:hAnsi="Sylfaen"/>
                <w:lang w:val="ka-GE"/>
              </w:rPr>
              <w:t xml:space="preserve">, რისკის ქვეშ აყენებენ </w:t>
            </w:r>
            <w:r w:rsidR="009F42A1">
              <w:rPr>
                <w:rFonts w:ascii="Sylfaen" w:hAnsi="Sylfaen"/>
                <w:lang w:val="ka-GE"/>
              </w:rPr>
              <w:t>თემის ჯანმ</w:t>
            </w:r>
            <w:r w:rsidR="007B4185">
              <w:rPr>
                <w:rFonts w:ascii="Sylfaen" w:hAnsi="Sylfaen"/>
                <w:lang w:val="ka-GE"/>
              </w:rPr>
              <w:t>რ</w:t>
            </w:r>
            <w:r w:rsidR="009F42A1">
              <w:rPr>
                <w:rFonts w:ascii="Sylfaen" w:hAnsi="Sylfaen"/>
                <w:lang w:val="ka-GE"/>
              </w:rPr>
              <w:t xml:space="preserve">თელობას, რომელსაც ემსახურებიან.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4EB148B7" w14:textId="350D1616" w:rsidR="006478F7" w:rsidRPr="00745B05" w:rsidRDefault="009F42A1" w:rsidP="006349B2">
            <w:pPr>
              <w:tabs>
                <w:tab w:val="num" w:pos="720"/>
              </w:tabs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ვაქცინის ეფექტურობის გამო ეჭვის შემთხვევაში, ყოველთვის იხელმძღვანელეთ </w:t>
            </w:r>
            <w:r w:rsidR="007B4185">
              <w:rPr>
                <w:rFonts w:ascii="Sylfaen" w:hAnsi="Sylfaen"/>
                <w:lang w:val="ka-GE"/>
              </w:rPr>
              <w:t xml:space="preserve">ექიმებისათვის განკუთვნილი </w:t>
            </w:r>
            <w:r w:rsidRPr="006349B2">
              <w:rPr>
                <w:rFonts w:ascii="Sylfaen" w:hAnsi="Sylfaen"/>
                <w:lang w:val="ka-GE"/>
              </w:rPr>
              <w:t>კლინიკური ინფორმაციით</w:t>
            </w:r>
            <w:r w:rsidR="007B4185" w:rsidRPr="006349B2">
              <w:rPr>
                <w:rFonts w:ascii="Sylfaen" w:hAnsi="Sylfaen"/>
                <w:lang w:val="ka-GE"/>
              </w:rPr>
              <w:t>,</w:t>
            </w:r>
            <w:r w:rsidR="007B418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ან დაუკავშირდით თქვენს რეგიონულ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>-ის წა</w:t>
            </w:r>
            <w:r w:rsidR="007B4185">
              <w:rPr>
                <w:rFonts w:ascii="Sylfaen" w:hAnsi="Sylfaen"/>
                <w:lang w:val="ka-GE"/>
              </w:rPr>
              <w:t>რ</w:t>
            </w:r>
            <w:r>
              <w:rPr>
                <w:rFonts w:ascii="Sylfaen" w:hAnsi="Sylfaen"/>
                <w:lang w:val="ka-GE"/>
              </w:rPr>
              <w:t xml:space="preserve">მომადგენელს. </w:t>
            </w:r>
          </w:p>
        </w:tc>
        <w:tc>
          <w:tcPr>
            <w:tcW w:w="2361" w:type="dxa"/>
          </w:tcPr>
          <w:p w14:paraId="023F6BED" w14:textId="650AE79F" w:rsidR="00BD34B1" w:rsidRPr="00745B05" w:rsidRDefault="008660BF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სოციალური მედია; </w:t>
            </w:r>
          </w:p>
          <w:p w14:paraId="561C1599" w14:textId="0A8E957D" w:rsidR="00BD34B1" w:rsidRPr="00745B05" w:rsidRDefault="008660BF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ჯანდაცვის მედია </w:t>
            </w:r>
          </w:p>
          <w:p w14:paraId="7D5EB304" w14:textId="64860E50" w:rsidR="008660BF" w:rsidRPr="00745B05" w:rsidRDefault="001977B9" w:rsidP="008660BF">
            <w:pPr>
              <w:pStyle w:val="NoSpacing"/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8660BF">
              <w:rPr>
                <w:rFonts w:ascii="Sylfaen" w:hAnsi="Sylfaen"/>
                <w:lang w:val="ka-GE"/>
              </w:rPr>
              <w:t xml:space="preserve"> - ტრენინგი </w:t>
            </w:r>
          </w:p>
          <w:p w14:paraId="3506A228" w14:textId="7E58E001" w:rsidR="008660BF" w:rsidRPr="003B5E95" w:rsidRDefault="008660BF" w:rsidP="008660BF">
            <w:pPr>
              <w:pStyle w:val="NoSpacing"/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კომუნიკაციის შეხვედრა </w:t>
            </w:r>
            <w:r>
              <w:t xml:space="preserve">- </w:t>
            </w:r>
            <w:r w:rsidR="001977B9">
              <w:rPr>
                <w:rFonts w:ascii="Sylfaen" w:hAnsi="Sylfaen"/>
              </w:rPr>
              <w:t>NCDC</w:t>
            </w:r>
          </w:p>
          <w:p w14:paraId="4E17EA22" w14:textId="2EB33254" w:rsidR="00E96992" w:rsidRPr="008660BF" w:rsidRDefault="008660BF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სპეციალიზირებული მედია, ბუკლეტები, ფლაერები, სოციალური მედია </w:t>
            </w:r>
          </w:p>
        </w:tc>
      </w:tr>
      <w:tr w:rsidR="00A72008" w:rsidRPr="00745B05" w14:paraId="4193A9F3" w14:textId="77777777" w:rsidTr="005D6910">
        <w:tc>
          <w:tcPr>
            <w:tcW w:w="7327" w:type="dxa"/>
          </w:tcPr>
          <w:p w14:paraId="282D9790" w14:textId="0ED697BF" w:rsidR="00B6522E" w:rsidRPr="00E94683" w:rsidRDefault="00E94683" w:rsidP="00745B05">
            <w:pPr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ოჯახის ექიმი არის თემის ერთ-ერთი ყველაზე მეტად პატივსაცემი წევრი. </w:t>
            </w:r>
            <w:r w:rsidR="004E13F7" w:rsidRPr="00E94683">
              <w:rPr>
                <w:lang w:val="ka-GE"/>
              </w:rPr>
              <w:t xml:space="preserve"> </w:t>
            </w:r>
          </w:p>
          <w:p w14:paraId="781C30DF" w14:textId="7ACE2BDF" w:rsidR="0005655A" w:rsidRPr="00745B05" w:rsidRDefault="00E94683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თქვენ ბრძანდებით </w:t>
            </w:r>
            <w:r w:rsidR="007B4185">
              <w:rPr>
                <w:rFonts w:ascii="Sylfaen" w:hAnsi="Sylfaen"/>
                <w:lang w:val="ka-GE"/>
              </w:rPr>
              <w:t>სამაგალითო პიროვნება თემის წევრებისათვის</w:t>
            </w:r>
            <w:r>
              <w:rPr>
                <w:rFonts w:ascii="Sylfaen" w:hAnsi="Sylfaen"/>
                <w:lang w:val="ka-GE"/>
              </w:rPr>
              <w:t xml:space="preserve"> და შეგიძლიათ უდიდესი</w:t>
            </w:r>
            <w:r w:rsidR="005E7372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გავლ</w:t>
            </w:r>
            <w:r w:rsidR="005E7372">
              <w:rPr>
                <w:rFonts w:ascii="Sylfaen" w:hAnsi="Sylfaen"/>
                <w:lang w:val="ka-GE"/>
              </w:rPr>
              <w:t>ენა მოახდინოთ</w:t>
            </w:r>
            <w:r>
              <w:rPr>
                <w:rFonts w:ascii="Sylfaen" w:hAnsi="Sylfaen"/>
                <w:lang w:val="ka-GE"/>
              </w:rPr>
              <w:t xml:space="preserve"> მშობლებზე ვაქცინაციის შესახებ გადაწყვეტილების მიღებისას. გამოიყენეთ თქვენი გავლენა </w:t>
            </w:r>
            <w:r w:rsidR="007B4185">
              <w:rPr>
                <w:rFonts w:ascii="Sylfaen" w:hAnsi="Sylfaen"/>
                <w:lang w:val="ka-GE"/>
              </w:rPr>
              <w:t>გონივრულად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  <w:p w14:paraId="6C8BD8BD" w14:textId="5E2DA8AE" w:rsidR="000F565D" w:rsidRPr="00745B05" w:rsidRDefault="00E94683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 xml:space="preserve">შეატყობინეთ თქვენს პაციენტებს, რომ თქვენი </w:t>
            </w:r>
            <w:r w:rsidR="007B4185">
              <w:rPr>
                <w:rFonts w:ascii="Sylfaen" w:hAnsi="Sylfaen"/>
                <w:lang w:val="ka-GE"/>
              </w:rPr>
              <w:t xml:space="preserve">საკუთარი </w:t>
            </w:r>
            <w:r>
              <w:rPr>
                <w:rFonts w:ascii="Sylfaen" w:hAnsi="Sylfaen"/>
                <w:lang w:val="ka-GE"/>
              </w:rPr>
              <w:t>შვილები აცრილები და დაცულები</w:t>
            </w:r>
            <w:r w:rsidR="007B4185">
              <w:rPr>
                <w:rFonts w:ascii="Sylfaen" w:hAnsi="Sylfaen"/>
                <w:lang w:val="ka-GE"/>
              </w:rPr>
              <w:t xml:space="preserve"> არიან</w:t>
            </w:r>
            <w:r>
              <w:rPr>
                <w:rFonts w:ascii="Sylfaen" w:hAnsi="Sylfaen"/>
                <w:lang w:val="ka-GE"/>
              </w:rPr>
              <w:t xml:space="preserve">. ეს მათ </w:t>
            </w:r>
            <w:r w:rsidR="007B4185">
              <w:rPr>
                <w:rFonts w:ascii="Sylfaen" w:hAnsi="Sylfaen"/>
                <w:lang w:val="ka-GE"/>
              </w:rPr>
              <w:t>შემატებთ</w:t>
            </w:r>
            <w:r>
              <w:rPr>
                <w:rFonts w:ascii="Sylfaen" w:hAnsi="Sylfaen"/>
                <w:lang w:val="ka-GE"/>
              </w:rPr>
              <w:t xml:space="preserve"> მეტ რწმენას თქვენ</w:t>
            </w:r>
            <w:r w:rsidR="00F923F6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 და ვაქცინის მიმართ. </w:t>
            </w:r>
          </w:p>
        </w:tc>
        <w:tc>
          <w:tcPr>
            <w:tcW w:w="2361" w:type="dxa"/>
          </w:tcPr>
          <w:p w14:paraId="4C06C312" w14:textId="7F9CB537" w:rsidR="00BD34B1" w:rsidRPr="00E94683" w:rsidRDefault="007B4185" w:rsidP="00745B05">
            <w:pPr>
              <w:spacing w:after="12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სპეციალიზირებული </w:t>
            </w:r>
            <w:r w:rsidR="00E94683" w:rsidRPr="00E94683">
              <w:rPr>
                <w:rFonts w:ascii="Sylfaen" w:hAnsi="Sylfaen"/>
              </w:rPr>
              <w:t>ჯა</w:t>
            </w:r>
            <w:r w:rsidR="00E94683" w:rsidRPr="00010202">
              <w:rPr>
                <w:rFonts w:ascii="Sylfaen" w:hAnsi="Sylfaen"/>
              </w:rPr>
              <w:t>ნ</w:t>
            </w:r>
            <w:r w:rsidR="00E94683" w:rsidRPr="00E94683">
              <w:rPr>
                <w:rFonts w:ascii="Sylfaen" w:hAnsi="Sylfaen"/>
              </w:rPr>
              <w:t xml:space="preserve">დაცვის </w:t>
            </w:r>
            <w:r w:rsidR="00E94683" w:rsidRPr="00010202">
              <w:rPr>
                <w:rFonts w:ascii="Sylfaen" w:hAnsi="Sylfaen"/>
              </w:rPr>
              <w:t xml:space="preserve"> </w:t>
            </w:r>
            <w:r w:rsidR="00E94683" w:rsidRPr="00E94683">
              <w:rPr>
                <w:rFonts w:ascii="Sylfaen" w:hAnsi="Sylfaen"/>
              </w:rPr>
              <w:t>მედია</w:t>
            </w:r>
          </w:p>
          <w:p w14:paraId="3A765F7C" w14:textId="16BA5195" w:rsidR="0069759E" w:rsidRPr="00E94683" w:rsidRDefault="00E94683" w:rsidP="00745B05">
            <w:pPr>
              <w:spacing w:after="120"/>
              <w:jc w:val="both"/>
              <w:rPr>
                <w:rFonts w:ascii="Sylfaen" w:hAnsi="Sylfaen"/>
              </w:rPr>
            </w:pPr>
            <w:r w:rsidRPr="00E94683">
              <w:rPr>
                <w:rFonts w:ascii="Sylfaen" w:hAnsi="Sylfaen"/>
              </w:rPr>
              <w:t xml:space="preserve">მობილური </w:t>
            </w:r>
            <w:r w:rsidR="007B4185">
              <w:rPr>
                <w:rFonts w:ascii="Sylfaen" w:hAnsi="Sylfaen"/>
                <w:lang w:val="ka-GE"/>
              </w:rPr>
              <w:t>სა</w:t>
            </w:r>
            <w:r w:rsidR="007B4185">
              <w:rPr>
                <w:rFonts w:ascii="Sylfaen" w:hAnsi="Sylfaen"/>
              </w:rPr>
              <w:t>ტელეფონო</w:t>
            </w:r>
            <w:r w:rsidRPr="00E94683">
              <w:rPr>
                <w:rFonts w:ascii="Sylfaen" w:hAnsi="Sylfaen"/>
              </w:rPr>
              <w:t xml:space="preserve"> მესიჯები</w:t>
            </w:r>
          </w:p>
          <w:p w14:paraId="6A39D8A2" w14:textId="2A3B049D" w:rsidR="0069759E" w:rsidRPr="00010202" w:rsidRDefault="00E94683" w:rsidP="00745B05">
            <w:pPr>
              <w:spacing w:after="120"/>
              <w:jc w:val="both"/>
              <w:rPr>
                <w:rFonts w:ascii="Sylfaen" w:hAnsi="Sylfaen"/>
              </w:rPr>
            </w:pPr>
            <w:r w:rsidRPr="00010202">
              <w:rPr>
                <w:rFonts w:ascii="Sylfaen" w:hAnsi="Sylfaen"/>
              </w:rPr>
              <w:t>კამპანია</w:t>
            </w:r>
          </w:p>
          <w:p w14:paraId="4838AEB8" w14:textId="313FEB35" w:rsidR="000F565D" w:rsidRPr="00010202" w:rsidRDefault="00010202" w:rsidP="00745B05">
            <w:pPr>
              <w:spacing w:after="12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ინტერპერსონალური ტრენინგი</w:t>
            </w:r>
          </w:p>
        </w:tc>
      </w:tr>
      <w:tr w:rsidR="00A72008" w:rsidRPr="00745B05" w14:paraId="4666FA05" w14:textId="77777777" w:rsidTr="005D6910">
        <w:tc>
          <w:tcPr>
            <w:tcW w:w="7327" w:type="dxa"/>
          </w:tcPr>
          <w:p w14:paraId="58EBB8B3" w14:textId="32967E66" w:rsidR="000F565D" w:rsidRPr="00745B05" w:rsidRDefault="00010202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>ბავშვების ვაქცინაცია გადადეთ</w:t>
            </w:r>
            <w:r w:rsidR="005E7372">
              <w:rPr>
                <w:rFonts w:ascii="Sylfaen" w:hAnsi="Sylfaen"/>
                <w:lang w:val="ka-GE"/>
              </w:rPr>
              <w:t xml:space="preserve"> მხოლოდ გაიდლაინებით გათვალისწინებული </w:t>
            </w:r>
            <w:r w:rsidR="005267B1">
              <w:rPr>
                <w:rFonts w:ascii="Sylfaen" w:hAnsi="Sylfaen"/>
                <w:lang w:val="ka-GE"/>
              </w:rPr>
              <w:t>უკუ</w:t>
            </w:r>
            <w:r w:rsidR="005E7372">
              <w:rPr>
                <w:rFonts w:ascii="Sylfaen" w:hAnsi="Sylfaen"/>
                <w:lang w:val="ka-GE"/>
              </w:rPr>
              <w:t>ჩვენების</w:t>
            </w:r>
            <w:r w:rsidR="004A607A">
              <w:rPr>
                <w:rFonts w:ascii="Sylfaen" w:hAnsi="Sylfaen"/>
                <w:lang w:val="ka-GE"/>
              </w:rPr>
              <w:t xml:space="preserve"> არსებობის შემთხვევაში</w:t>
            </w:r>
            <w:r w:rsidR="00692EB8">
              <w:rPr>
                <w:rFonts w:ascii="Sylfaen" w:hAnsi="Sylfaen"/>
                <w:lang w:val="ka-GE"/>
              </w:rPr>
              <w:t xml:space="preserve">. ეჭვის შემთხვევაში გადაამოწმეთ ფაქტები აქ (ლინკი </w:t>
            </w:r>
            <w:r w:rsidR="001977B9">
              <w:rPr>
                <w:rFonts w:ascii="Sylfaen" w:hAnsi="Sylfaen"/>
                <w:lang w:val="ka-GE"/>
              </w:rPr>
              <w:t>NCDC</w:t>
            </w:r>
            <w:r w:rsidR="00692EB8">
              <w:rPr>
                <w:rFonts w:ascii="Sylfaen" w:hAnsi="Sylfaen"/>
                <w:lang w:val="ka-GE"/>
              </w:rPr>
              <w:t>-ის საიტის  შესაბამის გვერდზე)</w:t>
            </w:r>
            <w:r w:rsidR="005E7372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66199AAB" w14:textId="1C367D22" w:rsidR="0069759E" w:rsidRPr="00745B05" w:rsidRDefault="00692EB8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მცირე</w:t>
            </w:r>
            <w:r w:rsidR="005267B1">
              <w:rPr>
                <w:rFonts w:ascii="Sylfaen" w:hAnsi="Sylfaen"/>
                <w:lang w:val="ka-GE"/>
              </w:rPr>
              <w:t>დ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F923F6">
              <w:rPr>
                <w:rFonts w:ascii="Sylfaen" w:hAnsi="Sylfaen"/>
                <w:lang w:val="ka-GE"/>
              </w:rPr>
              <w:t xml:space="preserve">მოავადე </w:t>
            </w:r>
            <w:r w:rsidR="005267B1">
              <w:rPr>
                <w:rFonts w:ascii="Sylfaen" w:hAnsi="Sylfaen"/>
                <w:lang w:val="ka-GE"/>
              </w:rPr>
              <w:t xml:space="preserve">ბავშვები </w:t>
            </w:r>
            <w:r>
              <w:rPr>
                <w:rFonts w:ascii="Sylfaen" w:hAnsi="Sylfaen"/>
                <w:lang w:val="ka-GE"/>
              </w:rPr>
              <w:t>შეიძლება უსაფრთხოდ აიცრან</w:t>
            </w:r>
            <w:r w:rsidR="00A72008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არ გადადოთ აცრა, შემდეგ შესაძლოა </w:t>
            </w:r>
            <w:r w:rsidR="00A72008">
              <w:rPr>
                <w:rFonts w:ascii="Sylfaen" w:hAnsi="Sylfaen"/>
                <w:lang w:val="ka-GE"/>
              </w:rPr>
              <w:t xml:space="preserve">გაძნელდეს </w:t>
            </w:r>
            <w:r w:rsidR="00F923F6">
              <w:rPr>
                <w:rFonts w:ascii="Sylfaen" w:hAnsi="Sylfaen"/>
                <w:lang w:val="ka-GE"/>
              </w:rPr>
              <w:t xml:space="preserve">დასაქმებული  </w:t>
            </w:r>
            <w:r w:rsidR="00A72008">
              <w:rPr>
                <w:rFonts w:ascii="Sylfaen" w:hAnsi="Sylfaen"/>
                <w:lang w:val="ka-GE"/>
              </w:rPr>
              <w:t>მშო</w:t>
            </w:r>
            <w:r>
              <w:rPr>
                <w:rFonts w:ascii="Sylfaen" w:hAnsi="Sylfaen"/>
                <w:lang w:val="ka-GE"/>
              </w:rPr>
              <w:t xml:space="preserve">ბლების მიყვანა კლინიკაში. </w:t>
            </w:r>
          </w:p>
          <w:p w14:paraId="7F4F84AF" w14:textId="2A195D98" w:rsidR="00207C56" w:rsidRPr="00745B05" w:rsidRDefault="00692EB8" w:rsidP="00745B05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lang w:val="ka-GE"/>
              </w:rPr>
              <w:t>ანტიალერგიული და ანტიპირეტული მედიკამენტების წინასწარ მიცემა არ არის აუცილებელი ჯანმრთელ</w:t>
            </w:r>
            <w:r w:rsidR="00A72008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A72008">
              <w:rPr>
                <w:rFonts w:ascii="Sylfaen" w:hAnsi="Sylfaen"/>
                <w:lang w:val="ka-GE"/>
              </w:rPr>
              <w:t>ბავშვებისათვის</w:t>
            </w:r>
            <w:r>
              <w:rPr>
                <w:rFonts w:ascii="Sylfaen" w:hAnsi="Sylfaen"/>
                <w:lang w:val="ka-GE"/>
              </w:rPr>
              <w:t xml:space="preserve">. დაეხმარეთ მშობლებს პოტენციური გვერდითი რეაქციების მართვაში, გაამხნევეთ და მიეცით რჩევა იმ ქმედებებთან დაკავშირებით, რაც მიმართული </w:t>
            </w:r>
            <w:r w:rsidR="005267B1">
              <w:rPr>
                <w:rFonts w:ascii="Sylfaen" w:hAnsi="Sylfaen"/>
                <w:lang w:val="ka-GE"/>
              </w:rPr>
              <w:t xml:space="preserve">იქნება </w:t>
            </w:r>
            <w:r>
              <w:rPr>
                <w:rFonts w:ascii="Sylfaen" w:hAnsi="Sylfaen"/>
                <w:lang w:val="ka-GE"/>
              </w:rPr>
              <w:t>დროებითი ტემპერატურის</w:t>
            </w:r>
            <w:r w:rsidR="005267B1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დისკომფორტის და ვაქცინაციის ადგილას შესიების შემცირებისაკენ. </w:t>
            </w:r>
          </w:p>
        </w:tc>
        <w:tc>
          <w:tcPr>
            <w:tcW w:w="2361" w:type="dxa"/>
          </w:tcPr>
          <w:p w14:paraId="28A2235D" w14:textId="073A0076" w:rsidR="000F565D" w:rsidRPr="00745B05" w:rsidRDefault="00A72008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ინტერპერსონალური</w:t>
            </w:r>
            <w:r w:rsidR="005267B1">
              <w:rPr>
                <w:rFonts w:ascii="Sylfaen" w:hAnsi="Sylfaen"/>
                <w:lang w:val="ka-GE"/>
              </w:rPr>
              <w:t xml:space="preserve"> კომუნიკაციის</w:t>
            </w:r>
            <w:r>
              <w:rPr>
                <w:rFonts w:ascii="Sylfaen" w:hAnsi="Sylfaen"/>
                <w:lang w:val="ka-GE"/>
              </w:rPr>
              <w:t xml:space="preserve"> უნარებზე იმუნიზაციის ტრენინგი </w:t>
            </w:r>
          </w:p>
          <w:p w14:paraId="6F336EF0" w14:textId="1791F4A4" w:rsidR="0069759E" w:rsidRPr="00745B05" w:rsidRDefault="00A72008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სამუშაო სახელმძღვანელო (ბუკლეტი) </w:t>
            </w:r>
          </w:p>
          <w:p w14:paraId="2333EA52" w14:textId="300E6F81" w:rsidR="0069759E" w:rsidRPr="00745B05" w:rsidRDefault="00A72008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გაიდლაინების უზრუნველყოფა </w:t>
            </w:r>
            <w:r w:rsidR="005267B1">
              <w:rPr>
                <w:rFonts w:ascii="Sylfaen" w:hAnsi="Sylfaen"/>
                <w:lang w:val="ka-GE"/>
              </w:rPr>
              <w:t>ვაქცინაციის უკუ</w:t>
            </w:r>
            <w:r>
              <w:rPr>
                <w:rFonts w:ascii="Sylfaen" w:hAnsi="Sylfaen"/>
                <w:lang w:val="ka-GE"/>
              </w:rPr>
              <w:t xml:space="preserve">ჩვენებებზე ისეთ ფორმატში, რომლის გაზიარება მოხერხდება მშობლებისათვის. </w:t>
            </w:r>
          </w:p>
          <w:p w14:paraId="19B10C74" w14:textId="527BE898" w:rsidR="00061EDD" w:rsidRPr="00A72008" w:rsidRDefault="001977B9" w:rsidP="00745B05">
            <w:pPr>
              <w:spacing w:after="12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NCDC</w:t>
            </w:r>
            <w:r w:rsidR="00A72008">
              <w:rPr>
                <w:rFonts w:ascii="Sylfaen" w:hAnsi="Sylfaen"/>
              </w:rPr>
              <w:t xml:space="preserve">-ის </w:t>
            </w:r>
            <w:r w:rsidR="00A72008" w:rsidRPr="00A72008">
              <w:rPr>
                <w:rFonts w:ascii="Sylfaen" w:hAnsi="Sylfaen"/>
              </w:rPr>
              <w:t>ვებ საიტი</w:t>
            </w:r>
          </w:p>
          <w:p w14:paraId="38378E9D" w14:textId="60CB3A52" w:rsidR="0069759E" w:rsidRPr="00A72008" w:rsidRDefault="00A72008" w:rsidP="00745B05">
            <w:pPr>
              <w:spacing w:after="120"/>
              <w:jc w:val="both"/>
              <w:rPr>
                <w:rFonts w:ascii="Sylfaen" w:hAnsi="Sylfaen"/>
              </w:rPr>
            </w:pPr>
            <w:r w:rsidRPr="00A72008">
              <w:rPr>
                <w:rFonts w:ascii="Sylfaen" w:hAnsi="Sylfaen"/>
              </w:rPr>
              <w:t>ჯანდაცვის მედია</w:t>
            </w:r>
          </w:p>
        </w:tc>
      </w:tr>
      <w:tr w:rsidR="00A72008" w:rsidRPr="00745B05" w14:paraId="6A1E30F0" w14:textId="77777777" w:rsidTr="005D6910">
        <w:tc>
          <w:tcPr>
            <w:tcW w:w="7327" w:type="dxa"/>
          </w:tcPr>
          <w:p w14:paraId="77927B9D" w14:textId="041D327D" w:rsidR="00061EDD" w:rsidRPr="00745B05" w:rsidRDefault="00A72008" w:rsidP="00E9112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როგორც </w:t>
            </w:r>
            <w:r w:rsidR="004A607A">
              <w:rPr>
                <w:rFonts w:ascii="Sylfaen" w:hAnsi="Sylfaen"/>
                <w:lang w:val="ka-GE"/>
              </w:rPr>
              <w:t xml:space="preserve">ოჯახის </w:t>
            </w:r>
            <w:r>
              <w:rPr>
                <w:rFonts w:ascii="Sylfaen" w:hAnsi="Sylfaen"/>
                <w:lang w:val="ka-GE"/>
              </w:rPr>
              <w:t>ექიმმა</w:t>
            </w:r>
            <w:r w:rsidR="005267B1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ვაქცინასთან დაკავშირებული </w:t>
            </w:r>
            <w:r w:rsidR="00A51FC6">
              <w:rPr>
                <w:rFonts w:ascii="Sylfaen" w:hAnsi="Sylfaen"/>
                <w:lang w:val="ka-GE"/>
              </w:rPr>
              <w:t>გვერდითი</w:t>
            </w:r>
            <w:r>
              <w:rPr>
                <w:rFonts w:ascii="Sylfaen" w:hAnsi="Sylfaen"/>
                <w:lang w:val="ka-GE"/>
              </w:rPr>
              <w:t xml:space="preserve"> რეაქციის </w:t>
            </w:r>
            <w:r w:rsidR="00A51FC6">
              <w:rPr>
                <w:rFonts w:ascii="Sylfaen" w:hAnsi="Sylfaen"/>
                <w:lang w:val="ka-GE"/>
              </w:rPr>
              <w:t xml:space="preserve">განვითარების </w:t>
            </w:r>
            <w:r>
              <w:rPr>
                <w:rFonts w:ascii="Sylfaen" w:hAnsi="Sylfaen"/>
                <w:lang w:val="ka-GE"/>
              </w:rPr>
              <w:t xml:space="preserve">შემთხვევაში გარკვეული ნაბიჯები უნდა გადადგათ. იხელმძღვანელეთ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 რეკომენდაციით, თუ როგორ უნდა </w:t>
            </w:r>
            <w:r w:rsidR="005267B1">
              <w:rPr>
                <w:rFonts w:ascii="Sylfaen" w:hAnsi="Sylfaen"/>
                <w:lang w:val="ka-GE"/>
              </w:rPr>
              <w:t xml:space="preserve">მართოთ </w:t>
            </w:r>
            <w:r w:rsidR="00464210">
              <w:rPr>
                <w:rFonts w:ascii="Sylfaen" w:hAnsi="Sylfaen"/>
                <w:lang w:val="ka-GE"/>
              </w:rPr>
              <w:t xml:space="preserve">ვაქცინასთან დაკავშირებული </w:t>
            </w:r>
            <w:r w:rsidR="00A51FC6">
              <w:rPr>
                <w:rFonts w:ascii="Sylfaen" w:hAnsi="Sylfaen"/>
                <w:lang w:val="ka-GE"/>
              </w:rPr>
              <w:t>გვერდითი</w:t>
            </w:r>
            <w:r w:rsidR="00464210">
              <w:rPr>
                <w:rFonts w:ascii="Sylfaen" w:hAnsi="Sylfaen"/>
                <w:lang w:val="ka-GE"/>
              </w:rPr>
              <w:t xml:space="preserve"> რეა</w:t>
            </w:r>
            <w:r w:rsidR="00A51FC6">
              <w:rPr>
                <w:rFonts w:ascii="Sylfaen" w:hAnsi="Sylfaen"/>
                <w:lang w:val="ka-GE"/>
              </w:rPr>
              <w:t>ქ</w:t>
            </w:r>
            <w:r w:rsidR="005267B1">
              <w:rPr>
                <w:rFonts w:ascii="Sylfaen" w:hAnsi="Sylfaen"/>
                <w:lang w:val="ka-GE"/>
              </w:rPr>
              <w:t>ცია</w:t>
            </w:r>
            <w:r w:rsidR="00464210">
              <w:rPr>
                <w:rFonts w:ascii="Sylfaen" w:hAnsi="Sylfaen"/>
                <w:lang w:val="ka-GE"/>
              </w:rPr>
              <w:t xml:space="preserve">. </w:t>
            </w:r>
            <w:r w:rsidR="00A51FC6">
              <w:rPr>
                <w:rFonts w:ascii="Sylfaen" w:hAnsi="Sylfaen"/>
                <w:lang w:val="ka-GE"/>
              </w:rPr>
              <w:t>გვერდითი</w:t>
            </w:r>
            <w:r w:rsidR="00464210">
              <w:rPr>
                <w:rFonts w:ascii="Sylfaen" w:hAnsi="Sylfaen"/>
                <w:lang w:val="ka-GE"/>
              </w:rPr>
              <w:t xml:space="preserve"> რეაქციის </w:t>
            </w:r>
            <w:r w:rsidR="00A51FC6">
              <w:rPr>
                <w:rFonts w:ascii="Sylfaen" w:hAnsi="Sylfaen"/>
                <w:lang w:val="ka-GE"/>
              </w:rPr>
              <w:t xml:space="preserve">განვითარების </w:t>
            </w:r>
            <w:r w:rsidR="00464210">
              <w:rPr>
                <w:rFonts w:ascii="Sylfaen" w:hAnsi="Sylfaen"/>
                <w:lang w:val="ka-GE"/>
              </w:rPr>
              <w:t xml:space="preserve">შემთხვევაში, უნდა გქონდეთ </w:t>
            </w:r>
            <w:r w:rsidR="001977B9">
              <w:rPr>
                <w:rFonts w:ascii="Sylfaen" w:hAnsi="Sylfaen"/>
                <w:lang w:val="ka-GE"/>
              </w:rPr>
              <w:t>NCDC</w:t>
            </w:r>
            <w:r w:rsidR="00464210">
              <w:rPr>
                <w:rFonts w:ascii="Sylfaen" w:hAnsi="Sylfaen"/>
                <w:lang w:val="ka-GE"/>
              </w:rPr>
              <w:t xml:space="preserve">-ის მხარდაჭერის იმედი და </w:t>
            </w:r>
            <w:r w:rsidR="00A51FC6">
              <w:rPr>
                <w:rFonts w:ascii="Sylfaen" w:hAnsi="Sylfaen"/>
                <w:lang w:val="ka-GE"/>
              </w:rPr>
              <w:t xml:space="preserve">მათ </w:t>
            </w:r>
            <w:r w:rsidR="00464210">
              <w:rPr>
                <w:rFonts w:ascii="Sylfaen" w:hAnsi="Sylfaen"/>
                <w:lang w:val="ka-GE"/>
              </w:rPr>
              <w:t xml:space="preserve">უნდა </w:t>
            </w:r>
            <w:r w:rsidR="00A51FC6">
              <w:rPr>
                <w:rFonts w:ascii="Sylfaen" w:hAnsi="Sylfaen"/>
                <w:lang w:val="ka-GE"/>
              </w:rPr>
              <w:t>დაიწყონ</w:t>
            </w:r>
            <w:r w:rsidR="00464210">
              <w:rPr>
                <w:rFonts w:ascii="Sylfaen" w:hAnsi="Sylfaen"/>
                <w:lang w:val="ka-GE"/>
              </w:rPr>
              <w:t xml:space="preserve"> </w:t>
            </w:r>
            <w:r w:rsidR="00A51FC6">
              <w:rPr>
                <w:rFonts w:ascii="Sylfaen" w:hAnsi="Sylfaen"/>
                <w:lang w:val="ka-GE"/>
              </w:rPr>
              <w:t>დაუყოვნებლივ</w:t>
            </w:r>
            <w:r w:rsidR="00464210">
              <w:rPr>
                <w:rFonts w:ascii="Sylfaen" w:hAnsi="Sylfaen"/>
                <w:lang w:val="ka-GE"/>
              </w:rPr>
              <w:t xml:space="preserve"> </w:t>
            </w:r>
            <w:r w:rsidR="005267B1">
              <w:rPr>
                <w:rFonts w:ascii="Sylfaen" w:hAnsi="Sylfaen"/>
                <w:lang w:val="ka-GE"/>
              </w:rPr>
              <w:t>გამოძიება</w:t>
            </w:r>
            <w:r w:rsidR="00464210">
              <w:rPr>
                <w:rFonts w:ascii="Sylfaen" w:hAnsi="Sylfaen"/>
                <w:lang w:val="ka-GE"/>
              </w:rPr>
              <w:t xml:space="preserve">, რათა </w:t>
            </w:r>
            <w:r w:rsidR="005267B1">
              <w:rPr>
                <w:rFonts w:ascii="Sylfaen" w:hAnsi="Sylfaen"/>
                <w:lang w:val="ka-GE"/>
              </w:rPr>
              <w:t>მალე</w:t>
            </w:r>
            <w:r w:rsidR="00464210">
              <w:rPr>
                <w:rFonts w:ascii="Sylfaen" w:hAnsi="Sylfaen"/>
                <w:lang w:val="ka-GE"/>
              </w:rPr>
              <w:t xml:space="preserve"> გაირკვეს მიზეზი. </w:t>
            </w:r>
          </w:p>
        </w:tc>
        <w:tc>
          <w:tcPr>
            <w:tcW w:w="2361" w:type="dxa"/>
          </w:tcPr>
          <w:p w14:paraId="499D2228" w14:textId="64196F56" w:rsidR="00061EDD" w:rsidRPr="00745B05" w:rsidRDefault="00464210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აქტიური ადვოკატირება პროფესიულ სამედიცინო ასოციაციებთან</w:t>
            </w:r>
            <w:r w:rsidR="004A607A">
              <w:rPr>
                <w:rFonts w:ascii="Sylfaen" w:hAnsi="Sylfaen"/>
                <w:lang w:val="ka-GE"/>
              </w:rPr>
              <w:t xml:space="preserve"> აზრის</w:t>
            </w:r>
            <w:r w:rsidR="005267B1">
              <w:rPr>
                <w:rFonts w:ascii="Sylfaen" w:hAnsi="Sylfaen"/>
                <w:lang w:val="ka-GE"/>
              </w:rPr>
              <w:t xml:space="preserve"> დასადასტურებლად</w:t>
            </w:r>
            <w:r>
              <w:rPr>
                <w:rFonts w:ascii="Sylfaen" w:hAnsi="Sylfaen"/>
                <w:lang w:val="ka-GE"/>
              </w:rPr>
              <w:t xml:space="preserve">;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 - ტრენინგი</w:t>
            </w:r>
          </w:p>
          <w:p w14:paraId="2C343691" w14:textId="3ED1170D" w:rsidR="00061EDD" w:rsidRPr="00745B05" w:rsidRDefault="00464210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კომუნიკაციის შეხვედრა -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A72008" w:rsidRPr="00745B05" w14:paraId="1DB7DEDA" w14:textId="77777777" w:rsidTr="005D6910">
        <w:tc>
          <w:tcPr>
            <w:tcW w:w="7327" w:type="dxa"/>
          </w:tcPr>
          <w:p w14:paraId="23486658" w14:textId="5475001D" w:rsidR="00F6028E" w:rsidRPr="00745B05" w:rsidRDefault="008770F8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დაავადებათა კონტროლის და </w:t>
            </w:r>
            <w:r w:rsidR="00272B65">
              <w:rPr>
                <w:rFonts w:ascii="Sylfaen" w:hAnsi="Sylfaen"/>
                <w:lang w:val="ka-GE"/>
              </w:rPr>
              <w:t xml:space="preserve">საზოგადოებრივი ჯანმრთელობის ეროვნული ცენტრი შეშფოთებულია </w:t>
            </w:r>
            <w:r w:rsidR="00B865A7">
              <w:rPr>
                <w:rFonts w:ascii="Sylfaen" w:hAnsi="Sylfaen"/>
                <w:lang w:val="ka-GE"/>
              </w:rPr>
              <w:t>შემდეგ</w:t>
            </w:r>
            <w:r w:rsidR="00272B65">
              <w:rPr>
                <w:rFonts w:ascii="Sylfaen" w:hAnsi="Sylfaen"/>
                <w:lang w:val="ka-GE"/>
              </w:rPr>
              <w:t xml:space="preserve"> </w:t>
            </w:r>
            <w:r w:rsidR="005267B1">
              <w:rPr>
                <w:rFonts w:ascii="Sylfaen" w:hAnsi="Sylfaen"/>
                <w:lang w:val="ka-GE"/>
              </w:rPr>
              <w:t xml:space="preserve">ვაქცინებთან </w:t>
            </w:r>
            <w:r w:rsidR="00B865A7">
              <w:rPr>
                <w:rFonts w:ascii="Sylfaen" w:hAnsi="Sylfaen"/>
                <w:lang w:val="ka-GE"/>
              </w:rPr>
              <w:t>დაკავ</w:t>
            </w:r>
            <w:r w:rsidR="005267B1">
              <w:rPr>
                <w:rFonts w:ascii="Sylfaen" w:hAnsi="Sylfaen"/>
                <w:lang w:val="ka-GE"/>
              </w:rPr>
              <w:t>შირებული</w:t>
            </w:r>
            <w:r w:rsidR="00272B65">
              <w:rPr>
                <w:rFonts w:ascii="Sylfaen" w:hAnsi="Sylfaen"/>
                <w:lang w:val="ka-GE"/>
              </w:rPr>
              <w:t xml:space="preserve"> მოცვის მაჩვენებლებით და გთხოვთ დახმარებას</w:t>
            </w:r>
            <w:r w:rsidR="004A607A">
              <w:rPr>
                <w:rFonts w:ascii="Sylfaen" w:hAnsi="Sylfaen"/>
                <w:lang w:val="ka-GE"/>
              </w:rPr>
              <w:t xml:space="preserve"> </w:t>
            </w:r>
            <w:r w:rsidR="00272B65">
              <w:rPr>
                <w:rFonts w:ascii="Sylfaen" w:hAnsi="Sylfaen"/>
                <w:lang w:val="ka-GE"/>
              </w:rPr>
              <w:t xml:space="preserve">ამ მაჩვენებლების </w:t>
            </w:r>
            <w:r w:rsidR="005267B1">
              <w:rPr>
                <w:rFonts w:ascii="Sylfaen" w:hAnsi="Sylfaen"/>
                <w:lang w:val="ka-GE"/>
              </w:rPr>
              <w:t>ზრდა</w:t>
            </w:r>
            <w:r w:rsidR="004A607A">
              <w:rPr>
                <w:rFonts w:ascii="Sylfaen" w:hAnsi="Sylfaen"/>
                <w:lang w:val="ka-GE"/>
              </w:rPr>
              <w:t>სთან დაკავშირებით</w:t>
            </w:r>
            <w:r w:rsidR="00272B65">
              <w:rPr>
                <w:rFonts w:ascii="Sylfaen" w:hAnsi="Sylfaen"/>
                <w:lang w:val="ka-GE"/>
              </w:rPr>
              <w:t xml:space="preserve">: </w:t>
            </w:r>
            <w:r w:rsidR="005267B1" w:rsidRPr="005267B1">
              <w:rPr>
                <w:rFonts w:ascii="Sylfaen" w:hAnsi="Sylfaen"/>
              </w:rPr>
              <w:t>ჰექსა</w:t>
            </w:r>
            <w:r w:rsidR="00272B65" w:rsidRPr="00745B05">
              <w:t xml:space="preserve"> </w:t>
            </w:r>
            <w:r w:rsidR="00272B65">
              <w:rPr>
                <w:rFonts w:ascii="Sylfaen" w:hAnsi="Sylfaen"/>
                <w:lang w:val="ka-GE"/>
              </w:rPr>
              <w:t xml:space="preserve">ვაქცინის მე-2 და მე-3 დოზა, </w:t>
            </w:r>
            <w:r w:rsidR="005267B1" w:rsidRPr="004A607A">
              <w:rPr>
                <w:rFonts w:ascii="Sylfaen" w:hAnsi="Sylfaen"/>
              </w:rPr>
              <w:t>წწყ</w:t>
            </w:r>
            <w:r w:rsidR="00272B65" w:rsidRPr="004A607A">
              <w:rPr>
                <w:rFonts w:ascii="Sylfaen" w:hAnsi="Sylfaen"/>
              </w:rPr>
              <w:t xml:space="preserve"> </w:t>
            </w:r>
            <w:r w:rsidR="00272B65">
              <w:rPr>
                <w:rFonts w:ascii="Sylfaen" w:hAnsi="Sylfaen"/>
                <w:lang w:val="ka-GE"/>
              </w:rPr>
              <w:t xml:space="preserve">მოცვა 5 წელზე; </w:t>
            </w:r>
            <w:r w:rsidR="005267B1">
              <w:rPr>
                <w:rFonts w:ascii="Sylfaen" w:hAnsi="Sylfaen"/>
                <w:lang w:val="ka-GE"/>
              </w:rPr>
              <w:t>ტდ</w:t>
            </w:r>
            <w:r w:rsidR="00272B65" w:rsidRPr="00745B05">
              <w:t xml:space="preserve"> </w:t>
            </w:r>
            <w:r w:rsidR="00272B65">
              <w:rPr>
                <w:rFonts w:ascii="Sylfaen" w:hAnsi="Sylfaen"/>
                <w:lang w:val="ka-GE"/>
              </w:rPr>
              <w:t>14 წელზე</w:t>
            </w:r>
            <w:r w:rsidR="005267B1">
              <w:rPr>
                <w:rFonts w:ascii="Sylfaen" w:hAnsi="Sylfaen"/>
                <w:lang w:val="ka-GE"/>
              </w:rPr>
              <w:t xml:space="preserve">. </w:t>
            </w:r>
            <w:r w:rsidR="00272B65">
              <w:rPr>
                <w:rFonts w:ascii="Sylfaen" w:hAnsi="Sylfaen"/>
                <w:lang w:val="ka-GE"/>
              </w:rPr>
              <w:t xml:space="preserve">ამისათვის მათ შემოიღეს მიზნობრივი კომუნიკაცია მშობლებთან, რათა ხელი შეეწყოს </w:t>
            </w:r>
            <w:r w:rsidR="005267B1">
              <w:rPr>
                <w:rFonts w:ascii="Sylfaen" w:hAnsi="Sylfaen"/>
                <w:lang w:val="ka-GE"/>
              </w:rPr>
              <w:t>ბავშვთა</w:t>
            </w:r>
            <w:r w:rsidR="00272B65">
              <w:rPr>
                <w:rFonts w:ascii="Sylfaen" w:hAnsi="Sylfaen"/>
                <w:lang w:val="ka-GE"/>
              </w:rPr>
              <w:t xml:space="preserve"> ვაქცინაციას. </w:t>
            </w:r>
          </w:p>
          <w:p w14:paraId="2B8AFAD0" w14:textId="7A92BB7B" w:rsidR="005D7EAA" w:rsidRPr="00745B05" w:rsidRDefault="00272B65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საქართველოში წითელას ელიმინაციის მიზნით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-ის სამიზნეს წარმოადგენს </w:t>
            </w:r>
            <w:r w:rsidR="005267B1">
              <w:rPr>
                <w:rFonts w:ascii="Sylfaen" w:hAnsi="Sylfaen"/>
                <w:lang w:val="ka-GE"/>
              </w:rPr>
              <w:t>ნაწილობრივ ი</w:t>
            </w:r>
            <w:r>
              <w:rPr>
                <w:rFonts w:ascii="Sylfaen" w:hAnsi="Sylfaen"/>
                <w:lang w:val="ka-GE"/>
              </w:rPr>
              <w:t xml:space="preserve">მუნიზირებული </w:t>
            </w:r>
            <w:r w:rsidR="00662134">
              <w:rPr>
                <w:rFonts w:ascii="Sylfaen" w:hAnsi="Sylfaen"/>
                <w:lang w:val="ka-GE"/>
              </w:rPr>
              <w:t>ზრდასრულები</w:t>
            </w:r>
            <w:r>
              <w:rPr>
                <w:rFonts w:ascii="Sylfaen" w:hAnsi="Sylfaen"/>
                <w:lang w:val="ka-GE"/>
              </w:rPr>
              <w:t>, რომლებიც დაიბადნენ</w:t>
            </w:r>
            <w:r w:rsidR="004A607A">
              <w:rPr>
                <w:rFonts w:ascii="Sylfaen" w:hAnsi="Sylfaen"/>
                <w:lang w:val="ka-GE"/>
              </w:rPr>
              <w:t xml:space="preserve"> 1989-</w:t>
            </w:r>
            <w:r>
              <w:rPr>
                <w:rFonts w:ascii="Sylfaen" w:hAnsi="Sylfaen"/>
                <w:lang w:val="ka-GE"/>
              </w:rPr>
              <w:t>და</w:t>
            </w:r>
            <w:r w:rsidR="004A607A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 xml:space="preserve"> 2000 </w:t>
            </w:r>
            <w:r w:rsidR="005267B1">
              <w:rPr>
                <w:rFonts w:ascii="Sylfaen" w:hAnsi="Sylfaen"/>
                <w:lang w:val="ka-GE"/>
              </w:rPr>
              <w:t>წლებს</w:t>
            </w:r>
            <w:r>
              <w:rPr>
                <w:rFonts w:ascii="Sylfaen" w:hAnsi="Sylfaen"/>
                <w:lang w:val="ka-GE"/>
              </w:rPr>
              <w:t xml:space="preserve"> შორის, რათა მოხდეს მათი გადამისამართება ოჯახის ექიმებთან</w:t>
            </w:r>
            <w:r w:rsidR="005267B1">
              <w:rPr>
                <w:rFonts w:ascii="Sylfaen" w:hAnsi="Sylfaen"/>
                <w:lang w:val="ka-GE"/>
              </w:rPr>
              <w:t xml:space="preserve"> </w:t>
            </w:r>
            <w:r w:rsidR="004A607A">
              <w:rPr>
                <w:rFonts w:ascii="Sylfaen" w:hAnsi="Sylfaen"/>
                <w:lang w:val="ka-GE"/>
              </w:rPr>
              <w:t>ორ</w:t>
            </w:r>
            <w:r>
              <w:rPr>
                <w:rFonts w:ascii="Sylfaen" w:hAnsi="Sylfaen"/>
                <w:lang w:val="ka-GE"/>
              </w:rPr>
              <w:t xml:space="preserve">დოზიანი ვაქცინაციისათვის, როდესაც მეორე დოზა კეთდება მე-6 თვეზე ან </w:t>
            </w:r>
            <w:r w:rsidR="005267B1">
              <w:rPr>
                <w:rFonts w:ascii="Sylfaen" w:hAnsi="Sylfaen"/>
                <w:lang w:val="ka-GE"/>
              </w:rPr>
              <w:t xml:space="preserve">6 თვის </w:t>
            </w:r>
            <w:r>
              <w:rPr>
                <w:rFonts w:ascii="Sylfaen" w:hAnsi="Sylfaen"/>
                <w:lang w:val="ka-GE"/>
              </w:rPr>
              <w:t xml:space="preserve">განმავლობაში. ოჯახის ექიმები </w:t>
            </w:r>
            <w:r w:rsidR="004A607A">
              <w:rPr>
                <w:rFonts w:ascii="Sylfaen" w:hAnsi="Sylfaen"/>
                <w:lang w:val="ka-GE"/>
              </w:rPr>
              <w:t xml:space="preserve">წინასწარ </w:t>
            </w:r>
            <w:r>
              <w:rPr>
                <w:rFonts w:ascii="Sylfaen" w:hAnsi="Sylfaen"/>
                <w:lang w:val="ka-GE"/>
              </w:rPr>
              <w:t xml:space="preserve">უნდა </w:t>
            </w:r>
            <w:r w:rsidR="004A607A">
              <w:rPr>
                <w:rFonts w:ascii="Sylfaen" w:hAnsi="Sylfaen"/>
                <w:lang w:val="ka-GE"/>
              </w:rPr>
              <w:t xml:space="preserve">იყვნენ </w:t>
            </w:r>
            <w:r>
              <w:rPr>
                <w:rFonts w:ascii="Sylfaen" w:hAnsi="Sylfaen"/>
                <w:lang w:val="ka-GE"/>
              </w:rPr>
              <w:t xml:space="preserve">მომზადებული  </w:t>
            </w:r>
            <w:r w:rsidR="005267B1">
              <w:rPr>
                <w:rFonts w:ascii="Sylfaen" w:hAnsi="Sylfaen"/>
                <w:lang w:val="ka-GE"/>
              </w:rPr>
              <w:t>შე</w:t>
            </w:r>
            <w:r>
              <w:rPr>
                <w:rFonts w:ascii="Sylfaen" w:hAnsi="Sylfaen"/>
                <w:lang w:val="ka-GE"/>
              </w:rPr>
              <w:t>კითხვების</w:t>
            </w:r>
            <w:r w:rsidR="005267B1">
              <w:rPr>
                <w:rFonts w:ascii="Sylfaen" w:hAnsi="Sylfaen"/>
                <w:lang w:val="ka-GE"/>
              </w:rPr>
              <w:t>ათვის ამ პერიოდში დაბადებული პირებისაგან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5267B1">
              <w:rPr>
                <w:rFonts w:ascii="Sylfaen" w:hAnsi="Sylfaen"/>
                <w:lang w:val="ka-GE"/>
              </w:rPr>
              <w:lastRenderedPageBreak/>
              <w:t>რომლებსაც შესთავაზებენ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4A607A">
              <w:rPr>
                <w:rFonts w:ascii="Sylfaen" w:hAnsi="Sylfaen"/>
                <w:lang w:val="ka-GE"/>
              </w:rPr>
              <w:t xml:space="preserve">ვაქცინაციის ჩატარებას </w:t>
            </w:r>
            <w:r w:rsidR="000A0E4A">
              <w:rPr>
                <w:rFonts w:ascii="Sylfaen" w:hAnsi="Sylfaen"/>
                <w:lang w:val="ka-GE"/>
              </w:rPr>
              <w:t xml:space="preserve">და ასევე </w:t>
            </w:r>
            <w:r>
              <w:rPr>
                <w:rFonts w:ascii="Sylfaen" w:hAnsi="Sylfaen"/>
                <w:lang w:val="ka-GE"/>
              </w:rPr>
              <w:t xml:space="preserve">მათ, ვინც არ არის დარწმუნებული თავის </w:t>
            </w:r>
            <w:r w:rsidR="004A607A">
              <w:rPr>
                <w:rFonts w:ascii="Sylfaen" w:hAnsi="Sylfaen"/>
                <w:lang w:val="ka-GE"/>
              </w:rPr>
              <w:t xml:space="preserve">იმუნიზაციის </w:t>
            </w:r>
            <w:r>
              <w:rPr>
                <w:rFonts w:ascii="Sylfaen" w:hAnsi="Sylfaen"/>
                <w:lang w:val="ka-GE"/>
              </w:rPr>
              <w:t xml:space="preserve">სტატუსში. </w:t>
            </w:r>
          </w:p>
          <w:p w14:paraId="0DC4C3EC" w14:textId="77777777" w:rsidR="00F6028E" w:rsidRPr="00745B05" w:rsidRDefault="00F6028E" w:rsidP="00745B05">
            <w:pPr>
              <w:spacing w:after="120"/>
              <w:jc w:val="both"/>
            </w:pPr>
          </w:p>
        </w:tc>
        <w:tc>
          <w:tcPr>
            <w:tcW w:w="2361" w:type="dxa"/>
          </w:tcPr>
          <w:p w14:paraId="509CFDB7" w14:textId="67CF2BDE" w:rsidR="00F6028E" w:rsidRPr="00745B05" w:rsidRDefault="003F5E2D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>ოფიციალური კომუნიკაციის არხები ოჯახის ექიმებთან</w:t>
            </w:r>
            <w:r w:rsidR="009D6C4A" w:rsidRPr="00745B05">
              <w:t>.</w:t>
            </w:r>
          </w:p>
          <w:p w14:paraId="31BE2C2C" w14:textId="4BB10AC0" w:rsidR="009D6C4A" w:rsidRPr="00745B05" w:rsidRDefault="003F5E2D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ჯანდაცვის მედია </w:t>
            </w:r>
          </w:p>
          <w:p w14:paraId="67B173E4" w14:textId="3072A880" w:rsidR="009D6C4A" w:rsidRPr="00745B05" w:rsidRDefault="003F5E2D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პროფესიული </w:t>
            </w:r>
            <w:r w:rsidR="004A607A">
              <w:rPr>
                <w:rFonts w:ascii="Sylfaen" w:hAnsi="Sylfaen"/>
                <w:lang w:val="ka-GE"/>
              </w:rPr>
              <w:t>ორგანიზაციები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907E81">
              <w:rPr>
                <w:rFonts w:ascii="Sylfaen" w:hAnsi="Sylfaen"/>
                <w:lang w:val="ka-GE"/>
              </w:rPr>
              <w:t>დასტური</w:t>
            </w:r>
            <w:r w:rsidR="004A607A">
              <w:rPr>
                <w:rFonts w:ascii="Sylfaen" w:hAnsi="Sylfaen"/>
                <w:lang w:val="ka-GE"/>
              </w:rPr>
              <w:t>სათვის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 w:rsidR="004A607A">
              <w:rPr>
                <w:rFonts w:ascii="Sylfaen" w:hAnsi="Sylfaen"/>
                <w:lang w:val="ka-GE"/>
              </w:rPr>
              <w:t xml:space="preserve">სხვადასხვა </w:t>
            </w:r>
            <w:r>
              <w:rPr>
                <w:rFonts w:ascii="Sylfaen" w:hAnsi="Sylfaen"/>
                <w:lang w:val="ka-GE"/>
              </w:rPr>
              <w:t xml:space="preserve">არხების გამოყენება წევრებთან </w:t>
            </w:r>
            <w:r w:rsidR="00907E81">
              <w:rPr>
                <w:rFonts w:ascii="Sylfaen" w:hAnsi="Sylfaen"/>
                <w:lang w:val="ka-GE"/>
              </w:rPr>
              <w:t>საკომუნიკაციოდ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</w:tc>
      </w:tr>
    </w:tbl>
    <w:p w14:paraId="31ED0FB0" w14:textId="77777777" w:rsidR="006443D8" w:rsidRPr="00745B05" w:rsidRDefault="006443D8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55"/>
        <w:gridCol w:w="2067"/>
      </w:tblGrid>
      <w:tr w:rsidR="0064568E" w:rsidRPr="00745B05" w14:paraId="4A0AC0C4" w14:textId="77777777" w:rsidTr="006349B2">
        <w:trPr>
          <w:trHeight w:val="185"/>
        </w:trPr>
        <w:tc>
          <w:tcPr>
            <w:tcW w:w="7555" w:type="dxa"/>
            <w:shd w:val="clear" w:color="auto" w:fill="DBE5F1" w:themeFill="accent1" w:themeFillTint="33"/>
          </w:tcPr>
          <w:p w14:paraId="6E7F9925" w14:textId="2F9190E6" w:rsidR="00E96992" w:rsidRPr="00745B05" w:rsidRDefault="003F5E2D" w:rsidP="00745B05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გზავნილები ექთნებისათვის </w:t>
            </w:r>
          </w:p>
        </w:tc>
        <w:tc>
          <w:tcPr>
            <w:tcW w:w="2067" w:type="dxa"/>
            <w:shd w:val="clear" w:color="auto" w:fill="DBE5F1" w:themeFill="accent1" w:themeFillTint="33"/>
          </w:tcPr>
          <w:p w14:paraId="302301D9" w14:textId="12774AB6" w:rsidR="00E96992" w:rsidRPr="003F5E2D" w:rsidRDefault="003F5E2D" w:rsidP="00745B05">
            <w:pPr>
              <w:spacing w:after="120"/>
              <w:jc w:val="both"/>
              <w:rPr>
                <w:rFonts w:ascii="Sylfaen" w:hAnsi="Sylfaen"/>
                <w:b/>
              </w:rPr>
            </w:pPr>
            <w:r w:rsidRPr="003F5E2D">
              <w:rPr>
                <w:rFonts w:ascii="Sylfaen" w:hAnsi="Sylfaen"/>
                <w:b/>
              </w:rPr>
              <w:t>არხები</w:t>
            </w:r>
          </w:p>
        </w:tc>
      </w:tr>
      <w:tr w:rsidR="0064568E" w:rsidRPr="00745B05" w14:paraId="4FEE0014" w14:textId="77777777" w:rsidTr="006349B2">
        <w:tc>
          <w:tcPr>
            <w:tcW w:w="7555" w:type="dxa"/>
          </w:tcPr>
          <w:p w14:paraId="1991FE5D" w14:textId="5343FA7A" w:rsidR="00937B2E" w:rsidRPr="00745B05" w:rsidRDefault="003F5E2D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საექთნო საქმე პატივსაცემი პროფესიაა</w:t>
            </w:r>
            <w:r w:rsidR="00E07E37">
              <w:rPr>
                <w:rFonts w:ascii="Sylfaen" w:hAnsi="Sylfaen"/>
                <w:lang w:val="ka-GE"/>
              </w:rPr>
              <w:t xml:space="preserve">, რადგან </w:t>
            </w:r>
            <w:r w:rsidR="004A607A">
              <w:rPr>
                <w:rFonts w:ascii="Sylfaen" w:hAnsi="Sylfaen"/>
                <w:lang w:val="ka-GE"/>
              </w:rPr>
              <w:t>ექთნებს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07E37">
              <w:rPr>
                <w:rFonts w:ascii="Sylfaen" w:hAnsi="Sylfaen"/>
                <w:lang w:val="ka-GE"/>
              </w:rPr>
              <w:t>ბავშვ</w:t>
            </w:r>
            <w:r>
              <w:rPr>
                <w:rFonts w:ascii="Sylfaen" w:hAnsi="Sylfaen"/>
                <w:lang w:val="ka-GE"/>
              </w:rPr>
              <w:t>ის ჯანმრთელობაზე</w:t>
            </w:r>
            <w:r w:rsidR="00B865A7">
              <w:rPr>
                <w:rFonts w:ascii="Sylfaen" w:hAnsi="Sylfaen"/>
                <w:lang w:val="ka-GE"/>
              </w:rPr>
              <w:t xml:space="preserve"> დიდი </w:t>
            </w:r>
            <w:r w:rsidR="00E07E37">
              <w:rPr>
                <w:rFonts w:ascii="Sylfaen" w:hAnsi="Sylfaen"/>
                <w:lang w:val="ka-GE"/>
              </w:rPr>
              <w:t>პასუხისმგებლობა აკისრიათ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  <w:p w14:paraId="10D8037D" w14:textId="05475F6E" w:rsidR="00E96992" w:rsidRPr="00745B05" w:rsidRDefault="003F5E2D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თქვენი როლი ვაქცინაცია</w:t>
            </w:r>
            <w:r w:rsidR="0059674B">
              <w:rPr>
                <w:rFonts w:ascii="Sylfaen" w:hAnsi="Sylfaen"/>
                <w:lang w:val="ka-GE"/>
              </w:rPr>
              <w:t xml:space="preserve">სა და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865A7">
              <w:rPr>
                <w:rFonts w:ascii="Sylfaen" w:hAnsi="Sylfaen"/>
                <w:lang w:val="ka-GE"/>
              </w:rPr>
              <w:t xml:space="preserve">სერიოზული დაავადებებისაგან </w:t>
            </w:r>
            <w:r>
              <w:rPr>
                <w:rFonts w:ascii="Sylfaen" w:hAnsi="Sylfaen"/>
                <w:lang w:val="ka-GE"/>
              </w:rPr>
              <w:t xml:space="preserve">ბავშვის დაცვაში  </w:t>
            </w:r>
            <w:r w:rsidR="00E07E37">
              <w:rPr>
                <w:rFonts w:ascii="Sylfaen" w:hAnsi="Sylfaen"/>
                <w:lang w:val="ka-GE"/>
              </w:rPr>
              <w:t>დასაფასებელია</w:t>
            </w:r>
            <w:r>
              <w:rPr>
                <w:rFonts w:ascii="Sylfaen" w:hAnsi="Sylfaen"/>
                <w:lang w:val="ka-GE"/>
              </w:rPr>
              <w:t xml:space="preserve">. მშობლები პატივს გცემენ და </w:t>
            </w:r>
            <w:r w:rsidR="00B865A7">
              <w:rPr>
                <w:rFonts w:ascii="Sylfaen" w:hAnsi="Sylfaen"/>
                <w:lang w:val="ka-GE"/>
              </w:rPr>
              <w:t>მადლიერებ</w:t>
            </w:r>
            <w:r>
              <w:rPr>
                <w:rFonts w:ascii="Sylfaen" w:hAnsi="Sylfaen"/>
                <w:lang w:val="ka-GE"/>
              </w:rPr>
              <w:t xml:space="preserve">ი არიან </w:t>
            </w:r>
            <w:r w:rsidR="0059674B">
              <w:rPr>
                <w:rFonts w:ascii="Sylfaen" w:hAnsi="Sylfaen"/>
                <w:lang w:val="ka-GE"/>
              </w:rPr>
              <w:t>.</w:t>
            </w:r>
          </w:p>
          <w:p w14:paraId="4A0A93BF" w14:textId="2C5720D4" w:rsidR="00937B2E" w:rsidRPr="00745B05" w:rsidRDefault="003F5E2D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ბავშვები და მშობლები გრძნობენ </w:t>
            </w:r>
            <w:r w:rsidR="00B865A7">
              <w:rPr>
                <w:rFonts w:ascii="Sylfaen" w:hAnsi="Sylfaen"/>
                <w:lang w:val="ka-GE"/>
              </w:rPr>
              <w:t xml:space="preserve">თავს </w:t>
            </w:r>
            <w:r>
              <w:rPr>
                <w:rFonts w:ascii="Sylfaen" w:hAnsi="Sylfaen"/>
                <w:lang w:val="ka-GE"/>
              </w:rPr>
              <w:t xml:space="preserve">უსაფრთხოდ, როდესაც ვაქცინაციას უტარებთ </w:t>
            </w:r>
            <w:r w:rsidR="00E07E37">
              <w:rPr>
                <w:rFonts w:ascii="Sylfaen" w:hAnsi="Sylfaen"/>
                <w:lang w:val="ka-GE"/>
              </w:rPr>
              <w:t xml:space="preserve">ზრუნვის </w:t>
            </w:r>
            <w:r w:rsidR="004A607A">
              <w:rPr>
                <w:rFonts w:ascii="Sylfaen" w:hAnsi="Sylfaen"/>
                <w:lang w:val="ka-GE"/>
              </w:rPr>
              <w:t>გამოხატულებით</w:t>
            </w:r>
            <w:r w:rsidR="00B865A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და დამა</w:t>
            </w:r>
            <w:r w:rsidR="004A607A">
              <w:rPr>
                <w:rFonts w:ascii="Sylfaen" w:hAnsi="Sylfaen"/>
                <w:lang w:val="ka-GE"/>
              </w:rPr>
              <w:t>მ</w:t>
            </w:r>
            <w:r>
              <w:rPr>
                <w:rFonts w:ascii="Sylfaen" w:hAnsi="Sylfaen"/>
                <w:lang w:val="ka-GE"/>
              </w:rPr>
              <w:t>შვიდებელი სიტყვებით</w:t>
            </w:r>
            <w:r w:rsidR="00937B2E" w:rsidRPr="00745B05">
              <w:t>.</w:t>
            </w:r>
          </w:p>
          <w:p w14:paraId="12D2EF37" w14:textId="29E15001" w:rsidR="00F23744" w:rsidRPr="00745B05" w:rsidRDefault="003F5E2D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დაეხმარეთ მშობლებს აცრ</w:t>
            </w:r>
            <w:r w:rsidR="004D3682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 xml:space="preserve">ის მიმართ გამბედაობის </w:t>
            </w:r>
            <w:r w:rsidR="00B865A7">
              <w:rPr>
                <w:rFonts w:ascii="Sylfaen" w:hAnsi="Sylfaen"/>
                <w:lang w:val="ka-GE"/>
              </w:rPr>
              <w:t>ჩამოყალიბებაში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 w:rsidR="00E07E37">
              <w:rPr>
                <w:rFonts w:ascii="Sylfaen" w:hAnsi="Sylfaen"/>
                <w:lang w:val="ka-GE"/>
              </w:rPr>
              <w:t xml:space="preserve">მიაწოდეთ </w:t>
            </w:r>
            <w:r>
              <w:rPr>
                <w:rFonts w:ascii="Sylfaen" w:hAnsi="Sylfaen"/>
                <w:lang w:val="ka-GE"/>
              </w:rPr>
              <w:t xml:space="preserve">სწორი </w:t>
            </w:r>
            <w:r w:rsidR="00E07E37">
              <w:rPr>
                <w:rFonts w:ascii="Sylfaen" w:hAnsi="Sylfaen"/>
                <w:lang w:val="ka-GE"/>
              </w:rPr>
              <w:t>ინფორმაცია</w:t>
            </w:r>
            <w:r w:rsidR="00B865A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ვაქცინის </w:t>
            </w:r>
            <w:r w:rsidR="004D3682">
              <w:rPr>
                <w:rFonts w:ascii="Sylfaen" w:hAnsi="Sylfaen"/>
                <w:lang w:val="ka-GE"/>
              </w:rPr>
              <w:t>სარგებლიანობის</w:t>
            </w:r>
            <w:r>
              <w:rPr>
                <w:rFonts w:ascii="Sylfaen" w:hAnsi="Sylfaen"/>
                <w:lang w:val="ka-GE"/>
              </w:rPr>
              <w:t xml:space="preserve"> და მნიშვნელობის შესახებ </w:t>
            </w:r>
            <w:r w:rsidR="00B865A7">
              <w:rPr>
                <w:rFonts w:ascii="Sylfaen" w:hAnsi="Sylfaen"/>
                <w:lang w:val="ka-GE"/>
              </w:rPr>
              <w:t xml:space="preserve">სატელეფონო </w:t>
            </w:r>
            <w:r w:rsidR="00E07E37">
              <w:rPr>
                <w:rFonts w:ascii="Sylfaen" w:hAnsi="Sylfaen"/>
                <w:lang w:val="ka-GE"/>
              </w:rPr>
              <w:t>კონტაქტის</w:t>
            </w:r>
            <w:r>
              <w:rPr>
                <w:rFonts w:ascii="Sylfaen" w:hAnsi="Sylfaen"/>
                <w:lang w:val="ka-GE"/>
              </w:rPr>
              <w:t xml:space="preserve"> ან </w:t>
            </w:r>
            <w:r w:rsidR="00B865A7">
              <w:rPr>
                <w:rFonts w:ascii="Sylfaen" w:hAnsi="Sylfaen"/>
                <w:lang w:val="ka-GE"/>
              </w:rPr>
              <w:t xml:space="preserve">აცრის </w:t>
            </w:r>
            <w:r w:rsidR="004D3682">
              <w:rPr>
                <w:rFonts w:ascii="Sylfaen" w:hAnsi="Sylfaen"/>
                <w:lang w:val="ka-GE"/>
              </w:rPr>
              <w:t>პროცედურის დაწყებამდე</w:t>
            </w:r>
            <w:r>
              <w:rPr>
                <w:rFonts w:ascii="Sylfaen" w:hAnsi="Sylfaen"/>
                <w:lang w:val="ka-GE"/>
              </w:rPr>
              <w:t xml:space="preserve">.  </w:t>
            </w:r>
          </w:p>
          <w:p w14:paraId="412FC8E1" w14:textId="64DE06FD" w:rsidR="0069759E" w:rsidRPr="00745B05" w:rsidRDefault="003F5E2D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დარწმუნდით, რომ იცით </w:t>
            </w:r>
            <w:r w:rsidR="004A607A">
              <w:rPr>
                <w:rFonts w:ascii="Sylfaen" w:hAnsi="Sylfaen"/>
                <w:lang w:val="ka-GE"/>
              </w:rPr>
              <w:t>უახლესი</w:t>
            </w:r>
            <w:r>
              <w:rPr>
                <w:rFonts w:ascii="Sylfaen" w:hAnsi="Sylfaen"/>
                <w:lang w:val="ka-GE"/>
              </w:rPr>
              <w:t xml:space="preserve"> ფაქტები </w:t>
            </w:r>
            <w:r w:rsidR="004D3682">
              <w:rPr>
                <w:rFonts w:ascii="Sylfaen" w:hAnsi="Sylfaen"/>
                <w:lang w:val="ka-GE"/>
              </w:rPr>
              <w:t>იმ ვაქცინის</w:t>
            </w:r>
            <w:r>
              <w:rPr>
                <w:rFonts w:ascii="Sylfaen" w:hAnsi="Sylfaen"/>
                <w:lang w:val="ka-GE"/>
              </w:rPr>
              <w:t xml:space="preserve"> შესახებ, რომელსაც უტარებთ ბავშვებს. </w:t>
            </w:r>
          </w:p>
          <w:p w14:paraId="613A268B" w14:textId="5FAAAB8A" w:rsidR="003B398D" w:rsidRPr="00745B05" w:rsidRDefault="0033022E" w:rsidP="006349B2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თუ გაქვთ ეჭვი ვაქცინასთან დაკავშირებით, არ უთხრათ ამის შესახებ </w:t>
            </w:r>
            <w:r w:rsidR="00E07E37">
              <w:rPr>
                <w:rFonts w:ascii="Sylfaen" w:hAnsi="Sylfaen"/>
                <w:lang w:val="ka-GE"/>
              </w:rPr>
              <w:t>მშობელ</w:t>
            </w:r>
            <w:r>
              <w:rPr>
                <w:rFonts w:ascii="Sylfaen" w:hAnsi="Sylfaen"/>
                <w:lang w:val="ka-GE"/>
              </w:rPr>
              <w:t>ს, ინფორმაცია მოიპოვეთ აქ (</w:t>
            </w:r>
            <w:r w:rsidR="006A5892" w:rsidRPr="006A5892">
              <w:rPr>
                <w:rFonts w:ascii="Sylfaen" w:hAnsi="Sylfaen"/>
                <w:lang w:val="ka-GE"/>
              </w:rPr>
              <w:t>http://ncdc.ge/ka-GE/HealthIssues/%E1%83%98%E1%83%9B%E1%83%A3%E1%83%9C%E1%83%98%E1%83%96%E1%83%90%E1%83%AA%E1%83%98%E1%83%90</w:t>
            </w:r>
            <w:r>
              <w:rPr>
                <w:rFonts w:ascii="Sylfaen" w:hAnsi="Sylfaen"/>
                <w:lang w:val="ka-GE"/>
              </w:rPr>
              <w:t xml:space="preserve">) ან დაუკავშირდით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-ს ან დაელაპარაკეთ თქვენი ოჯახის ექიმს ან  დაადებათა კონტროლის ცენტრის რეგიონულ წარმომადგენელს. </w:t>
            </w:r>
          </w:p>
        </w:tc>
        <w:tc>
          <w:tcPr>
            <w:tcW w:w="2067" w:type="dxa"/>
          </w:tcPr>
          <w:p w14:paraId="0EE5954A" w14:textId="05A1DF68" w:rsidR="00E96992" w:rsidRPr="00745B05" w:rsidRDefault="0033022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სოციალური მედია </w:t>
            </w:r>
          </w:p>
          <w:p w14:paraId="189CF5DA" w14:textId="768F7916" w:rsidR="00F23744" w:rsidRPr="00745B05" w:rsidRDefault="0033022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ჯანდაცვის მედია </w:t>
            </w:r>
          </w:p>
          <w:p w14:paraId="589067FD" w14:textId="0AE13831" w:rsidR="00F23744" w:rsidRPr="00745B05" w:rsidRDefault="0033022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სამოტივაციო ტექსტური შეტყობინებები </w:t>
            </w:r>
          </w:p>
          <w:p w14:paraId="36F22CCD" w14:textId="4A05DA2F" w:rsidR="00E96992" w:rsidRPr="00745B05" w:rsidRDefault="0033022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პროფესიული ასოციაციების მხარდაჭერა </w:t>
            </w:r>
            <w:r w:rsidR="00B865A7">
              <w:rPr>
                <w:rFonts w:ascii="Sylfaen" w:hAnsi="Sylfaen"/>
                <w:lang w:val="ka-GE"/>
              </w:rPr>
              <w:t>დადასტურება</w:t>
            </w:r>
          </w:p>
          <w:p w14:paraId="03AD90CA" w14:textId="68A0B57A" w:rsidR="00F23744" w:rsidRPr="0033022E" w:rsidRDefault="0033022E" w:rsidP="00745B05">
            <w:pPr>
              <w:spacing w:after="120"/>
              <w:jc w:val="both"/>
              <w:rPr>
                <w:rFonts w:ascii="Sylfaen" w:hAnsi="Sylfaen"/>
              </w:rPr>
            </w:pPr>
            <w:r w:rsidRPr="0033022E">
              <w:rPr>
                <w:rFonts w:ascii="Sylfaen" w:hAnsi="Sylfaen"/>
              </w:rPr>
              <w:t xml:space="preserve">ინტერპერსონალური </w:t>
            </w:r>
            <w:r w:rsidR="00B865A7">
              <w:rPr>
                <w:rFonts w:ascii="Sylfaen" w:hAnsi="Sylfaen"/>
                <w:lang w:val="ka-GE"/>
              </w:rPr>
              <w:t xml:space="preserve">კომუნიკაციის </w:t>
            </w:r>
            <w:r w:rsidRPr="0033022E">
              <w:rPr>
                <w:rFonts w:ascii="Sylfaen" w:hAnsi="Sylfaen"/>
              </w:rPr>
              <w:t>ტრენინგი</w:t>
            </w:r>
          </w:p>
          <w:p w14:paraId="34984078" w14:textId="77777777" w:rsidR="00F23744" w:rsidRPr="00745B05" w:rsidRDefault="00F23744" w:rsidP="00745B05">
            <w:pPr>
              <w:spacing w:after="120"/>
              <w:jc w:val="both"/>
            </w:pPr>
          </w:p>
        </w:tc>
      </w:tr>
      <w:tr w:rsidR="0064568E" w:rsidRPr="00745B05" w14:paraId="5A0712ED" w14:textId="77777777" w:rsidTr="006349B2">
        <w:tc>
          <w:tcPr>
            <w:tcW w:w="7555" w:type="dxa"/>
          </w:tcPr>
          <w:p w14:paraId="7885D9DA" w14:textId="56CC1C08" w:rsidR="00F23744" w:rsidRPr="00745B05" w:rsidRDefault="0033022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იმუნიზაციის ეროვნული კალენდარი ეფუძნება მეცნიერულ მტკიცებულებას </w:t>
            </w:r>
            <w:r w:rsidR="00E07E37">
              <w:rPr>
                <w:rFonts w:ascii="Sylfaen" w:hAnsi="Sylfaen"/>
                <w:lang w:val="ka-GE"/>
              </w:rPr>
              <w:t xml:space="preserve">მოსახლეობის </w:t>
            </w:r>
            <w:r>
              <w:rPr>
                <w:rFonts w:ascii="Sylfaen" w:hAnsi="Sylfaen"/>
                <w:lang w:val="ka-GE"/>
              </w:rPr>
              <w:t xml:space="preserve">ჯანმრთელობის </w:t>
            </w:r>
            <w:r w:rsidR="00E07E37">
              <w:rPr>
                <w:rFonts w:ascii="Sylfaen" w:hAnsi="Sylfaen"/>
                <w:lang w:val="ka-GE"/>
              </w:rPr>
              <w:t>სარგებლიანო</w:t>
            </w:r>
            <w:r w:rsidR="000F779C">
              <w:rPr>
                <w:rFonts w:ascii="Sylfaen" w:hAnsi="Sylfaen"/>
                <w:lang w:val="ka-GE"/>
              </w:rPr>
              <w:t>ბასთან</w:t>
            </w:r>
            <w:r>
              <w:rPr>
                <w:rFonts w:ascii="Sylfaen" w:hAnsi="Sylfaen"/>
                <w:lang w:val="ka-GE"/>
              </w:rPr>
              <w:t xml:space="preserve"> დაკავშირებით  და ჯანმოს რეკომენდაციას. </w:t>
            </w:r>
          </w:p>
          <w:p w14:paraId="42037130" w14:textId="59705162" w:rsidR="00F23744" w:rsidRPr="00745B05" w:rsidRDefault="0033022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თქვენ </w:t>
            </w:r>
            <w:r w:rsidR="004D3682">
              <w:rPr>
                <w:rFonts w:ascii="Sylfaen" w:hAnsi="Sylfaen"/>
                <w:lang w:val="ka-GE"/>
              </w:rPr>
              <w:t xml:space="preserve">უნდა </w:t>
            </w:r>
            <w:r w:rsidR="004A607A">
              <w:rPr>
                <w:rFonts w:ascii="Sylfaen" w:hAnsi="Sylfaen"/>
                <w:lang w:val="ka-GE"/>
              </w:rPr>
              <w:t xml:space="preserve">თავდაჯერებულად გრძნობდეთ თავს იმ </w:t>
            </w:r>
            <w:r w:rsidR="004D3682">
              <w:rPr>
                <w:rFonts w:ascii="Sylfaen" w:hAnsi="Sylfaen"/>
                <w:lang w:val="ka-GE"/>
              </w:rPr>
              <w:t xml:space="preserve">დიდი </w:t>
            </w:r>
            <w:r>
              <w:rPr>
                <w:rFonts w:ascii="Sylfaen" w:hAnsi="Sylfaen"/>
                <w:lang w:val="ka-GE"/>
              </w:rPr>
              <w:t xml:space="preserve">საერთაშორისო სამეცნიერო </w:t>
            </w:r>
            <w:r w:rsidR="004D3682">
              <w:rPr>
                <w:rFonts w:ascii="Sylfaen" w:hAnsi="Sylfaen"/>
                <w:lang w:val="ka-GE"/>
              </w:rPr>
              <w:t xml:space="preserve">მტკიცებულების არსებობის </w:t>
            </w:r>
            <w:r w:rsidR="0064568E">
              <w:rPr>
                <w:rFonts w:ascii="Sylfaen" w:hAnsi="Sylfaen"/>
                <w:lang w:val="ka-GE"/>
              </w:rPr>
              <w:t xml:space="preserve">გამო, როდესაც იმუნიზაციის პოპულარიზაციას ეწევით პაციენტებთან. </w:t>
            </w:r>
          </w:p>
          <w:p w14:paraId="191A14FB" w14:textId="08FE11E6" w:rsidR="00F23744" w:rsidRPr="00745B05" w:rsidRDefault="004A607A" w:rsidP="00745B05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lang w:val="ka-GE"/>
              </w:rPr>
              <w:t xml:space="preserve">გახსოვდეთ, </w:t>
            </w:r>
            <w:r w:rsidR="0064568E">
              <w:rPr>
                <w:rFonts w:ascii="Sylfaen" w:hAnsi="Sylfaen"/>
                <w:lang w:val="ka-GE"/>
              </w:rPr>
              <w:t xml:space="preserve">თქვენი ცოდნის </w:t>
            </w:r>
            <w:r w:rsidR="004D3682">
              <w:rPr>
                <w:rFonts w:ascii="Sylfaen" w:hAnsi="Sylfaen"/>
                <w:lang w:val="ka-GE"/>
              </w:rPr>
              <w:t>გაზიარებით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64568E">
              <w:rPr>
                <w:rFonts w:ascii="Sylfaen" w:hAnsi="Sylfaen"/>
                <w:lang w:val="ka-GE"/>
              </w:rPr>
              <w:t xml:space="preserve">ასრულებთ </w:t>
            </w:r>
            <w:r w:rsidR="004D3682">
              <w:rPr>
                <w:rFonts w:ascii="Sylfaen" w:hAnsi="Sylfaen"/>
                <w:lang w:val="ka-GE"/>
              </w:rPr>
              <w:t xml:space="preserve">სასიცოცხლოდ </w:t>
            </w:r>
            <w:r w:rsidR="0064568E">
              <w:rPr>
                <w:rFonts w:ascii="Sylfaen" w:hAnsi="Sylfaen"/>
                <w:lang w:val="ka-GE"/>
              </w:rPr>
              <w:t xml:space="preserve"> მნიშვნელოვან როლს საქართველოს მომავალი თაობების </w:t>
            </w:r>
            <w:r w:rsidR="004D3682">
              <w:rPr>
                <w:rFonts w:ascii="Sylfaen" w:hAnsi="Sylfaen"/>
                <w:lang w:val="ka-GE"/>
              </w:rPr>
              <w:t xml:space="preserve">ჯანმრთელობის </w:t>
            </w:r>
            <w:r>
              <w:rPr>
                <w:rFonts w:ascii="Sylfaen" w:hAnsi="Sylfaen"/>
                <w:lang w:val="ka-GE"/>
              </w:rPr>
              <w:t>დაცვის საქმეში</w:t>
            </w:r>
            <w:r w:rsidR="0064568E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2067" w:type="dxa"/>
          </w:tcPr>
          <w:p w14:paraId="18A3B328" w14:textId="04A686A8" w:rsidR="00F23744" w:rsidRPr="0064568E" w:rsidRDefault="0064568E" w:rsidP="00745B05">
            <w:pPr>
              <w:spacing w:after="120"/>
              <w:jc w:val="both"/>
              <w:rPr>
                <w:rFonts w:ascii="Sylfaen" w:hAnsi="Sylfaen"/>
              </w:rPr>
            </w:pPr>
            <w:r w:rsidRPr="0064568E">
              <w:rPr>
                <w:rFonts w:ascii="Sylfaen" w:hAnsi="Sylfaen"/>
              </w:rPr>
              <w:t>სოციალური მედია</w:t>
            </w:r>
          </w:p>
          <w:p w14:paraId="5B1CD46E" w14:textId="6EC61E16" w:rsidR="00F23744" w:rsidRPr="00745B05" w:rsidRDefault="0064568E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პროფესიული ასოციაციების თანადგომა და </w:t>
            </w:r>
            <w:r w:rsidR="004D3682">
              <w:rPr>
                <w:rFonts w:ascii="Sylfaen" w:hAnsi="Sylfaen"/>
                <w:lang w:val="ka-GE"/>
              </w:rPr>
              <w:t>დადასტურება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7C0E6410" w14:textId="157EE873" w:rsidR="00F23744" w:rsidRPr="0064568E" w:rsidRDefault="0064568E" w:rsidP="00745B05">
            <w:pPr>
              <w:spacing w:after="120"/>
              <w:jc w:val="both"/>
              <w:rPr>
                <w:rFonts w:ascii="Sylfaen" w:hAnsi="Sylfaen"/>
              </w:rPr>
            </w:pPr>
            <w:r w:rsidRPr="0064568E">
              <w:rPr>
                <w:rFonts w:ascii="Sylfaen" w:hAnsi="Sylfaen"/>
              </w:rPr>
              <w:t>ინტერპერსონალური</w:t>
            </w:r>
            <w:r w:rsidR="004D3682">
              <w:rPr>
                <w:rFonts w:ascii="Sylfaen" w:hAnsi="Sylfaen"/>
                <w:lang w:val="ka-GE"/>
              </w:rPr>
              <w:t xml:space="preserve"> კომუნიკაციის</w:t>
            </w:r>
            <w:r w:rsidRPr="0064568E">
              <w:rPr>
                <w:rFonts w:ascii="Sylfaen" w:hAnsi="Sylfaen"/>
              </w:rPr>
              <w:t xml:space="preserve"> ტრენინგი</w:t>
            </w:r>
          </w:p>
          <w:p w14:paraId="4F21AD6D" w14:textId="77777777" w:rsidR="00F23744" w:rsidRPr="00745B05" w:rsidRDefault="00F23744" w:rsidP="00745B05">
            <w:pPr>
              <w:spacing w:after="120"/>
              <w:jc w:val="both"/>
            </w:pPr>
          </w:p>
        </w:tc>
      </w:tr>
      <w:tr w:rsidR="0064568E" w:rsidRPr="00745B05" w14:paraId="507220BD" w14:textId="77777777" w:rsidTr="006349B2">
        <w:tc>
          <w:tcPr>
            <w:tcW w:w="7555" w:type="dxa"/>
          </w:tcPr>
          <w:p w14:paraId="5C6DF041" w14:textId="68D2821A" w:rsidR="0069759E" w:rsidRPr="0064568E" w:rsidRDefault="0064568E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ყველა ექთანმა იცის, რომ </w:t>
            </w:r>
            <w:r w:rsidR="004D3682">
              <w:rPr>
                <w:rFonts w:ascii="Sylfaen" w:hAnsi="Sylfaen"/>
                <w:lang w:val="ka-GE"/>
              </w:rPr>
              <w:t xml:space="preserve">მისი </w:t>
            </w:r>
            <w:r w:rsidR="004A607A">
              <w:rPr>
                <w:rFonts w:ascii="Sylfaen" w:hAnsi="Sylfaen"/>
                <w:lang w:val="ka-GE"/>
              </w:rPr>
              <w:t>საქმიანობა თემში დიდ პასუხიმგებლობასთანაა დაკავშირებული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  <w:p w14:paraId="00A6C582" w14:textId="44B98658" w:rsidR="00E96992" w:rsidRPr="00745B05" w:rsidRDefault="004D3682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ექთანი არის</w:t>
            </w:r>
            <w:r w:rsidR="0064568E">
              <w:rPr>
                <w:rFonts w:ascii="Sylfaen" w:hAnsi="Sylfaen"/>
                <w:lang w:val="ka-GE"/>
              </w:rPr>
              <w:t xml:space="preserve"> მნიშვნელოვანი</w:t>
            </w:r>
            <w:r w:rsidR="00BA19D1">
              <w:rPr>
                <w:rFonts w:ascii="Sylfaen" w:hAnsi="Sylfaen"/>
                <w:lang w:val="ka-GE"/>
              </w:rPr>
              <w:t>/</w:t>
            </w:r>
            <w:r w:rsidR="003611F3">
              <w:rPr>
                <w:rFonts w:ascii="Sylfaen" w:hAnsi="Sylfaen"/>
                <w:lang w:val="ka-GE"/>
              </w:rPr>
              <w:t>სა</w:t>
            </w:r>
            <w:r>
              <w:rPr>
                <w:rFonts w:ascii="Sylfaen" w:hAnsi="Sylfaen"/>
                <w:lang w:val="ka-GE"/>
              </w:rPr>
              <w:t>მაგალით</w:t>
            </w:r>
            <w:r w:rsidR="003611F3">
              <w:rPr>
                <w:rFonts w:ascii="Sylfaen" w:hAnsi="Sylfaen"/>
                <w:lang w:val="ka-GE"/>
              </w:rPr>
              <w:t>ო პირი</w:t>
            </w:r>
            <w:r>
              <w:rPr>
                <w:rFonts w:ascii="Sylfaen" w:hAnsi="Sylfaen"/>
                <w:lang w:val="ka-GE"/>
              </w:rPr>
              <w:t xml:space="preserve"> თემისთვის</w:t>
            </w:r>
            <w:r w:rsidR="0064568E">
              <w:rPr>
                <w:rFonts w:ascii="Sylfaen" w:hAnsi="Sylfaen"/>
                <w:lang w:val="ka-GE"/>
              </w:rPr>
              <w:t xml:space="preserve">, ამიტომ გამოიყენეთ თქვენი გავლენა და უთხარით პაციენტებს, რომ თქვენი საკუთარი შვილები </w:t>
            </w:r>
            <w:r w:rsidR="00E9112B">
              <w:rPr>
                <w:rFonts w:ascii="Sylfaen" w:hAnsi="Sylfaen"/>
                <w:lang w:val="ka-GE"/>
              </w:rPr>
              <w:t>იმუნიზებული</w:t>
            </w:r>
            <w:r w:rsidR="00BA19D1">
              <w:rPr>
                <w:rFonts w:ascii="Sylfaen" w:hAnsi="Sylfaen"/>
                <w:lang w:val="ka-GE"/>
              </w:rPr>
              <w:t xml:space="preserve">  </w:t>
            </w:r>
            <w:r w:rsidR="0064568E">
              <w:rPr>
                <w:rFonts w:ascii="Sylfaen" w:hAnsi="Sylfaen"/>
                <w:lang w:val="ka-GE"/>
              </w:rPr>
              <w:t xml:space="preserve">და დაცულები არიან. ეს მათ შემატებს უფრო მეტ რწმენას </w:t>
            </w:r>
            <w:r w:rsidR="003611F3">
              <w:rPr>
                <w:rFonts w:ascii="Sylfaen" w:hAnsi="Sylfaen"/>
                <w:lang w:val="ka-GE"/>
              </w:rPr>
              <w:t xml:space="preserve">თქვენს </w:t>
            </w:r>
            <w:r w:rsidR="0064568E">
              <w:rPr>
                <w:rFonts w:ascii="Sylfaen" w:hAnsi="Sylfaen"/>
                <w:lang w:val="ka-GE"/>
              </w:rPr>
              <w:t xml:space="preserve">და ვაქცინის მიმართ. </w:t>
            </w:r>
          </w:p>
          <w:p w14:paraId="18F3C22D" w14:textId="77777777" w:rsidR="003775DE" w:rsidRPr="00745B05" w:rsidRDefault="003775DE" w:rsidP="00745B05">
            <w:pPr>
              <w:spacing w:after="120"/>
              <w:jc w:val="both"/>
            </w:pPr>
          </w:p>
        </w:tc>
        <w:tc>
          <w:tcPr>
            <w:tcW w:w="2067" w:type="dxa"/>
          </w:tcPr>
          <w:p w14:paraId="5A6D09CB" w14:textId="094947D9" w:rsidR="00E96992" w:rsidRPr="00712BDF" w:rsidRDefault="0064568E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სამოტივაციო ტექსტური მესიჯები </w:t>
            </w:r>
          </w:p>
          <w:p w14:paraId="241DA719" w14:textId="7D67D6B4" w:rsidR="00F23744" w:rsidRPr="0064568E" w:rsidRDefault="0064568E" w:rsidP="00745B05">
            <w:pPr>
              <w:spacing w:after="120"/>
              <w:jc w:val="both"/>
              <w:rPr>
                <w:rFonts w:ascii="Sylfaen" w:hAnsi="Sylfaen"/>
                <w:lang w:val="en-US"/>
              </w:rPr>
            </w:pPr>
            <w:r w:rsidRPr="0064568E">
              <w:rPr>
                <w:rFonts w:ascii="Sylfaen" w:hAnsi="Sylfaen"/>
                <w:lang w:val="en-US"/>
              </w:rPr>
              <w:t>სოციალური მედია</w:t>
            </w:r>
          </w:p>
          <w:p w14:paraId="20A02CEC" w14:textId="7B9E475E" w:rsidR="00F23744" w:rsidRPr="0064568E" w:rsidRDefault="0064568E" w:rsidP="00745B05">
            <w:pPr>
              <w:spacing w:after="120"/>
              <w:jc w:val="both"/>
              <w:rPr>
                <w:rFonts w:ascii="Sylfaen" w:hAnsi="Sylfaen"/>
              </w:rPr>
            </w:pPr>
            <w:r w:rsidRPr="0064568E">
              <w:rPr>
                <w:rFonts w:ascii="Sylfaen" w:hAnsi="Sylfaen"/>
              </w:rPr>
              <w:t>ჯანდაცვის მედია</w:t>
            </w:r>
          </w:p>
          <w:p w14:paraId="3BE80E1C" w14:textId="01E579F8" w:rsidR="00F23744" w:rsidRPr="0064568E" w:rsidRDefault="0064568E" w:rsidP="00745B05">
            <w:pPr>
              <w:spacing w:after="120"/>
              <w:jc w:val="both"/>
              <w:rPr>
                <w:rFonts w:ascii="Sylfaen" w:hAnsi="Sylfaen"/>
              </w:rPr>
            </w:pPr>
            <w:r w:rsidRPr="0064568E">
              <w:rPr>
                <w:rFonts w:ascii="Sylfaen" w:hAnsi="Sylfaen"/>
              </w:rPr>
              <w:t xml:space="preserve">პროფესიული ასოციაციების </w:t>
            </w:r>
            <w:r w:rsidR="004D3682">
              <w:rPr>
                <w:rFonts w:ascii="Sylfaen" w:hAnsi="Sylfaen"/>
              </w:rPr>
              <w:t>დადასტურება</w:t>
            </w:r>
          </w:p>
        </w:tc>
      </w:tr>
      <w:tr w:rsidR="0064568E" w:rsidRPr="00745B05" w14:paraId="0761EA37" w14:textId="77777777" w:rsidTr="006349B2">
        <w:tc>
          <w:tcPr>
            <w:tcW w:w="7555" w:type="dxa"/>
            <w:shd w:val="clear" w:color="auto" w:fill="DBE5F1" w:themeFill="accent1" w:themeFillTint="33"/>
          </w:tcPr>
          <w:p w14:paraId="455EC0F6" w14:textId="5C30FEBF" w:rsidR="00E96992" w:rsidRPr="00745B05" w:rsidRDefault="00C31516" w:rsidP="00745B05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გზავნილები </w:t>
            </w:r>
            <w:r w:rsidR="00E31E2C">
              <w:rPr>
                <w:rFonts w:ascii="Sylfaen" w:hAnsi="Sylfaen"/>
                <w:b/>
                <w:lang w:val="ka-GE"/>
              </w:rPr>
              <w:t xml:space="preserve">მოზარდებისათვის (14) </w:t>
            </w:r>
          </w:p>
        </w:tc>
        <w:tc>
          <w:tcPr>
            <w:tcW w:w="2067" w:type="dxa"/>
            <w:shd w:val="clear" w:color="auto" w:fill="DBE5F1" w:themeFill="accent1" w:themeFillTint="33"/>
          </w:tcPr>
          <w:p w14:paraId="5F1D7016" w14:textId="22336B4B" w:rsidR="00E96992" w:rsidRPr="00E31E2C" w:rsidRDefault="00E31E2C" w:rsidP="00745B05">
            <w:pPr>
              <w:spacing w:after="120"/>
              <w:jc w:val="both"/>
              <w:rPr>
                <w:rFonts w:ascii="Sylfaen" w:hAnsi="Sylfaen"/>
                <w:b/>
              </w:rPr>
            </w:pPr>
            <w:r w:rsidRPr="00E31E2C">
              <w:rPr>
                <w:rFonts w:ascii="Sylfaen" w:hAnsi="Sylfaen"/>
                <w:b/>
              </w:rPr>
              <w:t>არხები</w:t>
            </w:r>
          </w:p>
        </w:tc>
      </w:tr>
      <w:tr w:rsidR="0064568E" w:rsidRPr="00745B05" w14:paraId="64646DBF" w14:textId="77777777" w:rsidTr="006349B2">
        <w:tc>
          <w:tcPr>
            <w:tcW w:w="7555" w:type="dxa"/>
          </w:tcPr>
          <w:p w14:paraId="5262FAE0" w14:textId="148BB114" w:rsidR="00096BF4" w:rsidRPr="00745B05" w:rsidRDefault="004D3682" w:rsidP="00745B05">
            <w:pPr>
              <w:spacing w:after="120"/>
              <w:jc w:val="both"/>
            </w:pPr>
            <w:r>
              <w:t>ტდ</w:t>
            </w:r>
            <w:r w:rsidR="00096BF4" w:rsidRPr="00745B05">
              <w:t xml:space="preserve"> </w:t>
            </w:r>
            <w:r w:rsidR="00E31E2C">
              <w:rPr>
                <w:rFonts w:ascii="Sylfaen" w:hAnsi="Sylfaen"/>
                <w:lang w:val="ka-GE"/>
              </w:rPr>
              <w:t xml:space="preserve">ვაქცინა გიცავთ </w:t>
            </w:r>
            <w:r w:rsidR="00E9112B">
              <w:rPr>
                <w:rFonts w:ascii="Sylfaen" w:hAnsi="Sylfaen"/>
                <w:lang w:val="ka-GE"/>
              </w:rPr>
              <w:t xml:space="preserve">დიფთერიისა </w:t>
            </w:r>
            <w:r w:rsidR="00E31E2C">
              <w:rPr>
                <w:rFonts w:ascii="Sylfaen" w:hAnsi="Sylfaen"/>
                <w:lang w:val="ka-GE"/>
              </w:rPr>
              <w:t>და ტეტანუსისაგან, რომლებიც სერიოზული დაავადებებია</w:t>
            </w:r>
            <w:r w:rsidR="003611F3">
              <w:rPr>
                <w:rFonts w:ascii="Sylfaen" w:hAnsi="Sylfaen"/>
                <w:lang w:val="ka-GE"/>
              </w:rPr>
              <w:t xml:space="preserve"> და მათი</w:t>
            </w:r>
            <w:r>
              <w:rPr>
                <w:rFonts w:ascii="Sylfaen" w:hAnsi="Sylfaen"/>
                <w:lang w:val="ka-GE"/>
              </w:rPr>
              <w:t xml:space="preserve"> შედეგი </w:t>
            </w:r>
            <w:r w:rsidR="00E31E2C">
              <w:rPr>
                <w:rFonts w:ascii="Sylfaen" w:hAnsi="Sylfaen"/>
                <w:lang w:val="ka-GE"/>
              </w:rPr>
              <w:t xml:space="preserve">შესაძლოა ფატალური იყოს. </w:t>
            </w:r>
          </w:p>
          <w:p w14:paraId="3A3F3460" w14:textId="1023FABC" w:rsidR="00017420" w:rsidRPr="00745B05" w:rsidRDefault="00E31E2C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თუ თქვენ ხართ 14</w:t>
            </w:r>
            <w:r w:rsidR="004D3682">
              <w:rPr>
                <w:rFonts w:ascii="Sylfaen" w:hAnsi="Sylfaen"/>
                <w:lang w:val="ka-GE"/>
              </w:rPr>
              <w:t>-დან</w:t>
            </w:r>
            <w:r>
              <w:rPr>
                <w:rFonts w:ascii="Sylfaen" w:hAnsi="Sylfaen"/>
                <w:lang w:val="ka-GE"/>
              </w:rPr>
              <w:t xml:space="preserve"> და 16 წლამდე</w:t>
            </w:r>
            <w:r w:rsidR="004D3682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უნდა აიცრათ </w:t>
            </w:r>
            <w:r w:rsidR="004D3682" w:rsidRPr="004D3682">
              <w:rPr>
                <w:rFonts w:ascii="Sylfaen" w:hAnsi="Sylfaen"/>
              </w:rPr>
              <w:t>ტეტანუსის და დეფტერიის</w:t>
            </w:r>
            <w:r>
              <w:rPr>
                <w:rFonts w:ascii="Sylfaen" w:hAnsi="Sylfaen"/>
                <w:lang w:val="ka-GE"/>
              </w:rPr>
              <w:t xml:space="preserve"> წინააღმდეგ</w:t>
            </w:r>
            <w:r w:rsidR="005B45FF" w:rsidRPr="00745B05">
              <w:t>.</w:t>
            </w:r>
            <w:r w:rsidR="00017420" w:rsidRPr="00745B05">
              <w:t xml:space="preserve"> </w:t>
            </w:r>
          </w:p>
          <w:p w14:paraId="25C907EA" w14:textId="2E265F57" w:rsidR="00F23744" w:rsidRPr="00745B05" w:rsidRDefault="00E31E2C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თქვენ ხართ სერიოზული დაავადებ</w:t>
            </w:r>
            <w:r w:rsidR="00550417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>ის</w:t>
            </w:r>
            <w:r w:rsidR="00E9112B">
              <w:rPr>
                <w:rFonts w:ascii="Sylfaen" w:hAnsi="Sylfaen"/>
                <w:lang w:val="ka-GE"/>
              </w:rPr>
              <w:t xml:space="preserve"> განვითარების </w:t>
            </w:r>
            <w:r>
              <w:rPr>
                <w:rFonts w:ascii="Sylfaen" w:hAnsi="Sylfaen"/>
                <w:lang w:val="ka-GE"/>
              </w:rPr>
              <w:t xml:space="preserve"> რისკის წინაშე ვაქცინაციის გარეშე. </w:t>
            </w:r>
            <w:r w:rsidR="003611F3">
              <w:rPr>
                <w:rFonts w:ascii="Sylfaen" w:hAnsi="Sylfaen"/>
                <w:lang w:val="ka-GE"/>
              </w:rPr>
              <w:t xml:space="preserve">ამ </w:t>
            </w:r>
            <w:r>
              <w:rPr>
                <w:rFonts w:ascii="Sylfaen" w:hAnsi="Sylfaen"/>
                <w:lang w:val="ka-GE"/>
              </w:rPr>
              <w:t>დაავადებები</w:t>
            </w:r>
            <w:r w:rsidR="00550417">
              <w:rPr>
                <w:rFonts w:ascii="Sylfaen" w:hAnsi="Sylfaen"/>
                <w:lang w:val="ka-GE"/>
              </w:rPr>
              <w:t xml:space="preserve">ს გამოსავალი </w:t>
            </w:r>
            <w:r>
              <w:rPr>
                <w:rFonts w:ascii="Sylfaen" w:hAnsi="Sylfaen"/>
                <w:lang w:val="ka-GE"/>
              </w:rPr>
              <w:t xml:space="preserve">შეიძლება </w:t>
            </w:r>
            <w:r w:rsidR="00550417">
              <w:rPr>
                <w:rFonts w:ascii="Sylfaen" w:hAnsi="Sylfaen"/>
                <w:lang w:val="ka-GE"/>
              </w:rPr>
              <w:t xml:space="preserve">ფატალური </w:t>
            </w:r>
            <w:r>
              <w:rPr>
                <w:rFonts w:ascii="Sylfaen" w:hAnsi="Sylfaen"/>
                <w:lang w:val="ka-GE"/>
              </w:rPr>
              <w:t xml:space="preserve">იყოს. </w:t>
            </w:r>
          </w:p>
        </w:tc>
        <w:tc>
          <w:tcPr>
            <w:tcW w:w="2067" w:type="dxa"/>
          </w:tcPr>
          <w:p w14:paraId="2C4168F6" w14:textId="7B652834" w:rsidR="00017420" w:rsidRPr="00745B05" w:rsidRDefault="00E31E2C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ექიმი, მშობელი, სოციალური მედია, სკოლის მასწავლებლები, სკოლის ექიმები, თანასწორ-განმანათლებლები. </w:t>
            </w:r>
          </w:p>
        </w:tc>
      </w:tr>
      <w:tr w:rsidR="0064568E" w:rsidRPr="00745B05" w14:paraId="23BF2065" w14:textId="77777777" w:rsidTr="006349B2">
        <w:tblPrEx>
          <w:tblCellMar>
            <w:top w:w="0" w:type="dxa"/>
            <w:bottom w:w="0" w:type="dxa"/>
          </w:tblCellMar>
        </w:tblPrEx>
        <w:tc>
          <w:tcPr>
            <w:tcW w:w="75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BD3240E" w14:textId="497A6617" w:rsidR="00E96992" w:rsidRPr="00745B05" w:rsidRDefault="00E31E2C" w:rsidP="00097DA4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გზავნილები უფროსებისათვის, რომლებიც დაიბადნენ 1989-დან 2000 წლამდე 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E1B2DF6" w14:textId="68FC5829" w:rsidR="00E96992" w:rsidRPr="00E31E2C" w:rsidRDefault="00E31E2C" w:rsidP="00745B05">
            <w:pPr>
              <w:spacing w:after="120"/>
              <w:jc w:val="both"/>
              <w:rPr>
                <w:rFonts w:ascii="Sylfaen" w:hAnsi="Sylfaen"/>
                <w:b/>
              </w:rPr>
            </w:pPr>
            <w:r w:rsidRPr="00E31E2C">
              <w:rPr>
                <w:rFonts w:ascii="Sylfaen" w:hAnsi="Sylfaen"/>
                <w:b/>
              </w:rPr>
              <w:t>არხები</w:t>
            </w:r>
          </w:p>
        </w:tc>
      </w:tr>
      <w:tr w:rsidR="0064568E" w:rsidRPr="00745B05" w14:paraId="7D028B24" w14:textId="77777777" w:rsidTr="006349B2">
        <w:tblPrEx>
          <w:tblCellMar>
            <w:top w:w="0" w:type="dxa"/>
            <w:bottom w:w="0" w:type="dxa"/>
          </w:tblCellMar>
        </w:tblPrEx>
        <w:tc>
          <w:tcPr>
            <w:tcW w:w="7555" w:type="dxa"/>
            <w:shd w:val="clear" w:color="auto" w:fill="auto"/>
          </w:tcPr>
          <w:p w14:paraId="764A7710" w14:textId="7C4DC533" w:rsidR="00017420" w:rsidRPr="00745B05" w:rsidRDefault="00E31E2C" w:rsidP="00745B05">
            <w:pPr>
              <w:spacing w:after="120"/>
              <w:jc w:val="both"/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თუ თქვენ დაიბადეთ 1989 </w:t>
            </w:r>
            <w:r w:rsidR="00152FCF">
              <w:rPr>
                <w:rFonts w:ascii="Sylfaen" w:hAnsi="Sylfaen"/>
                <w:b/>
                <w:lang w:val="ka-GE"/>
              </w:rPr>
              <w:t>წლიდან</w:t>
            </w:r>
            <w:r>
              <w:rPr>
                <w:rFonts w:ascii="Sylfaen" w:hAnsi="Sylfaen"/>
                <w:b/>
                <w:lang w:val="ka-GE"/>
              </w:rPr>
              <w:t xml:space="preserve"> 2000 წლამდე</w:t>
            </w:r>
            <w:r w:rsidR="00C304A6">
              <w:rPr>
                <w:rFonts w:ascii="Sylfaen" w:hAnsi="Sylfaen"/>
                <w:b/>
                <w:lang w:val="ka-GE"/>
              </w:rPr>
              <w:t xml:space="preserve">, შესაძლოა </w:t>
            </w:r>
            <w:r w:rsidR="00550417">
              <w:rPr>
                <w:rFonts w:ascii="Sylfaen" w:hAnsi="Sylfaen"/>
                <w:b/>
                <w:lang w:val="ka-GE"/>
              </w:rPr>
              <w:t xml:space="preserve">თქვენ </w:t>
            </w:r>
            <w:r w:rsidR="00C304A6">
              <w:rPr>
                <w:rFonts w:ascii="Sylfaen" w:hAnsi="Sylfaen"/>
                <w:b/>
                <w:lang w:val="ka-GE"/>
              </w:rPr>
              <w:t xml:space="preserve">წითელას რისკის </w:t>
            </w:r>
            <w:r w:rsidR="00550417">
              <w:rPr>
                <w:rFonts w:ascii="Sylfaen" w:hAnsi="Sylfaen"/>
                <w:b/>
                <w:lang w:val="ka-GE"/>
              </w:rPr>
              <w:t xml:space="preserve">წინაშე </w:t>
            </w:r>
            <w:r w:rsidR="00C304A6">
              <w:rPr>
                <w:rFonts w:ascii="Sylfaen" w:hAnsi="Sylfaen"/>
                <w:b/>
                <w:lang w:val="ka-GE"/>
              </w:rPr>
              <w:t>იყოთ</w:t>
            </w:r>
            <w:r w:rsidR="00935B9C">
              <w:rPr>
                <w:rFonts w:ascii="Sylfaen" w:hAnsi="Sylfaen"/>
                <w:b/>
                <w:lang w:val="ka-GE"/>
              </w:rPr>
              <w:t>?</w:t>
            </w:r>
          </w:p>
          <w:p w14:paraId="21C69FBE" w14:textId="29F8E8BC" w:rsidR="00017420" w:rsidRPr="00745B05" w:rsidRDefault="00C304A6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წითელა სერიოზული </w:t>
            </w:r>
            <w:r w:rsidR="00550417">
              <w:rPr>
                <w:rFonts w:ascii="Sylfaen" w:hAnsi="Sylfaen"/>
                <w:lang w:val="ka-GE"/>
              </w:rPr>
              <w:t xml:space="preserve">კონტაგიოზური </w:t>
            </w:r>
            <w:r>
              <w:rPr>
                <w:rFonts w:ascii="Sylfaen" w:hAnsi="Sylfaen"/>
                <w:lang w:val="ka-GE"/>
              </w:rPr>
              <w:t xml:space="preserve">დაავადებაა, რომელიც </w:t>
            </w:r>
            <w:r w:rsidR="00550417">
              <w:rPr>
                <w:rFonts w:ascii="Sylfaen" w:hAnsi="Sylfaen"/>
                <w:lang w:val="ka-GE"/>
              </w:rPr>
              <w:t>გადადებისას</w:t>
            </w:r>
            <w:r>
              <w:rPr>
                <w:rFonts w:ascii="Sylfaen" w:hAnsi="Sylfaen"/>
                <w:lang w:val="ka-GE"/>
              </w:rPr>
              <w:t xml:space="preserve"> შეიძლება ფატალური აღმოჩნდეს. </w:t>
            </w:r>
          </w:p>
          <w:p w14:paraId="5BEB0A79" w14:textId="6CE3F56F" w:rsidR="00BD0CEB" w:rsidRPr="00745B05" w:rsidRDefault="00C304A6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მოზ</w:t>
            </w:r>
            <w:r w:rsidR="00550417">
              <w:rPr>
                <w:rFonts w:ascii="Sylfaen" w:hAnsi="Sylfaen"/>
                <w:lang w:val="ka-GE"/>
              </w:rPr>
              <w:t>რდილი მოსახლეობის</w:t>
            </w:r>
            <w:r>
              <w:rPr>
                <w:rFonts w:ascii="Sylfaen" w:hAnsi="Sylfaen"/>
                <w:lang w:val="ka-GE"/>
              </w:rPr>
              <w:t xml:space="preserve"> უმრავლესობა აიცრა წითელას წინააღმდეგ ბავშვობაში</w:t>
            </w:r>
            <w:r w:rsidR="00DF7763">
              <w:rPr>
                <w:rFonts w:ascii="Sylfaen" w:hAnsi="Sylfaen"/>
                <w:lang w:val="ka-GE"/>
              </w:rPr>
              <w:t>, მაგრამ ის ადამიანები, რომლებიც დაიბადნენ 1989 წლიდან 2000 წლამდე</w:t>
            </w:r>
            <w:r w:rsidR="00550417">
              <w:rPr>
                <w:rFonts w:ascii="Sylfaen" w:hAnsi="Sylfaen"/>
                <w:lang w:val="ka-GE"/>
              </w:rPr>
              <w:t>,</w:t>
            </w:r>
            <w:r w:rsidR="00DF7763">
              <w:rPr>
                <w:rFonts w:ascii="Sylfaen" w:hAnsi="Sylfaen"/>
                <w:lang w:val="ka-GE"/>
              </w:rPr>
              <w:t xml:space="preserve"> შესაძლოა არ იყვნენ აცრილები. </w:t>
            </w:r>
          </w:p>
          <w:p w14:paraId="62FDA49D" w14:textId="1619065F" w:rsidR="00BD0CEB" w:rsidRPr="00745B05" w:rsidRDefault="00DF7763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მოზრდილი ადამიანები, რომლებიც დაიბადნენ ამ პერიოდში, მაგრამ არ არიან დარწმუნებული, სრულად არიან </w:t>
            </w:r>
            <w:r w:rsidR="00550417">
              <w:rPr>
                <w:rFonts w:ascii="Sylfaen" w:hAnsi="Sylfaen"/>
                <w:lang w:val="ka-GE"/>
              </w:rPr>
              <w:t xml:space="preserve">თუ არა </w:t>
            </w:r>
            <w:r>
              <w:rPr>
                <w:rFonts w:ascii="Sylfaen" w:hAnsi="Sylfaen"/>
                <w:lang w:val="ka-GE"/>
              </w:rPr>
              <w:t>ა</w:t>
            </w:r>
            <w:r w:rsidR="00550417">
              <w:rPr>
                <w:rFonts w:ascii="Sylfaen" w:hAnsi="Sylfaen"/>
                <w:lang w:val="ka-GE"/>
              </w:rPr>
              <w:t>ცრილები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550417">
              <w:rPr>
                <w:rFonts w:ascii="Sylfaen" w:hAnsi="Sylfaen"/>
                <w:lang w:val="ka-GE"/>
              </w:rPr>
              <w:t xml:space="preserve">პოტენციურად </w:t>
            </w:r>
            <w:r w:rsidR="003611F3">
              <w:rPr>
                <w:rFonts w:ascii="Sylfaen" w:hAnsi="Sylfaen"/>
                <w:lang w:val="ka-GE"/>
              </w:rPr>
              <w:t>შეიძლება</w:t>
            </w:r>
            <w:r>
              <w:rPr>
                <w:rFonts w:ascii="Sylfaen" w:hAnsi="Sylfaen"/>
                <w:lang w:val="ka-GE"/>
              </w:rPr>
              <w:t xml:space="preserve">   დაუცველები </w:t>
            </w:r>
            <w:r w:rsidR="003611F3">
              <w:rPr>
                <w:rFonts w:ascii="Sylfaen" w:hAnsi="Sylfaen"/>
                <w:lang w:val="ka-GE"/>
              </w:rPr>
              <w:t xml:space="preserve">იყვნენ </w:t>
            </w:r>
            <w:r>
              <w:rPr>
                <w:rFonts w:ascii="Sylfaen" w:hAnsi="Sylfaen"/>
                <w:lang w:val="ka-GE"/>
              </w:rPr>
              <w:t xml:space="preserve">წითელას </w:t>
            </w:r>
            <w:r w:rsidR="00550417">
              <w:rPr>
                <w:rFonts w:ascii="Sylfaen" w:hAnsi="Sylfaen"/>
                <w:lang w:val="ka-GE"/>
              </w:rPr>
              <w:t>წინააღმდეგ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 w:rsidR="003611F3">
              <w:rPr>
                <w:rFonts w:ascii="Sylfaen" w:hAnsi="Sylfaen"/>
                <w:lang w:val="ka-GE"/>
              </w:rPr>
              <w:t xml:space="preserve">დაუყოვნებლივ </w:t>
            </w:r>
            <w:r>
              <w:rPr>
                <w:rFonts w:ascii="Sylfaen" w:hAnsi="Sylfaen"/>
                <w:lang w:val="ka-GE"/>
              </w:rPr>
              <w:t>უნდა აიცრან.</w:t>
            </w:r>
          </w:p>
          <w:p w14:paraId="37A10103" w14:textId="6CEED969" w:rsidR="00CB684F" w:rsidRPr="00745B05" w:rsidRDefault="00DF7763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თუ არ ხართ დარწმუნებული </w:t>
            </w:r>
            <w:r w:rsidR="00550417">
              <w:rPr>
                <w:rFonts w:ascii="Sylfaen" w:hAnsi="Sylfaen"/>
                <w:lang w:val="ka-GE"/>
              </w:rPr>
              <w:t xml:space="preserve">თქვენი </w:t>
            </w:r>
            <w:r>
              <w:rPr>
                <w:rFonts w:ascii="Sylfaen" w:hAnsi="Sylfaen"/>
                <w:lang w:val="ka-GE"/>
              </w:rPr>
              <w:t xml:space="preserve">ვაქცინაციის </w:t>
            </w:r>
            <w:r w:rsidR="003611F3">
              <w:rPr>
                <w:rFonts w:ascii="Sylfaen" w:hAnsi="Sylfaen"/>
                <w:lang w:val="ka-GE"/>
              </w:rPr>
              <w:t>სტატუსში</w:t>
            </w:r>
            <w:r w:rsidR="00550417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შეიმოწმე</w:t>
            </w:r>
            <w:r w:rsidR="00550417">
              <w:rPr>
                <w:rFonts w:ascii="Sylfaen" w:hAnsi="Sylfaen"/>
                <w:lang w:val="ka-GE"/>
              </w:rPr>
              <w:t>თ</w:t>
            </w:r>
            <w:r w:rsidR="00192E25">
              <w:rPr>
                <w:rFonts w:ascii="Sylfaen" w:hAnsi="Sylfaen"/>
                <w:lang w:val="ka-GE"/>
              </w:rPr>
              <w:t xml:space="preserve"> სტატუსი</w:t>
            </w:r>
            <w:r>
              <w:rPr>
                <w:rFonts w:ascii="Sylfaen" w:hAnsi="Sylfaen"/>
                <w:lang w:val="ka-GE"/>
              </w:rPr>
              <w:t xml:space="preserve">.  </w:t>
            </w:r>
          </w:p>
          <w:p w14:paraId="4DE14563" w14:textId="1764A3FB" w:rsidR="00550417" w:rsidRDefault="00DF7763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თუ არ ხართ დარწმუნებული თქვენი ვაქცინაციის </w:t>
            </w:r>
            <w:r w:rsidR="003611F3">
              <w:rPr>
                <w:rFonts w:ascii="Sylfaen" w:hAnsi="Sylfaen"/>
                <w:lang w:val="ka-GE"/>
              </w:rPr>
              <w:t>სტატუსში</w:t>
            </w:r>
            <w:r>
              <w:rPr>
                <w:rFonts w:ascii="Sylfaen" w:hAnsi="Sylfaen"/>
                <w:lang w:val="ka-GE"/>
              </w:rPr>
              <w:t xml:space="preserve">, მიდით ოჯახის ექიმთან და ჩაიტარეთ </w:t>
            </w:r>
            <w:r w:rsidR="00550417">
              <w:rPr>
                <w:rFonts w:ascii="Sylfaen" w:hAnsi="Sylfaen"/>
                <w:lang w:val="ka-GE"/>
              </w:rPr>
              <w:t>წწყ (</w:t>
            </w:r>
            <w:r>
              <w:rPr>
                <w:lang w:val="en-US"/>
              </w:rPr>
              <w:t>MMR</w:t>
            </w:r>
            <w:r w:rsidR="00550417">
              <w:rPr>
                <w:rFonts w:ascii="Sylfaen" w:hAnsi="Sylfaen"/>
                <w:lang w:val="ka-GE"/>
              </w:rPr>
              <w:t>)</w:t>
            </w:r>
            <w:r>
              <w:rPr>
                <w:lang w:val="en-US"/>
              </w:rPr>
              <w:t xml:space="preserve"> </w:t>
            </w:r>
            <w:r w:rsidR="00192E25">
              <w:rPr>
                <w:rFonts w:ascii="Sylfaen" w:hAnsi="Sylfaen"/>
                <w:lang w:val="ka-GE"/>
              </w:rPr>
              <w:t>ვაქცინაცია</w:t>
            </w:r>
            <w:r w:rsidR="00192E25" w:rsidRPr="00DF7763">
              <w:rPr>
                <w:rFonts w:ascii="Sylfaen" w:hAnsi="Sylfaen"/>
                <w:lang w:val="en-US"/>
              </w:rPr>
              <w:t>.</w:t>
            </w:r>
          </w:p>
          <w:p w14:paraId="33AD330A" w14:textId="0AF3A2F0" w:rsidR="00BD0CEB" w:rsidRPr="00745B05" w:rsidRDefault="00550417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მოზრდილ პიროვნებას, რომელიც ნაწილობრივ აცრილია </w:t>
            </w:r>
            <w:r w:rsidR="00192E25">
              <w:rPr>
                <w:rFonts w:ascii="Sylfaen" w:hAnsi="Sylfaen"/>
                <w:lang w:val="ka-GE"/>
              </w:rPr>
              <w:t xml:space="preserve">უფასოდ </w:t>
            </w:r>
            <w:r>
              <w:rPr>
                <w:rFonts w:ascii="Sylfaen" w:hAnsi="Sylfaen"/>
                <w:lang w:val="ka-GE"/>
              </w:rPr>
              <w:t>შეუძლია წწყ</w:t>
            </w:r>
            <w:r w:rsidR="00BD0CEB" w:rsidRPr="00745B05">
              <w:rPr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ვაქცინაციის</w:t>
            </w:r>
            <w:r w:rsidR="00DF7763">
              <w:rPr>
                <w:rFonts w:ascii="Sylfaen" w:hAnsi="Sylfaen"/>
                <w:lang w:val="ka-GE"/>
              </w:rPr>
              <w:t xml:space="preserve"> ჩატარება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DF7763">
              <w:rPr>
                <w:rFonts w:ascii="Sylfaen" w:hAnsi="Sylfaen"/>
                <w:lang w:val="ka-GE"/>
              </w:rPr>
              <w:t xml:space="preserve">ოჯახის ექიმთან. </w:t>
            </w:r>
          </w:p>
          <w:p w14:paraId="168BC4D3" w14:textId="3DB4488E" w:rsidR="00BD0CEB" w:rsidRPr="00745B05" w:rsidRDefault="00DF7763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დაუცველი </w:t>
            </w:r>
            <w:r w:rsidR="00662134">
              <w:rPr>
                <w:rFonts w:ascii="Sylfaen" w:hAnsi="Sylfaen"/>
                <w:lang w:val="ka-GE"/>
              </w:rPr>
              <w:t>ზრდასრულები</w:t>
            </w:r>
            <w:r>
              <w:rPr>
                <w:rFonts w:ascii="Sylfaen" w:hAnsi="Sylfaen"/>
                <w:lang w:val="ka-GE"/>
              </w:rPr>
              <w:t xml:space="preserve">, რომლებიც არასათანადოდ არიან აცრილები </w:t>
            </w:r>
            <w:r w:rsidR="00550417">
              <w:rPr>
                <w:rFonts w:ascii="Sylfaen" w:hAnsi="Sylfaen"/>
                <w:lang w:val="ka-GE"/>
              </w:rPr>
              <w:t>ქმნიან</w:t>
            </w:r>
            <w:r>
              <w:rPr>
                <w:rFonts w:ascii="Sylfaen" w:hAnsi="Sylfaen"/>
                <w:lang w:val="ka-GE"/>
              </w:rPr>
              <w:t xml:space="preserve"> ეპიდაფეთქების რისკს. </w:t>
            </w:r>
          </w:p>
          <w:p w14:paraId="0B0AA35B" w14:textId="11245764" w:rsidR="00BD0CEB" w:rsidRPr="00745B05" w:rsidRDefault="00B15B22" w:rsidP="00745B05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წითელას ეპიდაფეთქება </w:t>
            </w:r>
            <w:r w:rsidR="00550417">
              <w:rPr>
                <w:rFonts w:ascii="Sylfaen" w:hAnsi="Sylfaen"/>
                <w:lang w:val="ka-GE"/>
              </w:rPr>
              <w:t>ნაწილობრივ</w:t>
            </w:r>
            <w:r w:rsidR="003611F3">
              <w:rPr>
                <w:rFonts w:ascii="Sylfaen" w:hAnsi="Sylfaen"/>
                <w:lang w:val="ka-GE"/>
              </w:rPr>
              <w:t>ად</w:t>
            </w:r>
            <w:r w:rsidR="00550417">
              <w:rPr>
                <w:rFonts w:ascii="Sylfaen" w:hAnsi="Sylfaen"/>
                <w:lang w:val="ka-GE"/>
              </w:rPr>
              <w:t xml:space="preserve"> აცრილ</w:t>
            </w:r>
            <w:r>
              <w:rPr>
                <w:rFonts w:ascii="Sylfaen" w:hAnsi="Sylfaen"/>
                <w:lang w:val="ka-GE"/>
              </w:rPr>
              <w:t xml:space="preserve"> მოზრდილ ადამიანებს, </w:t>
            </w:r>
            <w:r w:rsidR="003611F3">
              <w:rPr>
                <w:rFonts w:ascii="Sylfaen" w:hAnsi="Sylfaen"/>
                <w:lang w:val="ka-GE"/>
              </w:rPr>
              <w:t xml:space="preserve">ასევე </w:t>
            </w:r>
            <w:r>
              <w:rPr>
                <w:rFonts w:ascii="Sylfaen" w:hAnsi="Sylfaen"/>
                <w:lang w:val="ka-GE"/>
              </w:rPr>
              <w:t xml:space="preserve">ახალშობილებს, 5 წლამდე ასაკის ბავშვებს ამყოფებს </w:t>
            </w:r>
            <w:r w:rsidR="00550417">
              <w:rPr>
                <w:rFonts w:ascii="Sylfaen" w:hAnsi="Sylfaen"/>
                <w:lang w:val="ka-GE"/>
              </w:rPr>
              <w:t xml:space="preserve">წითელას </w:t>
            </w:r>
            <w:r w:rsidR="00E9112B">
              <w:rPr>
                <w:rFonts w:ascii="Sylfaen" w:hAnsi="Sylfaen"/>
                <w:lang w:val="ka-GE"/>
              </w:rPr>
              <w:t xml:space="preserve">განვითარების </w:t>
            </w:r>
            <w:r>
              <w:rPr>
                <w:rFonts w:ascii="Sylfaen" w:hAnsi="Sylfaen"/>
                <w:lang w:val="ka-GE"/>
              </w:rPr>
              <w:t>რისკის წინაშე, რომელიც სერიოზული და</w:t>
            </w:r>
            <w:r w:rsidR="00550417">
              <w:rPr>
                <w:rFonts w:ascii="Sylfaen" w:hAnsi="Sylfaen"/>
                <w:lang w:val="ka-GE"/>
              </w:rPr>
              <w:t xml:space="preserve"> გადამდები</w:t>
            </w:r>
            <w:r>
              <w:rPr>
                <w:rFonts w:ascii="Sylfaen" w:hAnsi="Sylfaen"/>
                <w:lang w:val="ka-GE"/>
              </w:rPr>
              <w:t xml:space="preserve"> დაავადება</w:t>
            </w:r>
            <w:r w:rsidR="00550417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2067" w:type="dxa"/>
            <w:shd w:val="clear" w:color="auto" w:fill="auto"/>
          </w:tcPr>
          <w:p w14:paraId="32297F39" w14:textId="1A269A8B" w:rsidR="00E96992" w:rsidRPr="00745B05" w:rsidRDefault="00B15B22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ტელევიზია, რადიო, სოციალური მედია, ჯანდაცვის პროფესიონალები, ქალაქის სახოგადოებრივი ტრან</w:t>
            </w:r>
            <w:r w:rsidR="00550417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პორტი, დიდი სამუშაო ადგილები, სათემო ორგანიზაციები. </w:t>
            </w:r>
          </w:p>
        </w:tc>
      </w:tr>
    </w:tbl>
    <w:p w14:paraId="65A0D152" w14:textId="77777777" w:rsidR="00E96992" w:rsidRPr="00745B05" w:rsidRDefault="00E96992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5"/>
        <w:gridCol w:w="2607"/>
      </w:tblGrid>
      <w:tr w:rsidR="00E96992" w:rsidRPr="00745B05" w14:paraId="2623817D" w14:textId="77777777" w:rsidTr="008E0D3E">
        <w:tc>
          <w:tcPr>
            <w:tcW w:w="72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58B30B2" w14:textId="25474239" w:rsidR="00E96992" w:rsidRPr="00AA6225" w:rsidRDefault="00AA6225" w:rsidP="00745B05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პოლიტიკის შემქმნელები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7D80ACF" w14:textId="69E007BD" w:rsidR="00E96992" w:rsidRPr="00AA6225" w:rsidRDefault="00AA6225" w:rsidP="00745B05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არხები</w:t>
            </w:r>
          </w:p>
        </w:tc>
      </w:tr>
      <w:tr w:rsidR="00E96992" w:rsidRPr="00745B05" w14:paraId="302F54B4" w14:textId="77777777" w:rsidTr="008E0D3E">
        <w:trPr>
          <w:trHeight w:val="4348"/>
        </w:trPr>
        <w:tc>
          <w:tcPr>
            <w:tcW w:w="7225" w:type="dxa"/>
            <w:shd w:val="clear" w:color="auto" w:fill="auto"/>
          </w:tcPr>
          <w:p w14:paraId="3B2B6D88" w14:textId="1CA5E864" w:rsidR="00E96992" w:rsidRPr="00745B05" w:rsidRDefault="00AA6225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ჯანდაცვის მუშაკ</w:t>
            </w:r>
            <w:r w:rsidR="00274DCC">
              <w:rPr>
                <w:rFonts w:ascii="Sylfaen" w:hAnsi="Sylfaen"/>
                <w:b/>
                <w:lang w:val="ka-GE"/>
              </w:rPr>
              <w:t xml:space="preserve">ების დიდ ნაწილს </w:t>
            </w:r>
            <w:r>
              <w:rPr>
                <w:rFonts w:ascii="Sylfaen" w:hAnsi="Sylfaen"/>
                <w:b/>
                <w:lang w:val="ka-GE"/>
              </w:rPr>
              <w:t xml:space="preserve"> არ </w:t>
            </w:r>
            <w:r w:rsidR="00AC7B49">
              <w:rPr>
                <w:rFonts w:ascii="Sylfaen" w:hAnsi="Sylfaen"/>
                <w:b/>
                <w:lang w:val="ka-GE"/>
              </w:rPr>
              <w:t xml:space="preserve">აქვს </w:t>
            </w:r>
            <w:r>
              <w:rPr>
                <w:rFonts w:ascii="Sylfaen" w:hAnsi="Sylfaen"/>
                <w:b/>
                <w:lang w:val="ka-GE"/>
              </w:rPr>
              <w:t xml:space="preserve">ინტერპერსონალური </w:t>
            </w:r>
            <w:r w:rsidR="00550417">
              <w:rPr>
                <w:rFonts w:ascii="Sylfaen" w:hAnsi="Sylfaen"/>
                <w:b/>
                <w:lang w:val="ka-GE"/>
              </w:rPr>
              <w:t xml:space="preserve">კომუნიკაციის </w:t>
            </w:r>
            <w:r>
              <w:rPr>
                <w:rFonts w:ascii="Sylfaen" w:hAnsi="Sylfaen"/>
                <w:b/>
                <w:lang w:val="ka-GE"/>
              </w:rPr>
              <w:t xml:space="preserve">უნარები, რომ </w:t>
            </w:r>
            <w:r w:rsidR="00AC7B49">
              <w:rPr>
                <w:rFonts w:ascii="Sylfaen" w:hAnsi="Sylfaen"/>
                <w:b/>
                <w:lang w:val="ka-GE"/>
              </w:rPr>
              <w:t>დაარწმუნოს</w:t>
            </w:r>
            <w:r>
              <w:rPr>
                <w:rFonts w:ascii="Sylfaen" w:hAnsi="Sylfaen"/>
                <w:b/>
                <w:lang w:val="ka-GE"/>
              </w:rPr>
              <w:t xml:space="preserve"> მშობლები ვაქცინაციის </w:t>
            </w:r>
            <w:r w:rsidR="00274DCC">
              <w:rPr>
                <w:rFonts w:ascii="Sylfaen" w:hAnsi="Sylfaen"/>
                <w:b/>
                <w:lang w:val="ka-GE"/>
              </w:rPr>
              <w:t>აუცილებლობაში.</w:t>
            </w:r>
            <w:r w:rsidR="00F6028E" w:rsidRPr="00745B05">
              <w:rPr>
                <w:b/>
              </w:rPr>
              <w:t xml:space="preserve">  </w:t>
            </w:r>
            <w:r w:rsidR="00274DCC">
              <w:rPr>
                <w:rFonts w:ascii="Sylfaen" w:hAnsi="Sylfaen"/>
                <w:b/>
                <w:lang w:val="ka-GE"/>
              </w:rPr>
              <w:t xml:space="preserve">სასურველია </w:t>
            </w:r>
            <w:r w:rsidR="00152FCF">
              <w:rPr>
                <w:rFonts w:ascii="Sylfaen" w:hAnsi="Sylfaen"/>
                <w:b/>
                <w:lang w:val="ka-GE"/>
              </w:rPr>
              <w:t>ჯანდაცვის</w:t>
            </w:r>
            <w:r>
              <w:rPr>
                <w:b/>
                <w:lang w:val="en-US"/>
              </w:rPr>
              <w:t xml:space="preserve"> </w:t>
            </w:r>
            <w:r w:rsidR="00550417">
              <w:rPr>
                <w:rFonts w:ascii="Sylfaen" w:hAnsi="Sylfaen"/>
                <w:b/>
                <w:lang w:val="ka-GE"/>
              </w:rPr>
              <w:t>მუშაკებს ჰქონდეთ</w:t>
            </w:r>
            <w:r w:rsidR="00152FCF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უკეთესი ინტერპერსონალური</w:t>
            </w:r>
            <w:r w:rsidR="00954C5D">
              <w:rPr>
                <w:rFonts w:ascii="Sylfaen" w:hAnsi="Sylfaen"/>
                <w:b/>
                <w:lang w:val="ka-GE"/>
              </w:rPr>
              <w:t xml:space="preserve"> </w:t>
            </w:r>
            <w:r w:rsidR="00550417">
              <w:rPr>
                <w:rFonts w:ascii="Sylfaen" w:hAnsi="Sylfaen"/>
                <w:b/>
                <w:lang w:val="ka-GE"/>
              </w:rPr>
              <w:t>საკომუნიკაციო უნარები</w:t>
            </w:r>
            <w:r w:rsidR="00954C5D">
              <w:rPr>
                <w:rFonts w:ascii="Sylfaen" w:hAnsi="Sylfaen"/>
                <w:b/>
                <w:lang w:val="ka-GE"/>
              </w:rPr>
              <w:t xml:space="preserve">, </w:t>
            </w:r>
            <w:r w:rsidR="00152FCF">
              <w:rPr>
                <w:rFonts w:ascii="Sylfaen" w:hAnsi="Sylfaen"/>
                <w:b/>
                <w:lang w:val="ka-GE"/>
              </w:rPr>
              <w:t xml:space="preserve">რომ </w:t>
            </w:r>
            <w:r w:rsidR="00954C5D">
              <w:rPr>
                <w:rFonts w:ascii="Sylfaen" w:hAnsi="Sylfaen"/>
                <w:b/>
                <w:lang w:val="ka-GE"/>
              </w:rPr>
              <w:t xml:space="preserve">გაიზარდოს ბავშვთა რუტინული </w:t>
            </w:r>
            <w:r w:rsidR="00152FCF">
              <w:rPr>
                <w:rFonts w:ascii="Sylfaen" w:hAnsi="Sylfaen"/>
                <w:b/>
                <w:lang w:val="ka-GE"/>
              </w:rPr>
              <w:t>ვაქცინაცია</w:t>
            </w:r>
            <w:r w:rsidR="00954C5D">
              <w:rPr>
                <w:rFonts w:ascii="Sylfaen" w:hAnsi="Sylfaen"/>
                <w:b/>
                <w:lang w:val="ka-GE"/>
              </w:rPr>
              <w:t xml:space="preserve">: </w:t>
            </w:r>
            <w:r w:rsidR="00152FCF" w:rsidRPr="00152FCF">
              <w:rPr>
                <w:rFonts w:ascii="Sylfaen" w:hAnsi="Sylfaen"/>
                <w:lang w:val="ka-GE"/>
              </w:rPr>
              <w:t>სამედიცინო მუშაკების</w:t>
            </w:r>
            <w:r w:rsidR="00152FCF">
              <w:rPr>
                <w:rFonts w:ascii="Sylfaen" w:hAnsi="Sylfaen"/>
                <w:b/>
                <w:lang w:val="ka-GE"/>
              </w:rPr>
              <w:t xml:space="preserve"> </w:t>
            </w:r>
            <w:r w:rsidR="00152FCF" w:rsidRPr="00152FCF">
              <w:rPr>
                <w:rFonts w:ascii="Sylfaen" w:hAnsi="Sylfaen"/>
              </w:rPr>
              <w:t>ინტერპერსონალური</w:t>
            </w:r>
            <w:r w:rsidR="00E96992" w:rsidRPr="00152FCF">
              <w:rPr>
                <w:rFonts w:ascii="Sylfaen" w:hAnsi="Sylfaen"/>
              </w:rPr>
              <w:t xml:space="preserve"> </w:t>
            </w:r>
            <w:r w:rsidR="00550417">
              <w:rPr>
                <w:rFonts w:ascii="Sylfaen" w:hAnsi="Sylfaen"/>
                <w:lang w:val="ka-GE"/>
              </w:rPr>
              <w:t xml:space="preserve">საკომუნიკაციო </w:t>
            </w:r>
            <w:r w:rsidR="00935B9C">
              <w:rPr>
                <w:rFonts w:ascii="Sylfaen" w:hAnsi="Sylfaen"/>
                <w:lang w:val="ka-GE"/>
              </w:rPr>
              <w:t>თვისებები</w:t>
            </w:r>
            <w:r w:rsidR="00152FCF">
              <w:rPr>
                <w:rFonts w:ascii="Sylfaen" w:hAnsi="Sylfaen"/>
                <w:lang w:val="ka-GE"/>
              </w:rPr>
              <w:t xml:space="preserve"> არ უნდა იყოს შემთხვევითობის</w:t>
            </w:r>
            <w:r w:rsidR="00550417">
              <w:rPr>
                <w:rFonts w:ascii="Sylfaen" w:hAnsi="Sylfaen"/>
                <w:lang w:val="ka-GE"/>
              </w:rPr>
              <w:t xml:space="preserve"> </w:t>
            </w:r>
            <w:r w:rsidR="00152FCF">
              <w:rPr>
                <w:rFonts w:ascii="Sylfaen" w:hAnsi="Sylfaen"/>
                <w:lang w:val="ka-GE"/>
              </w:rPr>
              <w:t>ან პიროვნული ფაქტორით განპირობებული</w:t>
            </w:r>
            <w:r w:rsidR="00550417">
              <w:rPr>
                <w:rFonts w:ascii="Sylfaen" w:hAnsi="Sylfaen"/>
                <w:lang w:val="ka-GE"/>
              </w:rPr>
              <w:t>.</w:t>
            </w:r>
            <w:r w:rsidR="00152FCF">
              <w:rPr>
                <w:rFonts w:ascii="Sylfaen" w:hAnsi="Sylfaen"/>
                <w:lang w:val="ka-GE"/>
              </w:rPr>
              <w:t xml:space="preserve"> ეს უნარები ოფიციალურად</w:t>
            </w:r>
            <w:r w:rsidR="00935B9C">
              <w:rPr>
                <w:rFonts w:ascii="Sylfaen" w:hAnsi="Sylfaen"/>
                <w:lang w:val="ka-GE"/>
              </w:rPr>
              <w:t xml:space="preserve"> უნდა </w:t>
            </w:r>
            <w:r w:rsidR="00152FCF">
              <w:rPr>
                <w:rFonts w:ascii="Sylfaen" w:hAnsi="Sylfaen"/>
                <w:lang w:val="ka-GE"/>
              </w:rPr>
              <w:t xml:space="preserve">ისწავლებოდეს </w:t>
            </w:r>
            <w:r w:rsidR="00152FCF" w:rsidRPr="00935B9C">
              <w:rPr>
                <w:rFonts w:ascii="Sylfaen" w:hAnsi="Sylfaen"/>
                <w:lang w:val="ka-GE"/>
              </w:rPr>
              <w:t>საგანმანათლებლო სისტემის ფარგლებში</w:t>
            </w:r>
            <w:r w:rsidR="00C0369F" w:rsidRPr="00935B9C">
              <w:rPr>
                <w:rFonts w:ascii="Sylfaen" w:hAnsi="Sylfaen"/>
                <w:lang w:val="ka-GE"/>
              </w:rPr>
              <w:t>.</w:t>
            </w:r>
            <w:r w:rsidR="00935B9C" w:rsidRPr="00935B9C">
              <w:rPr>
                <w:rFonts w:ascii="Sylfaen" w:hAnsi="Sylfaen"/>
              </w:rPr>
              <w:t xml:space="preserve"> ინტერპერსონალური </w:t>
            </w:r>
            <w:r w:rsidR="00550417">
              <w:rPr>
                <w:rFonts w:ascii="Sylfaen" w:hAnsi="Sylfaen"/>
                <w:lang w:val="ka-GE"/>
              </w:rPr>
              <w:t>საკომუნიკაციო თვისებები</w:t>
            </w:r>
            <w:r w:rsidR="00C0369F" w:rsidRPr="00935B9C">
              <w:rPr>
                <w:rFonts w:ascii="Sylfaen" w:hAnsi="Sylfaen"/>
                <w:lang w:val="ka-GE"/>
              </w:rPr>
              <w:t xml:space="preserve"> არის</w:t>
            </w:r>
            <w:r w:rsidR="00C0369F">
              <w:rPr>
                <w:rFonts w:ascii="Sylfaen" w:hAnsi="Sylfaen"/>
                <w:lang w:val="ka-GE"/>
              </w:rPr>
              <w:t xml:space="preserve"> </w:t>
            </w:r>
            <w:r w:rsidR="00550417" w:rsidRPr="00935B9C">
              <w:rPr>
                <w:rFonts w:ascii="Sylfaen" w:hAnsi="Sylfaen"/>
              </w:rPr>
              <w:t>ჯანდაცვის მუშაკებისთვის</w:t>
            </w:r>
            <w:r w:rsidR="00550417" w:rsidRPr="00935B9C">
              <w:rPr>
                <w:rFonts w:ascii="Sylfaen" w:hAnsi="Sylfaen"/>
                <w:lang w:val="ka-GE"/>
              </w:rPr>
              <w:t xml:space="preserve"> </w:t>
            </w:r>
            <w:r w:rsidR="00550417">
              <w:rPr>
                <w:rFonts w:ascii="Sylfaen" w:hAnsi="Sylfaen"/>
                <w:lang w:val="ka-GE"/>
              </w:rPr>
              <w:t xml:space="preserve"> </w:t>
            </w:r>
            <w:r w:rsidR="00C0369F">
              <w:rPr>
                <w:rFonts w:ascii="Sylfaen" w:hAnsi="Sylfaen"/>
                <w:lang w:val="ka-GE"/>
              </w:rPr>
              <w:t xml:space="preserve">მნიშვნელოვანი </w:t>
            </w:r>
            <w:r w:rsidR="003611F3">
              <w:rPr>
                <w:rFonts w:ascii="Sylfaen" w:hAnsi="Sylfaen"/>
                <w:lang w:val="ka-GE"/>
              </w:rPr>
              <w:t>უნარი</w:t>
            </w:r>
            <w:r w:rsidR="00550417">
              <w:rPr>
                <w:rFonts w:ascii="Sylfaen" w:hAnsi="Sylfaen"/>
                <w:lang w:val="ka-GE"/>
              </w:rPr>
              <w:t>,</w:t>
            </w:r>
            <w:r w:rsidR="00C0369F" w:rsidRPr="00935B9C">
              <w:rPr>
                <w:rFonts w:ascii="Sylfaen" w:hAnsi="Sylfaen"/>
                <w:lang w:val="ka-GE"/>
              </w:rPr>
              <w:t xml:space="preserve"> </w:t>
            </w:r>
            <w:r w:rsidR="003611F3">
              <w:rPr>
                <w:rFonts w:ascii="Sylfaen" w:hAnsi="Sylfaen"/>
                <w:lang w:val="ka-GE"/>
              </w:rPr>
              <w:t>რაც</w:t>
            </w:r>
            <w:r w:rsidR="00C0369F" w:rsidRPr="00935B9C">
              <w:rPr>
                <w:rFonts w:ascii="Sylfaen" w:hAnsi="Sylfaen"/>
                <w:lang w:val="ka-GE"/>
              </w:rPr>
              <w:t xml:space="preserve"> </w:t>
            </w:r>
            <w:r w:rsidR="003611F3">
              <w:rPr>
                <w:rFonts w:ascii="Sylfaen" w:hAnsi="Sylfaen"/>
                <w:lang w:val="ka-GE"/>
              </w:rPr>
              <w:t>მათი მუშაობის ეფექტურობის მაქსიმალურ</w:t>
            </w:r>
            <w:r w:rsidR="00C0369F" w:rsidRPr="00935B9C">
              <w:rPr>
                <w:rFonts w:ascii="Sylfaen" w:hAnsi="Sylfaen"/>
                <w:lang w:val="ka-GE"/>
              </w:rPr>
              <w:t xml:space="preserve"> </w:t>
            </w:r>
            <w:r w:rsidR="003611F3">
              <w:rPr>
                <w:rFonts w:ascii="Sylfaen" w:hAnsi="Sylfaen"/>
                <w:lang w:val="ka-GE"/>
              </w:rPr>
              <w:t xml:space="preserve">გაზრდას გამოიწვევს. </w:t>
            </w:r>
            <w:r w:rsidR="00935B9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C15BB13" w14:textId="740EDFF9" w:rsidR="00E96992" w:rsidRPr="00745B05" w:rsidRDefault="00954C5D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პროფესიული სტრუქტურები</w:t>
            </w:r>
            <w:r w:rsidR="009D2C96" w:rsidRPr="00745B05">
              <w:t xml:space="preserve">, </w:t>
            </w:r>
            <w:r w:rsidR="008E0D3E">
              <w:rPr>
                <w:rFonts w:ascii="Sylfaen" w:hAnsi="Sylfaen"/>
                <w:lang w:val="ka-GE"/>
              </w:rPr>
              <w:t>აკადემიური დაწესებულებები</w:t>
            </w:r>
            <w:r w:rsidR="00935B9C">
              <w:t xml:space="preserve">, </w:t>
            </w:r>
            <w:r w:rsidR="001977B9">
              <w:rPr>
                <w:rFonts w:ascii="Sylfaen" w:hAnsi="Sylfaen"/>
              </w:rPr>
              <w:t>NCDC</w:t>
            </w:r>
            <w:r w:rsidR="009D2C96" w:rsidRPr="00935B9C">
              <w:rPr>
                <w:rFonts w:ascii="Sylfaen" w:hAnsi="Sylfaen"/>
              </w:rPr>
              <w:t>,</w:t>
            </w:r>
            <w:r w:rsidR="00F6028E" w:rsidRPr="00935B9C">
              <w:rPr>
                <w:rFonts w:ascii="Sylfaen" w:hAnsi="Sylfaen"/>
              </w:rPr>
              <w:t xml:space="preserve"> </w:t>
            </w:r>
            <w:r w:rsidR="00935B9C">
              <w:rPr>
                <w:rFonts w:ascii="Sylfaen" w:hAnsi="Sylfaen"/>
                <w:lang w:val="ka-GE"/>
              </w:rPr>
              <w:t xml:space="preserve">იმუნიზაციის </w:t>
            </w:r>
            <w:r w:rsidR="00550417">
              <w:rPr>
                <w:rFonts w:ascii="Sylfaen" w:hAnsi="Sylfaen"/>
                <w:lang w:val="ka-GE"/>
              </w:rPr>
              <w:t>ტექნიკურ</w:t>
            </w:r>
            <w:r w:rsidR="00935B9C">
              <w:rPr>
                <w:rFonts w:ascii="Sylfaen" w:hAnsi="Sylfaen"/>
                <w:lang w:val="ka-GE"/>
              </w:rPr>
              <w:t xml:space="preserve"> მრჩეველთა </w:t>
            </w:r>
            <w:r w:rsidR="00550417">
              <w:rPr>
                <w:rFonts w:ascii="Sylfaen" w:hAnsi="Sylfaen"/>
                <w:lang w:val="ka-GE"/>
              </w:rPr>
              <w:t xml:space="preserve">ეროვნული </w:t>
            </w:r>
            <w:r w:rsidR="00935B9C">
              <w:rPr>
                <w:rFonts w:ascii="Sylfaen" w:hAnsi="Sylfaen"/>
                <w:lang w:val="ka-GE"/>
              </w:rPr>
              <w:t>საბჭო</w:t>
            </w:r>
            <w:r w:rsidR="00F6028E" w:rsidRPr="00745B05">
              <w:t>,</w:t>
            </w:r>
          </w:p>
          <w:p w14:paraId="4A40BA13" w14:textId="32930551" w:rsidR="002819DF" w:rsidRPr="008E0D3E" w:rsidRDefault="008E0D3E" w:rsidP="00E35D83">
            <w:pPr>
              <w:spacing w:after="120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ჯანდაცვის </w:t>
            </w:r>
            <w:r w:rsidR="00550417">
              <w:rPr>
                <w:rFonts w:ascii="Sylfaen" w:hAnsi="Sylfaen"/>
                <w:lang w:val="ka-GE"/>
              </w:rPr>
              <w:t>მედია</w:t>
            </w:r>
            <w:r w:rsidR="002819DF" w:rsidRPr="00745B05">
              <w:t>,</w:t>
            </w:r>
            <w:r>
              <w:t xml:space="preserve"> </w:t>
            </w:r>
            <w:r w:rsidR="00E35D83">
              <w:rPr>
                <w:rFonts w:ascii="Sylfaen" w:hAnsi="Sylfaen"/>
                <w:lang w:val="ka-GE"/>
              </w:rPr>
              <w:t>იმუნიზაციის განხორციელების ხელშემწყობი კომისია</w:t>
            </w:r>
            <w:r>
              <w:rPr>
                <w:rFonts w:ascii="Sylfaen" w:hAnsi="Sylfaen"/>
                <w:lang w:val="ka-GE"/>
              </w:rPr>
              <w:t>ნებაყოფლობითი ორგანიზაციები</w:t>
            </w:r>
            <w:r>
              <w:rPr>
                <w:rFonts w:ascii="Sylfaen" w:hAnsi="Sylfaen"/>
                <w:lang w:val="en-US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რომლებიც წარმოადგენენ ბავშვთა და</w:t>
            </w:r>
            <w:r w:rsidR="007C32C1">
              <w:rPr>
                <w:rFonts w:ascii="Sylfaen" w:hAnsi="Sylfaen"/>
                <w:lang w:val="ka-GE"/>
              </w:rPr>
              <w:t xml:space="preserve"> ჯანდაცვის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935B9C">
              <w:rPr>
                <w:rFonts w:ascii="Sylfaen" w:hAnsi="Sylfaen"/>
                <w:lang w:val="ka-GE"/>
              </w:rPr>
              <w:t>საკითხებს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E96992" w:rsidRPr="00745B05" w14:paraId="46271169" w14:textId="77777777" w:rsidTr="008E0D3E">
        <w:tc>
          <w:tcPr>
            <w:tcW w:w="7225" w:type="dxa"/>
            <w:shd w:val="clear" w:color="auto" w:fill="auto"/>
          </w:tcPr>
          <w:p w14:paraId="22D14327" w14:textId="323218C5" w:rsidR="0051352B" w:rsidRPr="00206A60" w:rsidRDefault="008E0D3E" w:rsidP="00745B05">
            <w:pPr>
              <w:spacing w:after="120"/>
              <w:jc w:val="both"/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საქართველო </w:t>
            </w:r>
            <w:r w:rsidR="00550417">
              <w:rPr>
                <w:rFonts w:ascii="Sylfaen" w:hAnsi="Sylfaen"/>
                <w:b/>
                <w:lang w:val="ka-GE"/>
              </w:rPr>
              <w:t xml:space="preserve">დაცულია </w:t>
            </w:r>
            <w:r w:rsidR="00B16F96">
              <w:rPr>
                <w:rFonts w:ascii="Sylfaen" w:hAnsi="Sylfaen"/>
                <w:b/>
                <w:lang w:val="ka-GE"/>
              </w:rPr>
              <w:t>ვაქცინებით</w:t>
            </w:r>
            <w:r w:rsidR="00F44F62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 xml:space="preserve">თავიდან </w:t>
            </w:r>
            <w:r w:rsidR="00F44F62">
              <w:rPr>
                <w:rFonts w:ascii="Sylfaen" w:hAnsi="Sylfaen"/>
                <w:b/>
                <w:lang w:val="ka-GE"/>
              </w:rPr>
              <w:t xml:space="preserve">აცილებადი სერიოზული </w:t>
            </w:r>
            <w:r>
              <w:rPr>
                <w:rFonts w:ascii="Sylfaen" w:hAnsi="Sylfaen"/>
                <w:b/>
                <w:lang w:val="ka-GE"/>
              </w:rPr>
              <w:t>დაავადების ეპიდემიების</w:t>
            </w:r>
            <w:r w:rsidR="00206A60">
              <w:rPr>
                <w:rFonts w:ascii="Sylfaen" w:hAnsi="Sylfaen"/>
                <w:b/>
                <w:lang w:val="ka-GE"/>
              </w:rPr>
              <w:t>გან?</w:t>
            </w:r>
          </w:p>
          <w:p w14:paraId="5109E6C4" w14:textId="4D3FB730" w:rsidR="00E96992" w:rsidRPr="00745B05" w:rsidRDefault="003611F3" w:rsidP="00745B05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lang w:val="ka-GE"/>
              </w:rPr>
              <w:t xml:space="preserve">მოსახლეობაში </w:t>
            </w:r>
            <w:r w:rsidR="00206A60">
              <w:rPr>
                <w:rFonts w:ascii="Sylfaen" w:hAnsi="Sylfaen"/>
                <w:lang w:val="ka-GE"/>
              </w:rPr>
              <w:t xml:space="preserve">სისტემატური და </w:t>
            </w:r>
            <w:r w:rsidR="00F44F62">
              <w:rPr>
                <w:rFonts w:ascii="Sylfaen" w:hAnsi="Sylfaen"/>
                <w:lang w:val="ka-GE"/>
              </w:rPr>
              <w:t>მიზნობრივი</w:t>
            </w:r>
            <w:r w:rsidR="00206A60">
              <w:rPr>
                <w:rFonts w:ascii="Sylfaen" w:hAnsi="Sylfaen"/>
                <w:lang w:val="ka-GE"/>
              </w:rPr>
              <w:t xml:space="preserve"> </w:t>
            </w:r>
            <w:r w:rsidR="00B16F96">
              <w:rPr>
                <w:rFonts w:ascii="Sylfaen" w:hAnsi="Sylfaen"/>
                <w:lang w:val="ka-GE"/>
              </w:rPr>
              <w:t>სა</w:t>
            </w:r>
            <w:r w:rsidR="00F44F62">
              <w:rPr>
                <w:rFonts w:ascii="Sylfaen" w:hAnsi="Sylfaen"/>
                <w:lang w:val="ka-GE"/>
              </w:rPr>
              <w:t>კომუ</w:t>
            </w:r>
            <w:r w:rsidR="00B16F96">
              <w:rPr>
                <w:rFonts w:ascii="Sylfaen" w:hAnsi="Sylfaen"/>
                <w:lang w:val="ka-GE"/>
              </w:rPr>
              <w:t>ნიკაციო კამპანია, რომელიც მიზნად ისახავს</w:t>
            </w:r>
            <w:r w:rsidR="00F44F62">
              <w:rPr>
                <w:rFonts w:ascii="Sylfaen" w:hAnsi="Sylfaen"/>
                <w:lang w:val="ka-GE"/>
              </w:rPr>
              <w:t xml:space="preserve"> </w:t>
            </w:r>
            <w:r w:rsidR="00206A60">
              <w:rPr>
                <w:rFonts w:ascii="Sylfaen" w:hAnsi="Sylfaen"/>
                <w:lang w:val="ka-GE"/>
              </w:rPr>
              <w:t>ვაქცინების</w:t>
            </w:r>
            <w:r w:rsidR="00F44F62">
              <w:rPr>
                <w:rFonts w:ascii="Sylfaen" w:hAnsi="Sylfaen"/>
                <w:lang w:val="ka-GE"/>
              </w:rPr>
              <w:t xml:space="preserve">ადმი რწმენის </w:t>
            </w:r>
            <w:r w:rsidR="00206A60">
              <w:rPr>
                <w:rFonts w:ascii="Sylfaen" w:hAnsi="Sylfaen"/>
                <w:lang w:val="ka-GE"/>
              </w:rPr>
              <w:t xml:space="preserve">და </w:t>
            </w:r>
            <w:r w:rsidR="00B16F96">
              <w:rPr>
                <w:rFonts w:ascii="Sylfaen" w:hAnsi="Sylfaen"/>
                <w:lang w:val="ka-GE"/>
              </w:rPr>
              <w:t>მასზე</w:t>
            </w:r>
            <w:r w:rsidR="00F44F62">
              <w:rPr>
                <w:rFonts w:ascii="Sylfaen" w:hAnsi="Sylfaen"/>
                <w:lang w:val="ka-GE"/>
              </w:rPr>
              <w:t xml:space="preserve"> მოთხოვნის</w:t>
            </w:r>
            <w:r w:rsidR="00206A60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შექმნას</w:t>
            </w:r>
            <w:r w:rsidR="00B16F96">
              <w:rPr>
                <w:rFonts w:ascii="Sylfaen" w:hAnsi="Sylfaen"/>
                <w:lang w:val="ka-GE"/>
              </w:rPr>
              <w:t>, ასევე</w:t>
            </w:r>
            <w:r w:rsidR="00206A60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მითებსა</w:t>
            </w:r>
            <w:r w:rsidR="00206A60">
              <w:rPr>
                <w:rFonts w:ascii="Sylfaen" w:hAnsi="Sylfaen"/>
                <w:lang w:val="ka-GE"/>
              </w:rPr>
              <w:t xml:space="preserve"> და </w:t>
            </w:r>
            <w:r>
              <w:rPr>
                <w:rFonts w:ascii="Sylfaen" w:hAnsi="Sylfaen"/>
                <w:lang w:val="ka-GE"/>
              </w:rPr>
              <w:t>ცრურწმენებზე პასუხს</w:t>
            </w:r>
            <w:r w:rsidR="0009569C">
              <w:rPr>
                <w:rFonts w:ascii="Sylfaen" w:hAnsi="Sylfaen"/>
                <w:lang w:val="ka-GE"/>
              </w:rPr>
              <w:t>,</w:t>
            </w:r>
            <w:r w:rsidR="00206A60">
              <w:rPr>
                <w:rFonts w:ascii="Sylfaen" w:hAnsi="Sylfaen"/>
                <w:lang w:val="ka-GE"/>
              </w:rPr>
              <w:t xml:space="preserve"> კრიტიკულად მნიშვნელოვანია იმუნიზაციის მოცვის გასაზრდელად</w:t>
            </w:r>
            <w:r w:rsidR="00E96992" w:rsidRPr="00745B05">
              <w:t xml:space="preserve">. </w:t>
            </w:r>
            <w:r w:rsidR="007537E9">
              <w:rPr>
                <w:rFonts w:ascii="Sylfaen" w:hAnsi="Sylfaen"/>
                <w:lang w:val="ka-GE"/>
              </w:rPr>
              <w:t>იმუნიზ</w:t>
            </w:r>
            <w:r w:rsidR="00F44F62">
              <w:rPr>
                <w:rFonts w:ascii="Sylfaen" w:hAnsi="Sylfaen"/>
                <w:lang w:val="ka-GE"/>
              </w:rPr>
              <w:t>აციის</w:t>
            </w:r>
            <w:r w:rsidR="007537E9">
              <w:rPr>
                <w:rFonts w:ascii="Sylfaen" w:hAnsi="Sylfaen"/>
                <w:lang w:val="ka-GE"/>
              </w:rPr>
              <w:t xml:space="preserve"> სტრატეგიული </w:t>
            </w:r>
            <w:r w:rsidR="00F44F62">
              <w:rPr>
                <w:rFonts w:ascii="Sylfaen" w:hAnsi="Sylfaen"/>
                <w:lang w:val="ka-GE"/>
              </w:rPr>
              <w:t>კომუნიკაცია</w:t>
            </w:r>
            <w:r w:rsidR="007537E9">
              <w:rPr>
                <w:rFonts w:ascii="Sylfaen" w:hAnsi="Sylfaen"/>
                <w:lang w:val="ka-GE"/>
              </w:rPr>
              <w:t xml:space="preserve"> უნდა იყოს  ჯანდაცვის </w:t>
            </w:r>
            <w:r w:rsidR="00B16F96">
              <w:rPr>
                <w:rFonts w:ascii="Sylfaen" w:hAnsi="Sylfaen"/>
                <w:lang w:val="ka-GE"/>
              </w:rPr>
              <w:t xml:space="preserve">სახელმწიფო </w:t>
            </w:r>
            <w:r w:rsidR="007537E9">
              <w:rPr>
                <w:rFonts w:ascii="Sylfaen" w:hAnsi="Sylfaen"/>
                <w:lang w:val="ka-GE"/>
              </w:rPr>
              <w:t xml:space="preserve">პროგრამის </w:t>
            </w:r>
            <w:r w:rsidR="00F44F62">
              <w:rPr>
                <w:rFonts w:ascii="Sylfaen" w:hAnsi="Sylfaen"/>
                <w:lang w:val="ka-GE"/>
              </w:rPr>
              <w:t>განუყოფელი</w:t>
            </w:r>
            <w:r w:rsidR="007537E9">
              <w:rPr>
                <w:rFonts w:ascii="Sylfaen" w:hAnsi="Sylfaen"/>
                <w:lang w:val="ka-GE"/>
              </w:rPr>
              <w:t xml:space="preserve"> ნაწილი.  </w:t>
            </w:r>
            <w:r w:rsidR="00F44F62">
              <w:rPr>
                <w:rFonts w:ascii="Sylfaen" w:hAnsi="Sylfaen"/>
                <w:lang w:val="ka-GE"/>
              </w:rPr>
              <w:t xml:space="preserve"> </w:t>
            </w:r>
            <w:r w:rsidR="00B16F96">
              <w:rPr>
                <w:rFonts w:ascii="Sylfaen" w:hAnsi="Sylfaen"/>
                <w:lang w:val="ka-GE"/>
              </w:rPr>
              <w:t xml:space="preserve">საკომუნიკაციო </w:t>
            </w:r>
            <w:r w:rsidR="007B07B5">
              <w:rPr>
                <w:rFonts w:ascii="Sylfaen" w:hAnsi="Sylfaen"/>
                <w:lang w:val="ka-GE"/>
              </w:rPr>
              <w:t xml:space="preserve">ეროვნული </w:t>
            </w:r>
            <w:r w:rsidR="007537E9">
              <w:rPr>
                <w:rFonts w:ascii="Sylfaen" w:hAnsi="Sylfaen"/>
                <w:lang w:val="ka-GE"/>
              </w:rPr>
              <w:t>სტრატეგიის</w:t>
            </w:r>
            <w:r w:rsidR="007B07B5">
              <w:rPr>
                <w:rFonts w:ascii="Sylfaen" w:hAnsi="Sylfaen"/>
                <w:lang w:val="ka-GE"/>
              </w:rPr>
              <w:t xml:space="preserve"> </w:t>
            </w:r>
            <w:r w:rsidR="00F44F62">
              <w:rPr>
                <w:rFonts w:ascii="Sylfaen" w:hAnsi="Sylfaen"/>
                <w:lang w:val="ka-GE"/>
              </w:rPr>
              <w:t>განხორციელების უზრუნველსაყოფად</w:t>
            </w:r>
            <w:r w:rsidR="007537E9">
              <w:rPr>
                <w:rFonts w:ascii="Sylfaen" w:hAnsi="Sylfaen"/>
                <w:lang w:val="ka-GE"/>
              </w:rPr>
              <w:t xml:space="preserve"> საჭიროა </w:t>
            </w:r>
            <w:r w:rsidR="00F44F62">
              <w:rPr>
                <w:rFonts w:ascii="Sylfaen" w:hAnsi="Sylfaen"/>
                <w:lang w:val="ka-GE"/>
              </w:rPr>
              <w:t xml:space="preserve">სპეციალურად გამოყოფილი </w:t>
            </w:r>
            <w:r w:rsidR="007537E9">
              <w:rPr>
                <w:rFonts w:ascii="Sylfaen" w:hAnsi="Sylfaen"/>
                <w:lang w:val="ka-GE"/>
              </w:rPr>
              <w:t>ბიუჯეტი</w:t>
            </w:r>
            <w:r>
              <w:rPr>
                <w:rFonts w:ascii="Sylfaen" w:hAnsi="Sylfaen"/>
                <w:lang w:val="ka-GE"/>
              </w:rPr>
              <w:t>, ვაქცინების შესყიდვასთან ერთად</w:t>
            </w:r>
            <w:r w:rsidR="00D01686">
              <w:rPr>
                <w:rFonts w:ascii="Sylfaen" w:hAnsi="Sylfaen"/>
                <w:lang w:val="ka-GE"/>
              </w:rPr>
              <w:t>.</w:t>
            </w:r>
            <w:r w:rsidR="00E96992" w:rsidRPr="00745B05">
              <w:rPr>
                <w:b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3E6BE81" w14:textId="063D7290" w:rsidR="00E96992" w:rsidRPr="00584E22" w:rsidRDefault="00584E22" w:rsidP="00E35D83">
            <w:pPr>
              <w:spacing w:after="120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პროფესიული სტრუქტურები, ბავშვთა </w:t>
            </w:r>
            <w:r w:rsidR="00F44F62">
              <w:rPr>
                <w:rFonts w:ascii="Sylfaen" w:hAnsi="Sylfaen"/>
                <w:lang w:val="ka-GE"/>
              </w:rPr>
              <w:t xml:space="preserve">ეროვნული </w:t>
            </w:r>
            <w:r w:rsidR="00F44F62" w:rsidRPr="00F44F62">
              <w:rPr>
                <w:rFonts w:ascii="Sylfaen" w:hAnsi="Sylfaen"/>
              </w:rPr>
              <w:t>არასამთავრობო ორგანიზციები</w:t>
            </w:r>
            <w:r w:rsidR="009D2C96" w:rsidRPr="00F44F62">
              <w:rPr>
                <w:rFonts w:ascii="Sylfaen" w:hAnsi="Sylfaen"/>
              </w:rPr>
              <w:t xml:space="preserve">, </w:t>
            </w:r>
            <w:r w:rsidR="001977B9">
              <w:rPr>
                <w:rFonts w:ascii="Sylfaen" w:hAnsi="Sylfaen"/>
              </w:rPr>
              <w:t>NCDC</w:t>
            </w:r>
            <w:r w:rsidR="00F44F62" w:rsidRPr="00F44F62">
              <w:rPr>
                <w:rFonts w:ascii="Sylfaen" w:hAnsi="Sylfaen"/>
              </w:rPr>
              <w:t xml:space="preserve">, </w:t>
            </w:r>
            <w:r w:rsidR="00E35D83" w:rsidRPr="00E35D83">
              <w:rPr>
                <w:rFonts w:ascii="Sylfaen" w:hAnsi="Sylfaen"/>
              </w:rPr>
              <w:t>იმუნიზაციის განხორციელების ხელშემწყობი კომისია</w:t>
            </w:r>
          </w:p>
        </w:tc>
      </w:tr>
      <w:tr w:rsidR="00E96992" w:rsidRPr="00745B05" w14:paraId="4B1E82DB" w14:textId="77777777" w:rsidTr="008E0D3E">
        <w:tc>
          <w:tcPr>
            <w:tcW w:w="7225" w:type="dxa"/>
            <w:shd w:val="clear" w:color="auto" w:fill="auto"/>
          </w:tcPr>
          <w:p w14:paraId="754F3475" w14:textId="0D9F78DD" w:rsidR="00584E22" w:rsidRDefault="001F38E5" w:rsidP="00584E22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ქალაქის</w:t>
            </w:r>
            <w:r w:rsidR="00584E22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ექიმებს</w:t>
            </w:r>
            <w:r w:rsidR="00584E22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ნეგატიური</w:t>
            </w:r>
            <w:r w:rsidR="00584E22">
              <w:rPr>
                <w:rFonts w:ascii="Sylfaen" w:hAnsi="Sylfaen"/>
                <w:b/>
                <w:lang w:val="ka-GE"/>
              </w:rPr>
              <w:t xml:space="preserve"> </w:t>
            </w:r>
            <w:r w:rsidR="00593972">
              <w:rPr>
                <w:rFonts w:ascii="Sylfaen" w:hAnsi="Sylfaen"/>
                <w:b/>
                <w:lang w:val="ka-GE"/>
              </w:rPr>
              <w:t>დამოკიდებულებით</w:t>
            </w:r>
            <w:r w:rsidR="00584E22">
              <w:rPr>
                <w:rFonts w:ascii="Sylfaen" w:hAnsi="Sylfaen"/>
                <w:b/>
                <w:lang w:val="ka-GE"/>
              </w:rPr>
              <w:t xml:space="preserve"> და ცუდი </w:t>
            </w:r>
            <w:r>
              <w:rPr>
                <w:rFonts w:ascii="Sylfaen" w:hAnsi="Sylfaen"/>
                <w:b/>
                <w:lang w:val="ka-GE"/>
              </w:rPr>
              <w:t>შედეგებით</w:t>
            </w:r>
            <w:r w:rsidR="00584E22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 xml:space="preserve">აქვთ </w:t>
            </w:r>
            <w:r w:rsidR="00584E22">
              <w:rPr>
                <w:rFonts w:ascii="Sylfaen" w:hAnsi="Sylfaen"/>
                <w:b/>
                <w:lang w:val="ka-GE"/>
              </w:rPr>
              <w:t xml:space="preserve">უარყოფითი ზეგავლენა მოსახლეობის </w:t>
            </w:r>
            <w:r w:rsidR="00593972">
              <w:rPr>
                <w:rFonts w:ascii="Sylfaen" w:hAnsi="Sylfaen"/>
                <w:b/>
                <w:lang w:val="ka-GE"/>
              </w:rPr>
              <w:t>ვაქცინაციი</w:t>
            </w:r>
            <w:r w:rsidR="00D01686">
              <w:rPr>
                <w:rFonts w:ascii="Sylfaen" w:hAnsi="Sylfaen"/>
                <w:b/>
                <w:lang w:val="ka-GE"/>
              </w:rPr>
              <w:t>თ</w:t>
            </w:r>
            <w:r w:rsidR="00593972">
              <w:rPr>
                <w:rFonts w:ascii="Sylfaen" w:hAnsi="Sylfaen"/>
                <w:b/>
                <w:lang w:val="ka-GE"/>
              </w:rPr>
              <w:t xml:space="preserve"> </w:t>
            </w:r>
            <w:r w:rsidR="00584E22">
              <w:rPr>
                <w:rFonts w:ascii="Sylfaen" w:hAnsi="Sylfaen"/>
                <w:b/>
                <w:lang w:val="ka-GE"/>
              </w:rPr>
              <w:t xml:space="preserve">მოცვაზე და </w:t>
            </w:r>
            <w:r w:rsidR="00D01686">
              <w:rPr>
                <w:rFonts w:ascii="Sylfaen" w:hAnsi="Sylfaen"/>
                <w:b/>
                <w:lang w:val="ka-GE"/>
              </w:rPr>
              <w:t xml:space="preserve">ზრდიან  </w:t>
            </w:r>
            <w:r>
              <w:rPr>
                <w:rFonts w:ascii="Sylfaen" w:hAnsi="Sylfaen"/>
                <w:b/>
                <w:lang w:val="ka-GE"/>
              </w:rPr>
              <w:t xml:space="preserve">ეპიდემიების </w:t>
            </w:r>
            <w:r w:rsidR="00584E22">
              <w:rPr>
                <w:rFonts w:ascii="Sylfaen" w:hAnsi="Sylfaen"/>
                <w:b/>
                <w:lang w:val="ka-GE"/>
              </w:rPr>
              <w:t>რისკს</w:t>
            </w:r>
          </w:p>
          <w:p w14:paraId="4F44FFB3" w14:textId="39EC5F6C" w:rsidR="00E96992" w:rsidRPr="00755334" w:rsidRDefault="00584E22">
            <w:pPr>
              <w:spacing w:after="120"/>
              <w:jc w:val="both"/>
              <w:rPr>
                <w:b/>
                <w:lang w:val="en-US"/>
              </w:rPr>
            </w:pPr>
            <w:r w:rsidRPr="00745B05">
              <w:t xml:space="preserve"> </w:t>
            </w:r>
            <w:r w:rsidR="00AB6536">
              <w:rPr>
                <w:rFonts w:ascii="Sylfaen" w:hAnsi="Sylfaen"/>
                <w:lang w:val="ka-GE"/>
              </w:rPr>
              <w:t xml:space="preserve">შესაძლებელია, </w:t>
            </w:r>
            <w:r w:rsidR="00593972">
              <w:rPr>
                <w:rFonts w:ascii="Sylfaen" w:hAnsi="Sylfaen"/>
                <w:lang w:val="ka-GE"/>
              </w:rPr>
              <w:t xml:space="preserve">რომ </w:t>
            </w:r>
            <w:r w:rsidR="00B16F96">
              <w:rPr>
                <w:rFonts w:ascii="Sylfaen" w:hAnsi="Sylfaen"/>
                <w:lang w:val="ka-GE"/>
              </w:rPr>
              <w:t>მასტიმულირებელი</w:t>
            </w:r>
            <w:r w:rsidR="001F38E5">
              <w:rPr>
                <w:rFonts w:ascii="Sylfaen" w:hAnsi="Sylfaen"/>
                <w:lang w:val="ka-GE"/>
              </w:rPr>
              <w:t xml:space="preserve"> და არა</w:t>
            </w:r>
            <w:r w:rsidR="00B16F96">
              <w:rPr>
                <w:rFonts w:ascii="Sylfaen" w:hAnsi="Sylfaen"/>
                <w:lang w:val="ka-GE"/>
              </w:rPr>
              <w:t>მასტიმულირებელი</w:t>
            </w:r>
            <w:r w:rsidR="001F38E5">
              <w:rPr>
                <w:rFonts w:ascii="Sylfaen" w:hAnsi="Sylfaen"/>
                <w:lang w:val="ka-GE"/>
              </w:rPr>
              <w:t xml:space="preserve"> ფაქტორები ექიმებს დაეხმარონ </w:t>
            </w:r>
            <w:r w:rsidR="00AB6536">
              <w:rPr>
                <w:rFonts w:ascii="Sylfaen" w:hAnsi="Sylfaen"/>
                <w:lang w:val="ka-GE"/>
              </w:rPr>
              <w:t>იმუნიზაციის გაზრდაში</w:t>
            </w:r>
            <w:r w:rsidR="006F2265" w:rsidRPr="00745B05">
              <w:t xml:space="preserve">. </w:t>
            </w:r>
            <w:r w:rsidR="00AB6536">
              <w:rPr>
                <w:rFonts w:ascii="Sylfaen" w:hAnsi="Sylfaen"/>
                <w:lang w:val="ka-GE"/>
              </w:rPr>
              <w:t xml:space="preserve">სხვა ქვეყნებში გამოყენებული მიდგომები, </w:t>
            </w:r>
            <w:r w:rsidR="00865FC3">
              <w:rPr>
                <w:rFonts w:ascii="Sylfaen" w:hAnsi="Sylfaen"/>
                <w:lang w:val="ka-GE"/>
              </w:rPr>
              <w:t>გამოცდილება</w:t>
            </w:r>
            <w:r w:rsidR="00AB6536">
              <w:rPr>
                <w:rFonts w:ascii="Sylfaen" w:hAnsi="Sylfaen"/>
                <w:lang w:val="ka-GE"/>
              </w:rPr>
              <w:t xml:space="preserve"> და</w:t>
            </w:r>
            <w:r w:rsidR="006F2265" w:rsidRPr="00745B05">
              <w:t xml:space="preserve"> </w:t>
            </w:r>
            <w:r w:rsidR="00593972">
              <w:rPr>
                <w:rFonts w:ascii="Sylfaen" w:hAnsi="Sylfaen"/>
                <w:lang w:val="ka-GE"/>
              </w:rPr>
              <w:t>ზეგავლენის</w:t>
            </w:r>
            <w:r w:rsidR="00AB6536">
              <w:rPr>
                <w:rFonts w:ascii="Sylfaen" w:hAnsi="Sylfaen"/>
                <w:lang w:val="ka-GE"/>
              </w:rPr>
              <w:t xml:space="preserve"> </w:t>
            </w:r>
            <w:r w:rsidR="00865FC3">
              <w:rPr>
                <w:rFonts w:ascii="Sylfaen" w:hAnsi="Sylfaen"/>
                <w:lang w:val="ka-GE"/>
              </w:rPr>
              <w:t>შეფასება</w:t>
            </w:r>
            <w:r w:rsidR="00AB6536">
              <w:rPr>
                <w:rFonts w:ascii="Sylfaen" w:hAnsi="Sylfaen"/>
                <w:lang w:val="ka-GE"/>
              </w:rPr>
              <w:t xml:space="preserve">  </w:t>
            </w:r>
            <w:r w:rsidR="00865FC3">
              <w:rPr>
                <w:rFonts w:ascii="Sylfaen" w:hAnsi="Sylfaen"/>
                <w:lang w:val="ka-GE"/>
              </w:rPr>
              <w:t>გათვალისწინებული</w:t>
            </w:r>
            <w:r w:rsidR="00AB6536">
              <w:rPr>
                <w:rFonts w:ascii="Sylfaen" w:hAnsi="Sylfaen"/>
                <w:lang w:val="ka-GE"/>
              </w:rPr>
              <w:t xml:space="preserve"> </w:t>
            </w:r>
            <w:r w:rsidR="00D01686">
              <w:rPr>
                <w:rFonts w:ascii="Sylfaen" w:hAnsi="Sylfaen"/>
                <w:lang w:val="ka-GE"/>
              </w:rPr>
              <w:t xml:space="preserve">უნდა </w:t>
            </w:r>
            <w:r w:rsidR="00B16F96">
              <w:rPr>
                <w:rFonts w:ascii="Sylfaen" w:hAnsi="Sylfaen"/>
                <w:lang w:val="ka-GE"/>
              </w:rPr>
              <w:t xml:space="preserve">იყოს </w:t>
            </w:r>
            <w:r w:rsidR="00865FC3">
              <w:rPr>
                <w:rFonts w:ascii="Sylfaen" w:hAnsi="Sylfaen"/>
                <w:lang w:val="ka-GE"/>
              </w:rPr>
              <w:t>იმისათვის, რომ</w:t>
            </w:r>
            <w:r w:rsidR="00AB6536">
              <w:rPr>
                <w:rFonts w:ascii="Sylfaen" w:hAnsi="Sylfaen"/>
                <w:lang w:val="ka-GE"/>
              </w:rPr>
              <w:t xml:space="preserve"> მოხდეს </w:t>
            </w:r>
            <w:r w:rsidR="00593972">
              <w:rPr>
                <w:rFonts w:ascii="Sylfaen" w:hAnsi="Sylfaen"/>
                <w:lang w:val="ka-GE"/>
              </w:rPr>
              <w:t xml:space="preserve"> </w:t>
            </w:r>
            <w:r w:rsidR="00B16F96">
              <w:rPr>
                <w:rFonts w:ascii="Sylfaen" w:hAnsi="Sylfaen"/>
                <w:lang w:val="ka-GE"/>
              </w:rPr>
              <w:t>საქართველოში შესაბამისი</w:t>
            </w:r>
            <w:r w:rsidR="00865FC3">
              <w:rPr>
                <w:rFonts w:ascii="Sylfaen" w:hAnsi="Sylfaen"/>
                <w:lang w:val="ka-GE"/>
              </w:rPr>
              <w:t xml:space="preserve"> </w:t>
            </w:r>
            <w:r w:rsidR="00593972">
              <w:rPr>
                <w:rFonts w:ascii="Sylfaen" w:hAnsi="Sylfaen"/>
                <w:lang w:val="ka-GE"/>
              </w:rPr>
              <w:t xml:space="preserve">მიდგომის </w:t>
            </w:r>
            <w:r w:rsidR="007B07B5">
              <w:rPr>
                <w:rFonts w:ascii="Sylfaen" w:hAnsi="Sylfaen"/>
                <w:lang w:val="ka-GE"/>
              </w:rPr>
              <w:t>შემუშავება</w:t>
            </w:r>
            <w:r w:rsidR="00AB6536">
              <w:rPr>
                <w:rFonts w:ascii="Sylfaen" w:hAnsi="Sylfaen"/>
                <w:lang w:val="ka-GE"/>
              </w:rPr>
              <w:t xml:space="preserve">, </w:t>
            </w:r>
            <w:r w:rsidR="00865FC3">
              <w:rPr>
                <w:rFonts w:ascii="Sylfaen" w:hAnsi="Sylfaen"/>
                <w:lang w:val="ka-GE"/>
              </w:rPr>
              <w:t>რომლის ტესტირება</w:t>
            </w:r>
            <w:r w:rsidR="00B16F96">
              <w:rPr>
                <w:rFonts w:ascii="Sylfaen" w:hAnsi="Sylfaen"/>
                <w:lang w:val="ka-GE"/>
              </w:rPr>
              <w:t xml:space="preserve">ც </w:t>
            </w:r>
            <w:r w:rsidR="00865FC3">
              <w:rPr>
                <w:rFonts w:ascii="Sylfaen" w:hAnsi="Sylfaen"/>
                <w:lang w:val="ka-GE"/>
              </w:rPr>
              <w:t xml:space="preserve">მოხდება </w:t>
            </w:r>
            <w:r w:rsidR="00AB6536">
              <w:rPr>
                <w:rFonts w:ascii="Sylfaen" w:hAnsi="Sylfaen"/>
                <w:lang w:val="ka-GE"/>
              </w:rPr>
              <w:t xml:space="preserve">მოკლე საპილოტე </w:t>
            </w:r>
            <w:r w:rsidR="00B16F96">
              <w:rPr>
                <w:rFonts w:ascii="Sylfaen" w:hAnsi="Sylfaen"/>
                <w:lang w:val="ka-GE"/>
              </w:rPr>
              <w:t>კვლევის ფარგლებში</w:t>
            </w:r>
            <w:r w:rsidR="00AB6536">
              <w:rPr>
                <w:rFonts w:ascii="Sylfaen" w:hAnsi="Sylfaen"/>
                <w:lang w:val="ka-GE"/>
              </w:rPr>
              <w:t xml:space="preserve"> </w:t>
            </w:r>
            <w:r w:rsidR="00865FC3">
              <w:rPr>
                <w:rFonts w:ascii="Sylfaen" w:hAnsi="Sylfaen"/>
                <w:lang w:val="ka-GE"/>
              </w:rPr>
              <w:t>ზეგავლენის</w:t>
            </w:r>
            <w:r w:rsidR="00747E81">
              <w:rPr>
                <w:rFonts w:ascii="Sylfaen" w:hAnsi="Sylfaen"/>
                <w:lang w:val="ka-GE"/>
              </w:rPr>
              <w:t xml:space="preserve"> გასაზომად და ფასის </w:t>
            </w:r>
            <w:r w:rsidR="00865FC3">
              <w:rPr>
                <w:rFonts w:ascii="Sylfaen" w:hAnsi="Sylfaen"/>
                <w:lang w:val="ka-GE"/>
              </w:rPr>
              <w:t>დასადგენად</w:t>
            </w:r>
            <w:r w:rsidR="00747E81">
              <w:rPr>
                <w:rFonts w:ascii="Sylfaen" w:hAnsi="Sylfaen"/>
                <w:lang w:val="ka-GE"/>
              </w:rPr>
              <w:t>.</w:t>
            </w:r>
            <w:r w:rsidR="00B16F96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2512539D" w14:textId="3504D017" w:rsidR="00E96992" w:rsidRPr="00745B05" w:rsidRDefault="00AB6536" w:rsidP="00E35D83">
            <w:pPr>
              <w:spacing w:after="120"/>
              <w:jc w:val="both"/>
              <w:rPr>
                <w:highlight w:val="yellow"/>
              </w:rPr>
            </w:pPr>
            <w:r>
              <w:rPr>
                <w:rFonts w:ascii="Sylfaen" w:hAnsi="Sylfaen"/>
                <w:lang w:val="ka-GE"/>
              </w:rPr>
              <w:t>პროფესიული სტრუქტურები</w:t>
            </w:r>
            <w:r w:rsidR="009D2C96" w:rsidRPr="00745B05">
              <w:t xml:space="preserve">, </w:t>
            </w:r>
            <w:r>
              <w:rPr>
                <w:rFonts w:ascii="Sylfaen" w:hAnsi="Sylfaen"/>
                <w:lang w:val="ka-GE"/>
              </w:rPr>
              <w:t xml:space="preserve">ჯანდაცვის </w:t>
            </w:r>
            <w:r w:rsidR="00B16F96">
              <w:rPr>
                <w:rFonts w:ascii="Sylfaen" w:hAnsi="Sylfaen"/>
                <w:lang w:val="ka-GE"/>
              </w:rPr>
              <w:t>მედია</w:t>
            </w:r>
            <w:r w:rsidR="009D2C96" w:rsidRPr="00745B05">
              <w:t xml:space="preserve">, </w:t>
            </w:r>
            <w:r w:rsidR="00E35D83" w:rsidRPr="00E35D83">
              <w:rPr>
                <w:rFonts w:ascii="Sylfaen" w:hAnsi="Sylfaen"/>
              </w:rPr>
              <w:t>იმუნიზაციის განხორციელების ხელშემწყობი კომისია</w:t>
            </w:r>
          </w:p>
        </w:tc>
      </w:tr>
      <w:tr w:rsidR="004C47D2" w:rsidRPr="00353093" w14:paraId="2789BF9E" w14:textId="77777777" w:rsidTr="008E0D3E">
        <w:tc>
          <w:tcPr>
            <w:tcW w:w="7225" w:type="dxa"/>
            <w:shd w:val="clear" w:color="auto" w:fill="auto"/>
          </w:tcPr>
          <w:p w14:paraId="6C8ED6B6" w14:textId="2D9BFE92" w:rsidR="0051352B" w:rsidRPr="00E26C87" w:rsidRDefault="00E26C87" w:rsidP="00745B05">
            <w:pPr>
              <w:spacing w:after="120"/>
              <w:jc w:val="both"/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ექიმთა </w:t>
            </w:r>
            <w:r w:rsidR="00865FC3">
              <w:rPr>
                <w:rFonts w:ascii="Sylfaen" w:hAnsi="Sylfaen"/>
                <w:b/>
                <w:lang w:val="ka-GE"/>
              </w:rPr>
              <w:t>რეგულირების საკითხი მოითხოვს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865FC3">
              <w:rPr>
                <w:rFonts w:ascii="Sylfaen" w:hAnsi="Sylfaen"/>
                <w:b/>
                <w:lang w:val="ka-GE"/>
              </w:rPr>
              <w:t>განხილვას</w:t>
            </w:r>
          </w:p>
          <w:p w14:paraId="3ECFE513" w14:textId="655D823F" w:rsidR="0051352B" w:rsidRPr="00975C4C" w:rsidRDefault="00E26C87" w:rsidP="00745B05">
            <w:pPr>
              <w:spacing w:after="120"/>
              <w:jc w:val="both"/>
              <w:rPr>
                <w:b/>
                <w:lang w:val="en-US"/>
              </w:rPr>
            </w:pPr>
            <w:r>
              <w:rPr>
                <w:rFonts w:ascii="Sylfaen" w:hAnsi="Sylfaen"/>
                <w:lang w:val="ka-GE"/>
              </w:rPr>
              <w:t>ექიმებ</w:t>
            </w:r>
            <w:r w:rsidR="00865FC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, რომლებიც საჯაროდ და </w:t>
            </w:r>
            <w:r w:rsidR="00865FC3">
              <w:rPr>
                <w:rFonts w:ascii="Sylfaen" w:hAnsi="Sylfaen"/>
                <w:lang w:val="ka-GE"/>
              </w:rPr>
              <w:t>პაციენტთან კომუნიკაციის დროს</w:t>
            </w:r>
            <w:r>
              <w:rPr>
                <w:rFonts w:ascii="Sylfaen" w:hAnsi="Sylfaen"/>
                <w:lang w:val="ka-GE"/>
              </w:rPr>
              <w:t xml:space="preserve"> ავრცელებენ იმუნიზაციის შესახებ არასწორ ინფორმაციას</w:t>
            </w:r>
            <w:r w:rsidR="00B16F96">
              <w:rPr>
                <w:rFonts w:ascii="Sylfaen" w:hAnsi="Sylfaen"/>
                <w:lang w:val="en-US"/>
              </w:rPr>
              <w:t>,</w:t>
            </w:r>
            <w:r w:rsidR="002B6E38">
              <w:rPr>
                <w:rFonts w:ascii="Sylfaen" w:hAnsi="Sylfaen"/>
                <w:lang w:val="ka-GE"/>
              </w:rPr>
              <w:t xml:space="preserve"> </w:t>
            </w:r>
            <w:r w:rsidR="003328C0">
              <w:rPr>
                <w:rFonts w:ascii="Sylfaen" w:hAnsi="Sylfaen"/>
                <w:lang w:val="ka-GE"/>
              </w:rPr>
              <w:t xml:space="preserve"> იმუნიზაციის</w:t>
            </w:r>
            <w:r w:rsidR="00E35D83">
              <w:rPr>
                <w:rFonts w:ascii="Sylfaen" w:hAnsi="Sylfaen"/>
                <w:lang w:val="ka-GE"/>
              </w:rPr>
              <w:t xml:space="preserve"> სახელმწიფო </w:t>
            </w:r>
            <w:r w:rsidR="003328C0">
              <w:rPr>
                <w:rFonts w:ascii="Sylfaen" w:hAnsi="Sylfaen"/>
                <w:lang w:val="ka-GE"/>
              </w:rPr>
              <w:t xml:space="preserve"> ეროვნული პროგრამას </w:t>
            </w:r>
            <w:r w:rsidR="00706D10">
              <w:rPr>
                <w:rFonts w:ascii="Sylfaen" w:hAnsi="Sylfaen"/>
                <w:lang w:val="ka-GE"/>
              </w:rPr>
              <w:t>ზიან</w:t>
            </w:r>
            <w:r w:rsidR="00E35D83">
              <w:rPr>
                <w:rFonts w:ascii="Sylfaen" w:hAnsi="Sylfaen"/>
                <w:lang w:val="ka-GE"/>
              </w:rPr>
              <w:t>ს</w:t>
            </w:r>
            <w:r w:rsidR="003328C0">
              <w:rPr>
                <w:rFonts w:ascii="Sylfaen" w:hAnsi="Sylfaen"/>
                <w:lang w:val="ka-GE"/>
              </w:rPr>
              <w:t>ს</w:t>
            </w:r>
            <w:r w:rsidR="00B16F96">
              <w:rPr>
                <w:rFonts w:ascii="Sylfaen" w:hAnsi="Sylfaen"/>
                <w:lang w:val="ka-GE"/>
              </w:rPr>
              <w:t>ა</w:t>
            </w:r>
            <w:r w:rsidR="003328C0">
              <w:rPr>
                <w:rFonts w:ascii="Sylfaen" w:hAnsi="Sylfaen"/>
                <w:lang w:val="ka-GE"/>
              </w:rPr>
              <w:t xml:space="preserve"> აყენებენ. </w:t>
            </w:r>
            <w:r w:rsidR="00706D10">
              <w:rPr>
                <w:rFonts w:ascii="Sylfaen" w:hAnsi="Sylfaen"/>
                <w:lang w:val="ka-GE"/>
              </w:rPr>
              <w:t xml:space="preserve">ასევე შესაძლოა </w:t>
            </w:r>
            <w:r w:rsidR="00B16F96">
              <w:rPr>
                <w:rFonts w:ascii="Sylfaen" w:hAnsi="Sylfaen"/>
                <w:lang w:val="ka-GE"/>
              </w:rPr>
              <w:t xml:space="preserve">მათ </w:t>
            </w:r>
            <w:r w:rsidR="00706D10">
              <w:rPr>
                <w:rFonts w:ascii="Sylfaen" w:hAnsi="Sylfaen"/>
                <w:lang w:val="ka-GE"/>
              </w:rPr>
              <w:t xml:space="preserve">საფრთხე შეუქმნან მოსახლეობის </w:t>
            </w:r>
            <w:r w:rsidR="00865FC3">
              <w:rPr>
                <w:rFonts w:ascii="Sylfaen" w:hAnsi="Sylfaen"/>
                <w:lang w:val="ka-GE"/>
              </w:rPr>
              <w:t>ჯანმრთელობას</w:t>
            </w:r>
            <w:r w:rsidR="00975C4C">
              <w:rPr>
                <w:rFonts w:ascii="Sylfaen" w:hAnsi="Sylfaen"/>
                <w:lang w:val="ka-GE"/>
              </w:rPr>
              <w:t>, რაც მთავრობ</w:t>
            </w:r>
            <w:r w:rsidR="003328C0">
              <w:rPr>
                <w:rFonts w:ascii="Sylfaen" w:hAnsi="Sylfaen"/>
                <w:lang w:val="ka-GE"/>
              </w:rPr>
              <w:t>ი</w:t>
            </w:r>
            <w:r w:rsidR="00975C4C">
              <w:rPr>
                <w:rFonts w:ascii="Sylfaen" w:hAnsi="Sylfaen"/>
                <w:lang w:val="ka-GE"/>
              </w:rPr>
              <w:t>ს</w:t>
            </w:r>
            <w:r w:rsidR="003328C0">
              <w:rPr>
                <w:rFonts w:ascii="Sylfaen" w:hAnsi="Sylfaen"/>
                <w:lang w:val="ka-GE"/>
              </w:rPr>
              <w:t xml:space="preserve">ათვის დამატებითი ფინანსური ტვირთია. </w:t>
            </w:r>
            <w:r w:rsidR="00975C4C">
              <w:rPr>
                <w:rFonts w:ascii="Sylfaen" w:hAnsi="Sylfaen"/>
                <w:lang w:val="ka-GE"/>
              </w:rPr>
              <w:t xml:space="preserve"> </w:t>
            </w:r>
          </w:p>
          <w:p w14:paraId="4893E58A" w14:textId="208AF7CF" w:rsidR="0051352B" w:rsidRPr="00975C4C" w:rsidRDefault="007B07B5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გზავნილებს</w:t>
            </w:r>
            <w:r w:rsidR="00975C4C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რომლებიც</w:t>
            </w:r>
            <w:r w:rsidR="00975C4C">
              <w:rPr>
                <w:rFonts w:ascii="Sylfaen" w:hAnsi="Sylfaen"/>
                <w:lang w:val="ka-GE"/>
              </w:rPr>
              <w:t xml:space="preserve"> ეწინააღმდეგება არსებულ მეცნიერულ მტკიცებულებებს</w:t>
            </w:r>
            <w:r w:rsidR="00B16F96">
              <w:rPr>
                <w:rFonts w:ascii="Sylfaen" w:hAnsi="Sylfaen"/>
                <w:lang w:val="ka-GE"/>
              </w:rPr>
              <w:t>,</w:t>
            </w:r>
            <w:r w:rsidR="00DF7527">
              <w:rPr>
                <w:rFonts w:ascii="Sylfaen" w:hAnsi="Sylfaen"/>
                <w:lang w:val="en-US"/>
              </w:rPr>
              <w:t xml:space="preserve"> </w:t>
            </w:r>
            <w:r w:rsidR="00DF7527">
              <w:rPr>
                <w:rFonts w:ascii="Sylfaen" w:hAnsi="Sylfaen"/>
                <w:lang w:val="ka-GE"/>
              </w:rPr>
              <w:t xml:space="preserve">შეცდომაში </w:t>
            </w:r>
            <w:r>
              <w:rPr>
                <w:rFonts w:ascii="Sylfaen" w:hAnsi="Sylfaen"/>
                <w:lang w:val="ka-GE"/>
              </w:rPr>
              <w:t>შეჰყავ</w:t>
            </w:r>
            <w:r w:rsidR="003328C0">
              <w:rPr>
                <w:rFonts w:ascii="Sylfaen" w:hAnsi="Sylfaen"/>
                <w:lang w:val="ka-GE"/>
              </w:rPr>
              <w:t>ს</w:t>
            </w:r>
            <w:r w:rsidR="00DF7527">
              <w:rPr>
                <w:rFonts w:ascii="Sylfaen" w:hAnsi="Sylfaen"/>
                <w:lang w:val="ka-GE"/>
              </w:rPr>
              <w:t xml:space="preserve"> მოსახლეობა და</w:t>
            </w:r>
            <w:r w:rsidR="00975C4C">
              <w:rPr>
                <w:rFonts w:ascii="Sylfaen" w:hAnsi="Sylfaen"/>
                <w:lang w:val="ka-GE"/>
              </w:rPr>
              <w:t xml:space="preserve"> </w:t>
            </w:r>
            <w:r w:rsidR="003328C0">
              <w:rPr>
                <w:rFonts w:ascii="Sylfaen" w:hAnsi="Sylfaen"/>
                <w:lang w:val="ka-GE"/>
              </w:rPr>
              <w:t xml:space="preserve">უპირისპირდება </w:t>
            </w:r>
            <w:r w:rsidR="00DF7527" w:rsidRPr="00DF7527">
              <w:rPr>
                <w:rFonts w:ascii="Sylfaen" w:hAnsi="Sylfaen"/>
              </w:rPr>
              <w:t>ჯანმოს</w:t>
            </w:r>
            <w:r w:rsidR="00975C4C" w:rsidRPr="00DF7527">
              <w:rPr>
                <w:rFonts w:ascii="Sylfaen" w:hAnsi="Sylfaen"/>
                <w:lang w:val="ka-GE"/>
              </w:rPr>
              <w:t xml:space="preserve"> </w:t>
            </w:r>
            <w:r w:rsidR="00975C4C">
              <w:rPr>
                <w:rFonts w:ascii="Sylfaen" w:hAnsi="Sylfaen"/>
                <w:lang w:val="ka-GE"/>
              </w:rPr>
              <w:t>რეკომენდაციებსა და ეროვნულ პოლიტიკას.</w:t>
            </w:r>
          </w:p>
          <w:p w14:paraId="469484CA" w14:textId="107939FE" w:rsidR="00387A70" w:rsidRDefault="00DF7527" w:rsidP="00387A70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დეზინფორმაციის გავრცელება</w:t>
            </w:r>
            <w:r w:rsidR="00975C4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შესაძლოა საკმაოდ </w:t>
            </w:r>
            <w:r w:rsidR="00B16F96">
              <w:rPr>
                <w:rFonts w:ascii="Sylfaen" w:hAnsi="Sylfaen"/>
                <w:lang w:val="ka-GE"/>
              </w:rPr>
              <w:t>ძვირად</w:t>
            </w:r>
            <w:r>
              <w:rPr>
                <w:rFonts w:ascii="Sylfaen" w:hAnsi="Sylfaen"/>
                <w:lang w:val="ka-GE"/>
              </w:rPr>
              <w:t xml:space="preserve"> დაუჯდეს სახელმწიფოს</w:t>
            </w:r>
            <w:r w:rsidR="00387A70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რადგან</w:t>
            </w:r>
            <w:r w:rsidR="00387A70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ერთი </w:t>
            </w:r>
            <w:r w:rsidR="00387A70">
              <w:rPr>
                <w:rFonts w:ascii="Sylfaen" w:hAnsi="Sylfaen"/>
                <w:lang w:val="ka-GE"/>
              </w:rPr>
              <w:t xml:space="preserve">ექიმის </w:t>
            </w:r>
            <w:r>
              <w:rPr>
                <w:rFonts w:ascii="Sylfaen" w:hAnsi="Sylfaen"/>
                <w:lang w:val="ka-GE"/>
              </w:rPr>
              <w:t>უარყოფით საჯარო გზავნილს</w:t>
            </w:r>
            <w:r w:rsidR="00387A70">
              <w:rPr>
                <w:rFonts w:ascii="Sylfaen" w:hAnsi="Sylfaen"/>
                <w:lang w:val="ka-GE"/>
              </w:rPr>
              <w:t xml:space="preserve"> შეუძლია</w:t>
            </w:r>
            <w:r w:rsidR="007B07B5">
              <w:rPr>
                <w:rFonts w:ascii="Sylfaen" w:hAnsi="Sylfaen"/>
                <w:lang w:val="ka-GE"/>
              </w:rPr>
              <w:t xml:space="preserve"> მთლიანად </w:t>
            </w:r>
            <w:r w:rsidR="0094745E">
              <w:rPr>
                <w:rFonts w:ascii="Sylfaen" w:hAnsi="Sylfaen"/>
                <w:lang w:val="ka-GE"/>
              </w:rPr>
              <w:t xml:space="preserve">ხაზი </w:t>
            </w:r>
            <w:r>
              <w:rPr>
                <w:rFonts w:ascii="Sylfaen" w:hAnsi="Sylfaen"/>
                <w:lang w:val="ka-GE"/>
              </w:rPr>
              <w:t xml:space="preserve">გადაუსვას მთავრობის მნიშვნელოვან და ღირებულ  ძალისხმევას, </w:t>
            </w:r>
            <w:r w:rsidR="007B07B5">
              <w:rPr>
                <w:rFonts w:ascii="Sylfaen" w:hAnsi="Sylfaen"/>
                <w:lang w:val="ka-GE"/>
              </w:rPr>
              <w:t>რომლის</w:t>
            </w:r>
            <w:r w:rsidR="00387A70">
              <w:rPr>
                <w:rFonts w:ascii="Sylfaen" w:hAnsi="Sylfaen"/>
                <w:lang w:val="ka-GE"/>
              </w:rPr>
              <w:t xml:space="preserve"> </w:t>
            </w:r>
            <w:r w:rsidR="00053689">
              <w:rPr>
                <w:rFonts w:ascii="Sylfaen" w:hAnsi="Sylfaen"/>
                <w:lang w:val="ka-GE"/>
              </w:rPr>
              <w:t xml:space="preserve">მიზანი </w:t>
            </w:r>
            <w:r w:rsidR="0094745E">
              <w:rPr>
                <w:rFonts w:ascii="Sylfaen" w:hAnsi="Sylfaen"/>
                <w:lang w:val="ka-GE"/>
              </w:rPr>
              <w:t>იმუნიზაციი</w:t>
            </w:r>
            <w:r w:rsidR="00387A70">
              <w:rPr>
                <w:rFonts w:ascii="Sylfaen" w:hAnsi="Sylfaen"/>
                <w:lang w:val="ka-GE"/>
              </w:rPr>
              <w:t>ს</w:t>
            </w:r>
            <w:r w:rsidR="0094745E">
              <w:rPr>
                <w:rFonts w:ascii="Sylfaen" w:hAnsi="Sylfaen"/>
                <w:lang w:val="ka-GE"/>
              </w:rPr>
              <w:t xml:space="preserve"> </w:t>
            </w:r>
            <w:r w:rsidR="00053689">
              <w:rPr>
                <w:rFonts w:ascii="Sylfaen" w:hAnsi="Sylfaen"/>
                <w:lang w:val="ka-GE"/>
              </w:rPr>
              <w:t>ხელშეწყობაა</w:t>
            </w:r>
            <w:r w:rsidR="00387A70">
              <w:rPr>
                <w:rFonts w:ascii="Sylfaen" w:hAnsi="Sylfaen"/>
                <w:lang w:val="ka-GE"/>
              </w:rPr>
              <w:t>.</w:t>
            </w:r>
          </w:p>
          <w:p w14:paraId="7871906D" w14:textId="19F61D9D" w:rsidR="00422EAB" w:rsidRPr="00353093" w:rsidRDefault="00353093" w:rsidP="00387A70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ექიმთა</w:t>
            </w:r>
            <w:r w:rsidR="00387A70">
              <w:rPr>
                <w:rFonts w:ascii="Sylfaen" w:hAnsi="Sylfaen"/>
                <w:lang w:val="ka-GE"/>
              </w:rPr>
              <w:t xml:space="preserve"> </w:t>
            </w:r>
            <w:r w:rsidR="0094745E">
              <w:rPr>
                <w:rFonts w:ascii="Sylfaen" w:hAnsi="Sylfaen"/>
                <w:lang w:val="ka-GE"/>
              </w:rPr>
              <w:t xml:space="preserve">პროფესიული </w:t>
            </w:r>
            <w:r w:rsidR="00387A70">
              <w:rPr>
                <w:rFonts w:ascii="Sylfaen" w:hAnsi="Sylfaen"/>
                <w:lang w:val="ka-GE"/>
              </w:rPr>
              <w:t>რეგულირება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D56BF">
              <w:rPr>
                <w:rFonts w:ascii="Sylfaen" w:hAnsi="Sylfaen"/>
                <w:lang w:val="ka-GE"/>
              </w:rPr>
              <w:t xml:space="preserve">ხელს შეუწყობს ცალკეული ჯანდაცვის პროფესიონალის მიერ გაკეთებული ზიანის </w:t>
            </w:r>
            <w:r w:rsidR="00053689">
              <w:rPr>
                <w:rFonts w:ascii="Sylfaen" w:hAnsi="Sylfaen"/>
                <w:lang w:val="ka-GE"/>
              </w:rPr>
              <w:t>შემცველი</w:t>
            </w:r>
            <w:r w:rsidR="00ED56BF">
              <w:rPr>
                <w:rFonts w:ascii="Sylfaen" w:hAnsi="Sylfaen"/>
                <w:lang w:val="ka-GE"/>
              </w:rPr>
              <w:t xml:space="preserve"> საჯარო განცხადებების მართვას და </w:t>
            </w:r>
            <w:r w:rsidR="007B07B5">
              <w:rPr>
                <w:rFonts w:ascii="Sylfaen" w:hAnsi="Sylfaen"/>
                <w:lang w:val="ka-GE"/>
              </w:rPr>
              <w:t xml:space="preserve">შეზღუდავს მათ. </w:t>
            </w:r>
          </w:p>
        </w:tc>
        <w:tc>
          <w:tcPr>
            <w:tcW w:w="2397" w:type="dxa"/>
            <w:shd w:val="clear" w:color="auto" w:fill="auto"/>
          </w:tcPr>
          <w:p w14:paraId="37BEA341" w14:textId="0D39EE08" w:rsidR="004C47D2" w:rsidRPr="00530AEF" w:rsidRDefault="00353093" w:rsidP="00E35D83">
            <w:pPr>
              <w:spacing w:after="120"/>
              <w:jc w:val="both"/>
              <w:rPr>
                <w:b/>
                <w:highlight w:val="yellow"/>
                <w:lang w:val="en-US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პროფესიული სტრუქტურები, აკადემიური </w:t>
            </w:r>
            <w:r w:rsidR="00ED56BF">
              <w:rPr>
                <w:rFonts w:ascii="Sylfaen" w:hAnsi="Sylfaen"/>
                <w:lang w:val="ka-GE"/>
              </w:rPr>
              <w:t>სამედიცინო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D56BF">
              <w:rPr>
                <w:rFonts w:ascii="Sylfaen" w:hAnsi="Sylfaen"/>
                <w:lang w:val="ka-GE"/>
              </w:rPr>
              <w:t xml:space="preserve">ტრენინგ </w:t>
            </w:r>
            <w:r>
              <w:rPr>
                <w:rFonts w:ascii="Sylfaen" w:hAnsi="Sylfaen"/>
                <w:lang w:val="ka-GE"/>
              </w:rPr>
              <w:t xml:space="preserve">ინსტიტუტები, ჯანდაცვის </w:t>
            </w:r>
            <w:r w:rsidR="00053689">
              <w:rPr>
                <w:rFonts w:ascii="Sylfaen" w:hAnsi="Sylfaen"/>
                <w:lang w:val="ka-GE"/>
              </w:rPr>
              <w:t>მედია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E35D83" w:rsidRPr="00E35D83">
              <w:rPr>
                <w:rFonts w:ascii="Sylfaen" w:hAnsi="Sylfaen"/>
                <w:lang w:val="ka-GE"/>
              </w:rPr>
              <w:t>იმუნიზაციის განხორციელების ხელშემწყობი კომისია</w:t>
            </w:r>
            <w:r w:rsidR="002819DF" w:rsidRPr="00353093">
              <w:rPr>
                <w:lang w:val="ka-GE"/>
              </w:rPr>
              <w:t xml:space="preserve">, </w:t>
            </w:r>
            <w:r w:rsidR="006B1756">
              <w:rPr>
                <w:rFonts w:ascii="Sylfaen" w:hAnsi="Sylfaen"/>
                <w:lang w:val="ka-GE"/>
              </w:rPr>
              <w:lastRenderedPageBreak/>
              <w:t xml:space="preserve">იმუნიზაციის ტექნიკურ მრჩეველთა </w:t>
            </w:r>
            <w:r w:rsidR="00053689">
              <w:rPr>
                <w:rFonts w:ascii="Sylfaen" w:hAnsi="Sylfaen"/>
                <w:lang w:val="ka-GE"/>
              </w:rPr>
              <w:t xml:space="preserve">ეროვნული </w:t>
            </w:r>
            <w:r w:rsidR="006B1756">
              <w:rPr>
                <w:rFonts w:ascii="Sylfaen" w:hAnsi="Sylfaen"/>
                <w:lang w:val="ka-GE"/>
              </w:rPr>
              <w:t>ჯგუფი (</w:t>
            </w:r>
            <w:r>
              <w:rPr>
                <w:lang w:val="ka-GE"/>
              </w:rPr>
              <w:t>NITAG</w:t>
            </w:r>
            <w:r w:rsidR="006B1756">
              <w:rPr>
                <w:rFonts w:ascii="Sylfaen" w:hAnsi="Sylfaen"/>
                <w:lang w:val="ka-GE"/>
              </w:rPr>
              <w:t>)</w:t>
            </w:r>
            <w:r>
              <w:rPr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6B1756">
              <w:rPr>
                <w:rFonts w:ascii="Sylfaen" w:hAnsi="Sylfaen"/>
                <w:lang w:val="ka-GE"/>
              </w:rPr>
              <w:t xml:space="preserve">პაციენტთა </w:t>
            </w:r>
            <w:r>
              <w:rPr>
                <w:rFonts w:ascii="Sylfaen" w:hAnsi="Sylfaen"/>
                <w:lang w:val="ka-GE"/>
              </w:rPr>
              <w:t>ასოციაციები</w:t>
            </w:r>
            <w:r w:rsidR="002819DF" w:rsidRPr="00353093">
              <w:rPr>
                <w:lang w:val="ka-GE"/>
              </w:rPr>
              <w:t xml:space="preserve">, </w:t>
            </w:r>
            <w:r w:rsidRPr="00353093">
              <w:rPr>
                <w:rFonts w:ascii="Sylfaen" w:hAnsi="Sylfaen" w:cs="Sylfaen"/>
                <w:lang w:val="ka-GE"/>
              </w:rPr>
              <w:t>ეროვნული</w:t>
            </w:r>
            <w:r w:rsidRPr="00353093">
              <w:rPr>
                <w:lang w:val="ka-GE"/>
              </w:rPr>
              <w:t xml:space="preserve"> </w:t>
            </w:r>
            <w:r w:rsidRPr="00353093">
              <w:rPr>
                <w:rFonts w:ascii="Sylfaen" w:hAnsi="Sylfaen" w:cs="Sylfaen"/>
                <w:lang w:val="ka-GE"/>
              </w:rPr>
              <w:t>ნებაყოფლობითი</w:t>
            </w:r>
            <w:r w:rsidRPr="00353093">
              <w:rPr>
                <w:lang w:val="ka-GE"/>
              </w:rPr>
              <w:t xml:space="preserve"> </w:t>
            </w:r>
            <w:r w:rsidRPr="00353093">
              <w:rPr>
                <w:rFonts w:ascii="Sylfaen" w:hAnsi="Sylfaen" w:cs="Sylfaen"/>
                <w:lang w:val="ka-GE"/>
              </w:rPr>
              <w:t>ორგანიზაციები</w:t>
            </w:r>
            <w:r w:rsidRPr="00353093">
              <w:rPr>
                <w:lang w:val="ka-GE"/>
              </w:rPr>
              <w:t xml:space="preserve">, </w:t>
            </w:r>
            <w:r w:rsidRPr="00353093">
              <w:rPr>
                <w:rFonts w:ascii="Sylfaen" w:hAnsi="Sylfaen" w:cs="Sylfaen"/>
                <w:lang w:val="ka-GE"/>
              </w:rPr>
              <w:t>რომლებიც</w:t>
            </w:r>
            <w:r w:rsidRPr="00353093">
              <w:rPr>
                <w:lang w:val="ka-GE"/>
              </w:rPr>
              <w:t xml:space="preserve"> </w:t>
            </w:r>
            <w:r w:rsidRPr="00353093">
              <w:rPr>
                <w:rFonts w:ascii="Sylfaen" w:hAnsi="Sylfaen" w:cs="Sylfaen"/>
                <w:lang w:val="ka-GE"/>
              </w:rPr>
              <w:t>წარმოადგენენ</w:t>
            </w:r>
            <w:r w:rsidRPr="00353093">
              <w:rPr>
                <w:lang w:val="ka-GE"/>
              </w:rPr>
              <w:t xml:space="preserve"> </w:t>
            </w:r>
            <w:r w:rsidRPr="00353093">
              <w:rPr>
                <w:rFonts w:ascii="Sylfaen" w:hAnsi="Sylfaen" w:cs="Sylfaen"/>
                <w:lang w:val="ka-GE"/>
              </w:rPr>
              <w:t>ბავშვთა</w:t>
            </w:r>
            <w:r w:rsidRPr="00353093">
              <w:rPr>
                <w:lang w:val="ka-GE"/>
              </w:rPr>
              <w:t xml:space="preserve"> </w:t>
            </w:r>
            <w:r w:rsidRPr="00353093">
              <w:rPr>
                <w:rFonts w:ascii="Sylfaen" w:hAnsi="Sylfaen" w:cs="Sylfaen"/>
                <w:lang w:val="ka-GE"/>
              </w:rPr>
              <w:t>და</w:t>
            </w:r>
            <w:r w:rsidRPr="00353093">
              <w:rPr>
                <w:lang w:val="ka-GE"/>
              </w:rPr>
              <w:t xml:space="preserve"> </w:t>
            </w:r>
            <w:r w:rsidR="006B1756">
              <w:rPr>
                <w:rFonts w:ascii="Sylfaen" w:hAnsi="Sylfaen" w:cs="Sylfaen"/>
                <w:lang w:val="ka-GE"/>
              </w:rPr>
              <w:t>ჯანმრთელობის</w:t>
            </w:r>
            <w:r w:rsidRPr="00353093">
              <w:rPr>
                <w:lang w:val="ka-GE"/>
              </w:rPr>
              <w:t xml:space="preserve"> </w:t>
            </w:r>
            <w:r w:rsidR="006B1756">
              <w:rPr>
                <w:rFonts w:ascii="Sylfaen" w:hAnsi="Sylfaen" w:cs="Sylfaen"/>
                <w:lang w:val="ka-GE"/>
              </w:rPr>
              <w:t>საკითხებს</w:t>
            </w:r>
            <w:r w:rsidRPr="00353093">
              <w:rPr>
                <w:lang w:val="ka-GE"/>
              </w:rPr>
              <w:t>.</w:t>
            </w:r>
          </w:p>
        </w:tc>
      </w:tr>
      <w:tr w:rsidR="004C47D2" w:rsidRPr="00BA14A7" w14:paraId="51BEDBB8" w14:textId="77777777" w:rsidTr="008E0D3E">
        <w:tc>
          <w:tcPr>
            <w:tcW w:w="7225" w:type="dxa"/>
            <w:shd w:val="clear" w:color="auto" w:fill="auto"/>
          </w:tcPr>
          <w:p w14:paraId="6A88E36B" w14:textId="4C68014D" w:rsidR="004C47D2" w:rsidRPr="00BA14A7" w:rsidRDefault="00BA14A7" w:rsidP="00745B05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იმუნიზაციის </w:t>
            </w:r>
            <w:r w:rsidR="00ED56BF">
              <w:rPr>
                <w:rFonts w:ascii="Sylfaen" w:hAnsi="Sylfaen"/>
                <w:b/>
                <w:lang w:val="ka-GE"/>
              </w:rPr>
              <w:t xml:space="preserve">სერტიფიკატის </w:t>
            </w:r>
            <w:r w:rsidR="006B1756">
              <w:rPr>
                <w:rFonts w:ascii="Sylfaen" w:hAnsi="Sylfaen"/>
                <w:b/>
                <w:lang w:val="ka-GE"/>
              </w:rPr>
              <w:t>წარდგენის მოთხოვნას</w:t>
            </w:r>
            <w:r w:rsidR="00ED56BF">
              <w:rPr>
                <w:rFonts w:ascii="Sylfaen" w:hAnsi="Sylfaen"/>
                <w:b/>
                <w:lang w:val="ka-GE"/>
              </w:rPr>
              <w:t xml:space="preserve"> </w:t>
            </w:r>
            <w:r w:rsidR="006B1756">
              <w:rPr>
                <w:rFonts w:ascii="Sylfaen" w:hAnsi="Sylfaen"/>
                <w:b/>
                <w:lang w:val="ka-GE"/>
              </w:rPr>
              <w:t xml:space="preserve">საბავშვო </w:t>
            </w:r>
            <w:r w:rsidR="00ED56BF">
              <w:rPr>
                <w:rFonts w:ascii="Sylfaen" w:hAnsi="Sylfaen"/>
                <w:b/>
                <w:lang w:val="ka-GE"/>
              </w:rPr>
              <w:t>ბაღსა და სკოლაში ჩარიცხვის დროს შეუძლია ხელი შეუწყოს და</w:t>
            </w:r>
            <w:r>
              <w:rPr>
                <w:rFonts w:ascii="Sylfaen" w:hAnsi="Sylfaen"/>
                <w:b/>
                <w:lang w:val="ka-GE"/>
              </w:rPr>
              <w:t xml:space="preserve"> პოტენციურად გაზარდოს იმუნიზაციის მოცვა და შეამციროს </w:t>
            </w:r>
            <w:r w:rsidR="00ED56BF">
              <w:rPr>
                <w:rFonts w:ascii="Sylfaen" w:hAnsi="Sylfaen"/>
                <w:b/>
                <w:lang w:val="ka-GE"/>
              </w:rPr>
              <w:t>ეპიდაფეთქების</w:t>
            </w:r>
            <w:r>
              <w:rPr>
                <w:rFonts w:ascii="Sylfaen" w:hAnsi="Sylfaen"/>
                <w:b/>
                <w:lang w:val="ka-GE"/>
              </w:rPr>
              <w:t xml:space="preserve"> რისკი.</w:t>
            </w:r>
            <w:r w:rsidR="004C47D2" w:rsidRPr="00BA14A7">
              <w:rPr>
                <w:b/>
                <w:lang w:val="ka-GE"/>
              </w:rPr>
              <w:t xml:space="preserve"> </w:t>
            </w:r>
            <w:r w:rsidRPr="00BA14A7">
              <w:rPr>
                <w:rFonts w:ascii="Sylfaen" w:hAnsi="Sylfaen"/>
                <w:lang w:val="ka-GE"/>
              </w:rPr>
              <w:t>მისი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ED56BF">
              <w:rPr>
                <w:rFonts w:ascii="Sylfaen" w:hAnsi="Sylfaen"/>
                <w:lang w:val="ka-GE"/>
              </w:rPr>
              <w:t>შესრულება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BA14A7">
              <w:rPr>
                <w:rFonts w:ascii="Sylfaen" w:hAnsi="Sylfaen"/>
                <w:lang w:val="ka-GE"/>
              </w:rPr>
              <w:t xml:space="preserve">უნდა </w:t>
            </w:r>
            <w:r w:rsidR="00ED56BF">
              <w:rPr>
                <w:rFonts w:ascii="Sylfaen" w:hAnsi="Sylfaen"/>
                <w:lang w:val="ka-GE"/>
              </w:rPr>
              <w:t>შემოწმდეს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053689">
              <w:rPr>
                <w:rFonts w:ascii="Sylfaen" w:hAnsi="Sylfaen"/>
                <w:lang w:val="ka-GE"/>
              </w:rPr>
              <w:t>პილოტის ფარგლებში</w:t>
            </w:r>
            <w:r w:rsidRPr="00BA14A7">
              <w:rPr>
                <w:rFonts w:ascii="Sylfaen" w:hAnsi="Sylfaen"/>
                <w:lang w:val="ka-GE"/>
              </w:rPr>
              <w:t xml:space="preserve"> </w:t>
            </w:r>
            <w:r w:rsidR="00ED56BF">
              <w:rPr>
                <w:rFonts w:ascii="Sylfaen" w:hAnsi="Sylfaen"/>
                <w:lang w:val="ka-GE"/>
              </w:rPr>
              <w:t xml:space="preserve"> </w:t>
            </w:r>
            <w:r w:rsidRPr="00BA14A7">
              <w:rPr>
                <w:rFonts w:ascii="Sylfaen" w:hAnsi="Sylfaen"/>
                <w:lang w:val="ka-GE"/>
              </w:rPr>
              <w:t xml:space="preserve">პოტენციური </w:t>
            </w:r>
            <w:r w:rsidR="00ED56BF">
              <w:rPr>
                <w:rFonts w:ascii="Sylfaen" w:hAnsi="Sylfaen"/>
                <w:lang w:val="ka-GE"/>
              </w:rPr>
              <w:t>ზეგავლენის გასარკვევად</w:t>
            </w:r>
            <w:r w:rsidR="007B07B5">
              <w:rPr>
                <w:rFonts w:ascii="Sylfaen" w:hAnsi="Sylfaen"/>
                <w:lang w:val="ka-GE"/>
              </w:rPr>
              <w:t xml:space="preserve"> და </w:t>
            </w:r>
            <w:r w:rsidRPr="00BA14A7">
              <w:rPr>
                <w:rFonts w:ascii="Sylfaen" w:hAnsi="Sylfaen"/>
                <w:lang w:val="ka-GE"/>
              </w:rPr>
              <w:t xml:space="preserve">ასევე </w:t>
            </w:r>
            <w:r w:rsidR="00ED56BF">
              <w:rPr>
                <w:rFonts w:ascii="Sylfaen" w:hAnsi="Sylfaen"/>
                <w:lang w:val="ka-GE"/>
              </w:rPr>
              <w:t>ფასის დასადგენად</w:t>
            </w:r>
            <w:r w:rsidRPr="00BA14A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397" w:type="dxa"/>
            <w:shd w:val="clear" w:color="auto" w:fill="auto"/>
          </w:tcPr>
          <w:p w14:paraId="2089639A" w14:textId="77777777" w:rsidR="004C47D2" w:rsidRPr="00BA14A7" w:rsidRDefault="004C47D2" w:rsidP="00745B05">
            <w:pPr>
              <w:spacing w:after="120"/>
              <w:jc w:val="both"/>
              <w:rPr>
                <w:b/>
                <w:highlight w:val="yellow"/>
                <w:lang w:val="ka-GE"/>
              </w:rPr>
            </w:pPr>
          </w:p>
        </w:tc>
      </w:tr>
    </w:tbl>
    <w:p w14:paraId="21FFF458" w14:textId="77777777" w:rsidR="00153499" w:rsidRPr="00BA14A7" w:rsidRDefault="00153499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  <w:lang w:val="ka-GE"/>
        </w:rPr>
      </w:pPr>
    </w:p>
    <w:p w14:paraId="734D86EB" w14:textId="2065E13B" w:rsidR="00E96992" w:rsidRPr="00745B05" w:rsidRDefault="00E96992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23" w:name="_Toc487510959"/>
      <w:r w:rsidRPr="00745B05">
        <w:rPr>
          <w:rFonts w:asciiTheme="minorHAnsi" w:hAnsiTheme="minorHAnsi"/>
          <w:sz w:val="22"/>
          <w:szCs w:val="22"/>
        </w:rPr>
        <w:t xml:space="preserve">7. </w:t>
      </w:r>
      <w:r w:rsidR="006B1756">
        <w:rPr>
          <w:rFonts w:ascii="Sylfaen" w:hAnsi="Sylfaen"/>
          <w:sz w:val="22"/>
          <w:szCs w:val="22"/>
          <w:lang w:val="ka-GE"/>
        </w:rPr>
        <w:t xml:space="preserve">სამიზნე </w:t>
      </w:r>
      <w:r w:rsidR="0011126A">
        <w:rPr>
          <w:rFonts w:ascii="Sylfaen" w:hAnsi="Sylfaen"/>
          <w:sz w:val="22"/>
          <w:szCs w:val="22"/>
          <w:lang w:val="ka-GE"/>
        </w:rPr>
        <w:t>ჯგუფებზე</w:t>
      </w:r>
      <w:r w:rsidR="006B1756">
        <w:rPr>
          <w:rFonts w:ascii="Sylfaen" w:hAnsi="Sylfaen"/>
          <w:sz w:val="22"/>
          <w:szCs w:val="22"/>
          <w:lang w:val="ka-GE"/>
        </w:rPr>
        <w:t xml:space="preserve"> </w:t>
      </w:r>
      <w:r w:rsidR="0011126A">
        <w:rPr>
          <w:rFonts w:ascii="Sylfaen" w:hAnsi="Sylfaen"/>
          <w:sz w:val="22"/>
          <w:szCs w:val="22"/>
          <w:lang w:val="ka-GE"/>
        </w:rPr>
        <w:t>ზეგავლენის მომხდენ</w:t>
      </w:r>
      <w:r w:rsidR="00053689">
        <w:rPr>
          <w:rFonts w:ascii="Sylfaen" w:hAnsi="Sylfaen"/>
          <w:sz w:val="22"/>
          <w:szCs w:val="22"/>
          <w:lang w:val="ka-GE"/>
        </w:rPr>
        <w:t>ი ფაქტორები /პირები</w:t>
      </w:r>
      <w:bookmarkEnd w:id="23"/>
    </w:p>
    <w:p w14:paraId="003DD2FF" w14:textId="0C2E94EF" w:rsidR="003B398D" w:rsidRPr="00745B05" w:rsidRDefault="006B1756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ამ ჯგუფს აქვს არაპირდაპირი ზეგავლენა სამიზნე მოსახლეობებზე და </w:t>
      </w:r>
      <w:r w:rsidR="00053689">
        <w:rPr>
          <w:rFonts w:ascii="Sylfaen" w:hAnsi="Sylfaen"/>
          <w:szCs w:val="22"/>
          <w:lang w:val="ka-GE"/>
        </w:rPr>
        <w:t xml:space="preserve">მათ </w:t>
      </w:r>
      <w:r>
        <w:rPr>
          <w:rFonts w:ascii="Sylfaen" w:hAnsi="Sylfaen"/>
          <w:szCs w:val="22"/>
          <w:lang w:val="ka-GE"/>
        </w:rPr>
        <w:t>იგივე გზავნილები უნდა მიეწოდოთ. მათ</w:t>
      </w:r>
      <w:r w:rsidR="00053689">
        <w:rPr>
          <w:rFonts w:ascii="Sylfaen" w:hAnsi="Sylfaen"/>
          <w:szCs w:val="22"/>
          <w:lang w:val="ka-GE"/>
        </w:rPr>
        <w:t xml:space="preserve">ი </w:t>
      </w:r>
      <w:r w:rsidR="0048548C">
        <w:rPr>
          <w:rFonts w:ascii="Sylfaen" w:hAnsi="Sylfaen"/>
          <w:szCs w:val="22"/>
          <w:lang w:val="ka-GE"/>
        </w:rPr>
        <w:t xml:space="preserve">ჩართვა და </w:t>
      </w:r>
      <w:r>
        <w:rPr>
          <w:rFonts w:ascii="Sylfaen" w:hAnsi="Sylfaen"/>
          <w:szCs w:val="22"/>
          <w:lang w:val="ka-GE"/>
        </w:rPr>
        <w:t xml:space="preserve">მობილიზაცია </w:t>
      </w:r>
      <w:r w:rsidR="007B07B5">
        <w:rPr>
          <w:rFonts w:ascii="Sylfaen" w:hAnsi="Sylfaen"/>
          <w:szCs w:val="22"/>
          <w:lang w:val="ka-GE"/>
        </w:rPr>
        <w:t>ისე</w:t>
      </w:r>
      <w:r w:rsidR="0048548C">
        <w:rPr>
          <w:rFonts w:ascii="Sylfaen" w:hAnsi="Sylfaen"/>
          <w:szCs w:val="22"/>
          <w:lang w:val="ka-GE"/>
        </w:rPr>
        <w:t>თნაირად</w:t>
      </w:r>
      <w:r>
        <w:rPr>
          <w:rFonts w:ascii="Sylfaen" w:hAnsi="Sylfaen"/>
          <w:szCs w:val="22"/>
          <w:lang w:val="ka-GE"/>
        </w:rPr>
        <w:t xml:space="preserve"> </w:t>
      </w:r>
      <w:r w:rsidR="00053689">
        <w:rPr>
          <w:rFonts w:ascii="Sylfaen" w:hAnsi="Sylfaen"/>
          <w:szCs w:val="22"/>
          <w:lang w:val="ka-GE"/>
        </w:rPr>
        <w:t>უნდა მოხდეს</w:t>
      </w:r>
      <w:r>
        <w:rPr>
          <w:rFonts w:ascii="Sylfaen" w:hAnsi="Sylfaen"/>
          <w:szCs w:val="22"/>
          <w:lang w:val="ka-GE"/>
        </w:rPr>
        <w:t xml:space="preserve">, </w:t>
      </w:r>
      <w:r w:rsidR="007B07B5">
        <w:rPr>
          <w:rFonts w:ascii="Sylfaen" w:hAnsi="Sylfaen"/>
          <w:szCs w:val="22"/>
          <w:lang w:val="ka-GE"/>
        </w:rPr>
        <w:t>რომ</w:t>
      </w:r>
      <w:r>
        <w:rPr>
          <w:rFonts w:ascii="Sylfaen" w:hAnsi="Sylfaen"/>
          <w:szCs w:val="22"/>
          <w:lang w:val="ka-GE"/>
        </w:rPr>
        <w:t xml:space="preserve"> იყვნენ ეფექტური მოტივატორები </w:t>
      </w:r>
      <w:r w:rsidR="0048548C">
        <w:rPr>
          <w:rFonts w:ascii="Sylfaen" w:hAnsi="Sylfaen"/>
          <w:szCs w:val="22"/>
          <w:lang w:val="ka-GE"/>
        </w:rPr>
        <w:t xml:space="preserve">საჭირო </w:t>
      </w:r>
      <w:r>
        <w:rPr>
          <w:rFonts w:ascii="Sylfaen" w:hAnsi="Sylfaen"/>
          <w:szCs w:val="22"/>
          <w:lang w:val="ka-GE"/>
        </w:rPr>
        <w:t xml:space="preserve">მასალების და სწორი ინფორმაციის </w:t>
      </w:r>
      <w:r w:rsidR="00053689">
        <w:rPr>
          <w:rFonts w:ascii="Sylfaen" w:hAnsi="Sylfaen"/>
          <w:szCs w:val="22"/>
          <w:lang w:val="ka-GE"/>
        </w:rPr>
        <w:t>მიწოდების გზით</w:t>
      </w:r>
      <w:r>
        <w:rPr>
          <w:rFonts w:ascii="Sylfaen" w:hAnsi="Sylfaen"/>
          <w:szCs w:val="22"/>
          <w:lang w:val="ka-GE"/>
        </w:rPr>
        <w:t xml:space="preserve">.  </w:t>
      </w:r>
    </w:p>
    <w:p w14:paraId="5ED42A38" w14:textId="77777777" w:rsidR="00E96992" w:rsidRPr="00745B05" w:rsidRDefault="00E96992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7"/>
        <w:gridCol w:w="7325"/>
      </w:tblGrid>
      <w:tr w:rsidR="00AB3EC3" w:rsidRPr="00745B05" w14:paraId="17BE7493" w14:textId="77777777" w:rsidTr="006443D8">
        <w:tc>
          <w:tcPr>
            <w:tcW w:w="2389" w:type="dxa"/>
            <w:shd w:val="clear" w:color="auto" w:fill="DBE5F1" w:themeFill="accent1" w:themeFillTint="33"/>
          </w:tcPr>
          <w:p w14:paraId="0C649F48" w14:textId="2DDFE14C" w:rsidR="00E96992" w:rsidRPr="00E012F2" w:rsidRDefault="00E012F2" w:rsidP="00745B05">
            <w:pPr>
              <w:spacing w:after="120"/>
              <w:jc w:val="both"/>
              <w:rPr>
                <w:rFonts w:ascii="Sylfaen" w:hAnsi="Sylfaen"/>
                <w:b/>
              </w:rPr>
            </w:pPr>
            <w:r w:rsidRPr="00E012F2">
              <w:rPr>
                <w:rFonts w:ascii="Sylfaen" w:hAnsi="Sylfaen"/>
                <w:b/>
              </w:rPr>
              <w:t>სამიზნე ჯგუფი</w:t>
            </w:r>
          </w:p>
        </w:tc>
        <w:tc>
          <w:tcPr>
            <w:tcW w:w="8067" w:type="dxa"/>
            <w:shd w:val="clear" w:color="auto" w:fill="DBE5F1" w:themeFill="accent1" w:themeFillTint="33"/>
          </w:tcPr>
          <w:p w14:paraId="0B3F5577" w14:textId="45EAC78F" w:rsidR="00E96992" w:rsidRPr="00E012F2" w:rsidRDefault="00E012F2" w:rsidP="00745B05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ზეგავლენის </w:t>
            </w:r>
            <w:r w:rsidR="00053689">
              <w:rPr>
                <w:rFonts w:ascii="Sylfaen" w:hAnsi="Sylfaen"/>
                <w:b/>
                <w:lang w:val="ka-GE"/>
              </w:rPr>
              <w:t xml:space="preserve">მომხდენი ფაქტორები /პირები </w:t>
            </w:r>
          </w:p>
        </w:tc>
      </w:tr>
      <w:tr w:rsidR="00AB3EC3" w:rsidRPr="00E012F2" w14:paraId="09E3218B" w14:textId="77777777" w:rsidTr="006443D8">
        <w:tc>
          <w:tcPr>
            <w:tcW w:w="2389" w:type="dxa"/>
          </w:tcPr>
          <w:p w14:paraId="008AE3AD" w14:textId="0038261B" w:rsidR="00E96992" w:rsidRPr="00E012F2" w:rsidRDefault="00E012F2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 წლამდე ასაკის ბავშვების მშობლები</w:t>
            </w:r>
          </w:p>
        </w:tc>
        <w:tc>
          <w:tcPr>
            <w:tcW w:w="8067" w:type="dxa"/>
          </w:tcPr>
          <w:p w14:paraId="6B4D2722" w14:textId="29674A75" w:rsidR="00E96992" w:rsidRPr="00E012F2" w:rsidRDefault="00E012F2" w:rsidP="00745B05">
            <w:pPr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ოჯახი, მედია, სოციალური მედია, ექიმები, ექთნები, ინტერნეტი, </w:t>
            </w:r>
            <w:r w:rsidR="00E96992" w:rsidRPr="00E012F2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ეროვნული ექსპერტები, მთავრობის პოლიტიკა, მართლმადიდებლური ეკლესია, სათემო ორგანიზაციები </w:t>
            </w:r>
          </w:p>
        </w:tc>
      </w:tr>
      <w:tr w:rsidR="00AB3EC3" w:rsidRPr="00745B05" w14:paraId="55BA5E5F" w14:textId="77777777" w:rsidTr="006443D8">
        <w:tc>
          <w:tcPr>
            <w:tcW w:w="2389" w:type="dxa"/>
          </w:tcPr>
          <w:p w14:paraId="698A7695" w14:textId="10935F21" w:rsidR="00E96992" w:rsidRPr="00E012F2" w:rsidRDefault="00E012F2" w:rsidP="00745B05">
            <w:pPr>
              <w:spacing w:after="120"/>
              <w:jc w:val="both"/>
              <w:rPr>
                <w:rFonts w:ascii="Sylfaen" w:hAnsi="Sylfaen"/>
              </w:rPr>
            </w:pPr>
            <w:r w:rsidRPr="00E012F2">
              <w:rPr>
                <w:rFonts w:ascii="Sylfaen" w:hAnsi="Sylfaen"/>
              </w:rPr>
              <w:t>პირველადი ჯანდაცვის ექიმები</w:t>
            </w:r>
          </w:p>
        </w:tc>
        <w:tc>
          <w:tcPr>
            <w:tcW w:w="8067" w:type="dxa"/>
          </w:tcPr>
          <w:p w14:paraId="7FF42EF5" w14:textId="75620CA5" w:rsidR="00C77F55" w:rsidRPr="00745B05" w:rsidRDefault="00E012F2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ჯანდაცვის სამინისტრო, ჯანდაცვის მედია, ზოგადი მედია, ეროვნული და საერთაშორისო ექსპერტები, პოლიტიკოსები და სოციალური მომსახურების სააგენტო და მათ</w:t>
            </w:r>
            <w:r w:rsidR="00053689">
              <w:rPr>
                <w:rFonts w:ascii="Sylfaen" w:hAnsi="Sylfaen"/>
                <w:lang w:val="ka-GE"/>
              </w:rPr>
              <w:t>ი დაკონტ</w:t>
            </w:r>
            <w:r w:rsidR="0048548C">
              <w:rPr>
                <w:rFonts w:ascii="Sylfaen" w:hAnsi="Sylfaen"/>
                <w:lang w:val="ka-GE"/>
              </w:rPr>
              <w:t>რ</w:t>
            </w:r>
            <w:r w:rsidR="00053689">
              <w:rPr>
                <w:rFonts w:ascii="Sylfaen" w:hAnsi="Sylfaen"/>
                <w:lang w:val="ka-GE"/>
              </w:rPr>
              <w:t>აქტებული</w:t>
            </w:r>
            <w:r>
              <w:rPr>
                <w:rFonts w:ascii="Sylfaen" w:hAnsi="Sylfaen"/>
                <w:lang w:val="ka-GE"/>
              </w:rPr>
              <w:t xml:space="preserve"> ჯანდაცვის სერვისის მიმწოდებელი ორგანიზაციები, როგორიცაა ევექსი და კურაციო. </w:t>
            </w:r>
          </w:p>
        </w:tc>
      </w:tr>
      <w:tr w:rsidR="00AB3EC3" w:rsidRPr="00745B05" w14:paraId="08122762" w14:textId="77777777" w:rsidTr="006443D8">
        <w:tc>
          <w:tcPr>
            <w:tcW w:w="2389" w:type="dxa"/>
          </w:tcPr>
          <w:p w14:paraId="69C3359B" w14:textId="50AC88B5" w:rsidR="00E96992" w:rsidRPr="00E012F2" w:rsidRDefault="00E012F2" w:rsidP="00745B05">
            <w:pPr>
              <w:spacing w:after="120"/>
              <w:jc w:val="both"/>
              <w:rPr>
                <w:rFonts w:ascii="Sylfaen" w:hAnsi="Sylfaen"/>
              </w:rPr>
            </w:pPr>
            <w:r w:rsidRPr="00E012F2">
              <w:rPr>
                <w:rFonts w:ascii="Sylfaen" w:hAnsi="Sylfaen"/>
              </w:rPr>
              <w:t>პირველ</w:t>
            </w:r>
            <w:r w:rsidR="00053689">
              <w:rPr>
                <w:rFonts w:ascii="Sylfaen" w:hAnsi="Sylfaen"/>
                <w:lang w:val="ka-GE"/>
              </w:rPr>
              <w:t>ა</w:t>
            </w:r>
            <w:r w:rsidRPr="00E012F2">
              <w:rPr>
                <w:rFonts w:ascii="Sylfaen" w:hAnsi="Sylfaen"/>
              </w:rPr>
              <w:t>დი ჯანდაცვის ექთნები</w:t>
            </w:r>
          </w:p>
        </w:tc>
        <w:tc>
          <w:tcPr>
            <w:tcW w:w="8067" w:type="dxa"/>
          </w:tcPr>
          <w:p w14:paraId="00EC6603" w14:textId="28A6C174" w:rsidR="00E96992" w:rsidRPr="00745B05" w:rsidRDefault="00E012F2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პროფესიული ორგანიზაციები, ჯანდაცვის მედია, ზოგადი მედია, მშობლები, მართლმადიდებლური ეკლესია </w:t>
            </w:r>
          </w:p>
        </w:tc>
      </w:tr>
      <w:tr w:rsidR="00AB3EC3" w:rsidRPr="00E012F2" w14:paraId="145EA2EF" w14:textId="77777777" w:rsidTr="006443D8">
        <w:tc>
          <w:tcPr>
            <w:tcW w:w="2389" w:type="dxa"/>
          </w:tcPr>
          <w:p w14:paraId="3B7D871C" w14:textId="026D520C" w:rsidR="00E96992" w:rsidRPr="00E012F2" w:rsidRDefault="00E012F2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 წლის მოზარდები</w:t>
            </w:r>
          </w:p>
        </w:tc>
        <w:tc>
          <w:tcPr>
            <w:tcW w:w="8067" w:type="dxa"/>
          </w:tcPr>
          <w:p w14:paraId="59B51E77" w14:textId="0F92E512" w:rsidR="00E96992" w:rsidRPr="00E012F2" w:rsidRDefault="00E012F2" w:rsidP="00745B05">
            <w:pPr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თანატოლები, სკოლები, ოჯახი, ახალგაზრდა მუშაკები, ჯანდაცვის პროფესიონალები, ინტერნეტი, სოციალური მედია </w:t>
            </w:r>
          </w:p>
        </w:tc>
      </w:tr>
      <w:tr w:rsidR="00AB3EC3" w:rsidRPr="00745B05" w14:paraId="38782A77" w14:textId="77777777" w:rsidTr="006443D8">
        <w:tc>
          <w:tcPr>
            <w:tcW w:w="2389" w:type="dxa"/>
          </w:tcPr>
          <w:p w14:paraId="0D9D6D4A" w14:textId="36F13F1F" w:rsidR="00E96992" w:rsidRPr="00745B05" w:rsidRDefault="00E012F2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14 წლის მოზარდების მშობლები</w:t>
            </w:r>
          </w:p>
        </w:tc>
        <w:tc>
          <w:tcPr>
            <w:tcW w:w="8067" w:type="dxa"/>
          </w:tcPr>
          <w:p w14:paraId="6B7667C7" w14:textId="35292542" w:rsidR="00E96992" w:rsidRPr="00745B05" w:rsidRDefault="00AB3EC3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ოჯახი, ჯანდაცვის პროფესიონალები, მთავრობის პოლიტიკა, სოციალური მედია, ინტერნეტი, მედია, მართლმადიდებლური ეკლესია </w:t>
            </w:r>
          </w:p>
        </w:tc>
      </w:tr>
      <w:tr w:rsidR="00AB3EC3" w:rsidRPr="00745B05" w14:paraId="2CCD7D78" w14:textId="77777777" w:rsidTr="006443D8">
        <w:tc>
          <w:tcPr>
            <w:tcW w:w="2389" w:type="dxa"/>
          </w:tcPr>
          <w:p w14:paraId="7501E3BB" w14:textId="346AC144" w:rsidR="00E96992" w:rsidRPr="00AB3EC3" w:rsidRDefault="00662134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ზრდასრულები</w:t>
            </w:r>
            <w:r w:rsidR="00AB3EC3">
              <w:rPr>
                <w:rFonts w:ascii="Sylfaen" w:hAnsi="Sylfaen"/>
                <w:lang w:val="ka-GE"/>
              </w:rPr>
              <w:t xml:space="preserve">, რომლებიც დაიბადნენ 1989 წლიდან 2000 წლამდე </w:t>
            </w:r>
          </w:p>
        </w:tc>
        <w:tc>
          <w:tcPr>
            <w:tcW w:w="8067" w:type="dxa"/>
          </w:tcPr>
          <w:p w14:paraId="648A683B" w14:textId="3BBB371C" w:rsidR="00E96992" w:rsidRPr="00745B05" w:rsidRDefault="00AB3EC3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ოჯახი, ჯანდაცვის პროფესიონალები, მთავრობის პოლიტიკა, სოციალური მედია, ინტერნეტი,  მართლმადიდებლური ეკლესია, სათემო ორგანიზაციები</w:t>
            </w:r>
          </w:p>
        </w:tc>
      </w:tr>
      <w:tr w:rsidR="00AB3EC3" w:rsidRPr="00745B05" w14:paraId="3252D553" w14:textId="77777777" w:rsidTr="006443D8">
        <w:tc>
          <w:tcPr>
            <w:tcW w:w="2389" w:type="dxa"/>
          </w:tcPr>
          <w:p w14:paraId="62533CDC" w14:textId="09CA17C5" w:rsidR="00E96992" w:rsidRPr="00AB3EC3" w:rsidRDefault="00AB3EC3" w:rsidP="00745B05">
            <w:pPr>
              <w:spacing w:after="120"/>
              <w:jc w:val="both"/>
              <w:rPr>
                <w:rFonts w:ascii="Sylfaen" w:hAnsi="Sylfaen"/>
              </w:rPr>
            </w:pPr>
            <w:r w:rsidRPr="00AB3EC3">
              <w:rPr>
                <w:rFonts w:ascii="Sylfaen" w:hAnsi="Sylfaen"/>
              </w:rPr>
              <w:lastRenderedPageBreak/>
              <w:t>პოლიტიკის შემქმნელები</w:t>
            </w:r>
          </w:p>
        </w:tc>
        <w:tc>
          <w:tcPr>
            <w:tcW w:w="8067" w:type="dxa"/>
          </w:tcPr>
          <w:p w14:paraId="2E529CB7" w14:textId="7B45F853" w:rsidR="00E96992" w:rsidRPr="00745B05" w:rsidRDefault="00AB3EC3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საზოგადოებრივი აზრის ლიდერები, მტკიცებულების ექსპერტებ</w:t>
            </w:r>
            <w:r w:rsidR="00053689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, საერთაშორისო ორგანიზაციები, მთავრობის სტრატეგია, პოლიტიკოსები, აკადემიური დაწესებულებები, სოციალური მომსახურების სააგენტო და მათ მიერ დაკონტრაქტებული სერვისების მიმწოდებლები, როგორიცაა ევექსი და კურაციო. </w:t>
            </w:r>
          </w:p>
        </w:tc>
      </w:tr>
    </w:tbl>
    <w:p w14:paraId="2ECE9783" w14:textId="77777777" w:rsidR="00153499" w:rsidRDefault="00153499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</w:p>
    <w:p w14:paraId="46974592" w14:textId="2E194A8C" w:rsidR="00E96992" w:rsidRPr="00745B05" w:rsidRDefault="00E96992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24" w:name="_Toc487510960"/>
      <w:r w:rsidRPr="00745B05">
        <w:rPr>
          <w:rFonts w:asciiTheme="minorHAnsi" w:hAnsiTheme="minorHAnsi"/>
          <w:sz w:val="22"/>
          <w:szCs w:val="22"/>
        </w:rPr>
        <w:t xml:space="preserve">8. </w:t>
      </w:r>
      <w:r w:rsidR="0011126A">
        <w:rPr>
          <w:rFonts w:ascii="Sylfaen" w:hAnsi="Sylfaen"/>
          <w:sz w:val="22"/>
          <w:szCs w:val="22"/>
          <w:lang w:val="ka-GE"/>
        </w:rPr>
        <w:t>სამოქმედო გეგმა ფართო განფასებით</w:t>
      </w:r>
      <w:bookmarkEnd w:id="24"/>
      <w:r w:rsidR="0011126A">
        <w:rPr>
          <w:rFonts w:ascii="Sylfaen" w:hAnsi="Sylfaen"/>
          <w:sz w:val="22"/>
          <w:szCs w:val="22"/>
          <w:lang w:val="ka-GE"/>
        </w:rPr>
        <w:t xml:space="preserve"> </w:t>
      </w:r>
    </w:p>
    <w:p w14:paraId="3454C8BB" w14:textId="77777777" w:rsidR="00E96992" w:rsidRPr="00745B05" w:rsidRDefault="00E96992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469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5"/>
        <w:gridCol w:w="943"/>
        <w:gridCol w:w="1847"/>
        <w:gridCol w:w="1890"/>
        <w:gridCol w:w="1440"/>
      </w:tblGrid>
      <w:tr w:rsidR="00E85D2E" w:rsidRPr="00745B05" w14:paraId="10CC0E84" w14:textId="77777777" w:rsidTr="006349B2">
        <w:tc>
          <w:tcPr>
            <w:tcW w:w="4405" w:type="dxa"/>
            <w:shd w:val="clear" w:color="auto" w:fill="DBE5F1" w:themeFill="accent1" w:themeFillTint="33"/>
          </w:tcPr>
          <w:p w14:paraId="33A58DD8" w14:textId="7B35939F" w:rsidR="00E96992" w:rsidRPr="0011126A" w:rsidRDefault="00922047" w:rsidP="00745B05">
            <w:pPr>
              <w:spacing w:after="120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მო</w:t>
            </w:r>
            <w:r w:rsidR="0011126A" w:rsidRPr="0011126A">
              <w:rPr>
                <w:rFonts w:ascii="Sylfaen" w:hAnsi="Sylfaen"/>
                <w:b/>
              </w:rPr>
              <w:t>ქმედებები</w:t>
            </w:r>
            <w:r>
              <w:rPr>
                <w:rFonts w:ascii="Sylfaen" w:hAnsi="Sylfaen"/>
                <w:b/>
                <w:lang w:val="ka-GE"/>
              </w:rPr>
              <w:t xml:space="preserve"> - </w:t>
            </w:r>
            <w:r>
              <w:rPr>
                <w:rFonts w:ascii="Sylfaen" w:hAnsi="Sylfaen"/>
                <w:b/>
              </w:rPr>
              <w:t>მშობლები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14:paraId="713F5E20" w14:textId="38598769" w:rsidR="00E96992" w:rsidRPr="0011126A" w:rsidRDefault="0011126A" w:rsidP="00745B05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ჩატარების დრო</w:t>
            </w:r>
          </w:p>
        </w:tc>
        <w:tc>
          <w:tcPr>
            <w:tcW w:w="1847" w:type="dxa"/>
            <w:shd w:val="clear" w:color="auto" w:fill="DBE5F1" w:themeFill="accent1" w:themeFillTint="33"/>
          </w:tcPr>
          <w:p w14:paraId="270AD67B" w14:textId="09A9704C" w:rsidR="00E96992" w:rsidRPr="0011126A" w:rsidRDefault="00283195" w:rsidP="00745B05">
            <w:pPr>
              <w:spacing w:after="120"/>
              <w:jc w:val="both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საერთო</w:t>
            </w:r>
            <w:r w:rsidR="0011126A">
              <w:rPr>
                <w:rFonts w:ascii="Sylfaen" w:hAnsi="Sylfaen"/>
                <w:b/>
                <w:lang w:val="ka-GE"/>
              </w:rPr>
              <w:t xml:space="preserve"> ფასი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65D2F30A" w14:textId="569736FE" w:rsidR="00E96992" w:rsidRPr="0011126A" w:rsidRDefault="0011126A" w:rsidP="00745B05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პასუხისმგებელი</w:t>
            </w:r>
            <w:r w:rsidR="006858D9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241934D1" w14:textId="77777777" w:rsidR="00E96992" w:rsidRDefault="005E3C7C" w:rsidP="00745B05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დაფინანსების</w:t>
            </w:r>
          </w:p>
          <w:p w14:paraId="68C2B5F9" w14:textId="1388E78F" w:rsidR="0024577F" w:rsidRPr="005E3C7C" w:rsidRDefault="0024577F" w:rsidP="00745B05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წყარო</w:t>
            </w:r>
          </w:p>
        </w:tc>
      </w:tr>
      <w:tr w:rsidR="00DF61D8" w:rsidRPr="00745B05" w14:paraId="4FAF3FDE" w14:textId="77777777" w:rsidTr="006349B2">
        <w:tc>
          <w:tcPr>
            <w:tcW w:w="4405" w:type="dxa"/>
          </w:tcPr>
          <w:p w14:paraId="7F55977F" w14:textId="1ABC54C9" w:rsidR="0086014F" w:rsidRPr="00745B05" w:rsidRDefault="00F27F81" w:rsidP="00317DA6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საჭიროებების</w:t>
            </w:r>
            <w:r w:rsidR="001B37D5">
              <w:rPr>
                <w:rFonts w:ascii="Sylfaen" w:hAnsi="Sylfaen"/>
                <w:lang w:val="ka-GE"/>
              </w:rPr>
              <w:t xml:space="preserve"> </w:t>
            </w:r>
            <w:r w:rsidR="00872154">
              <w:rPr>
                <w:rFonts w:ascii="Sylfaen" w:hAnsi="Sylfaen"/>
                <w:lang w:val="ka-GE"/>
              </w:rPr>
              <w:t xml:space="preserve">და </w:t>
            </w:r>
            <w:r w:rsidR="001B37D5">
              <w:rPr>
                <w:rFonts w:ascii="Sylfaen" w:hAnsi="Sylfaen"/>
                <w:lang w:val="ka-GE"/>
              </w:rPr>
              <w:t>ინფორმირებულობის</w:t>
            </w:r>
            <w:r w:rsidR="005F4529">
              <w:rPr>
                <w:rFonts w:ascii="Sylfaen" w:hAnsi="Sylfaen"/>
                <w:lang w:val="ka-GE"/>
              </w:rPr>
              <w:t xml:space="preserve">, </w:t>
            </w:r>
            <w:r w:rsidR="001B37D5">
              <w:rPr>
                <w:rFonts w:ascii="Sylfaen" w:hAnsi="Sylfaen"/>
                <w:lang w:val="en-US"/>
              </w:rPr>
              <w:t>შეხედულებების</w:t>
            </w:r>
            <w:r w:rsidR="005F4529">
              <w:rPr>
                <w:rFonts w:ascii="Sylfaen" w:hAnsi="Sylfaen"/>
                <w:lang w:val="ka-GE"/>
              </w:rPr>
              <w:t xml:space="preserve"> და </w:t>
            </w:r>
            <w:r w:rsidR="001B37D5">
              <w:rPr>
                <w:rFonts w:ascii="Sylfaen" w:hAnsi="Sylfaen"/>
                <w:lang w:val="ka-GE"/>
              </w:rPr>
              <w:t xml:space="preserve">ქცევის </w:t>
            </w:r>
            <w:r w:rsidR="001B37D5">
              <w:rPr>
                <w:rFonts w:ascii="Sylfaen" w:hAnsi="Sylfaen"/>
              </w:rPr>
              <w:t>(KAP)</w:t>
            </w:r>
            <w:r w:rsidR="0024577F">
              <w:rPr>
                <w:rFonts w:ascii="Sylfaen" w:hAnsi="Sylfaen"/>
                <w:lang w:val="ka-GE"/>
              </w:rPr>
              <w:t xml:space="preserve"> კვლევ</w:t>
            </w:r>
            <w:r w:rsidR="00AF7865">
              <w:rPr>
                <w:rFonts w:ascii="Sylfaen" w:hAnsi="Sylfaen"/>
                <w:lang w:val="ka-GE"/>
              </w:rPr>
              <w:t>ებ</w:t>
            </w:r>
            <w:r w:rsidR="0024577F">
              <w:rPr>
                <w:rFonts w:ascii="Sylfaen" w:hAnsi="Sylfaen"/>
                <w:lang w:val="ka-GE"/>
              </w:rPr>
              <w:t xml:space="preserve">ის შედეგების </w:t>
            </w:r>
            <w:r w:rsidR="005F4529">
              <w:rPr>
                <w:rFonts w:ascii="Sylfaen" w:hAnsi="Sylfaen"/>
                <w:lang w:val="ka-GE"/>
              </w:rPr>
              <w:t>საფუძველზე</w:t>
            </w:r>
            <w:r w:rsidR="00792E8F">
              <w:rPr>
                <w:rFonts w:ascii="Sylfaen" w:hAnsi="Sylfaen"/>
                <w:lang w:val="ka-GE"/>
              </w:rPr>
              <w:t xml:space="preserve"> </w:t>
            </w:r>
            <w:r w:rsidR="005F4529">
              <w:rPr>
                <w:rFonts w:ascii="Sylfaen" w:hAnsi="Sylfaen"/>
                <w:lang w:val="ka-GE"/>
              </w:rPr>
              <w:t>შეიქმნა</w:t>
            </w:r>
            <w:r w:rsidR="005C5FED">
              <w:rPr>
                <w:rFonts w:ascii="Sylfaen" w:hAnsi="Sylfaen"/>
                <w:lang w:val="ka-GE"/>
              </w:rPr>
              <w:t>ს</w:t>
            </w:r>
            <w:r w:rsidR="0024577F">
              <w:rPr>
                <w:rFonts w:ascii="Sylfaen" w:hAnsi="Sylfaen"/>
                <w:lang w:val="ka-GE"/>
              </w:rPr>
              <w:t xml:space="preserve"> ორმხრივი </w:t>
            </w:r>
            <w:r w:rsidR="0086014F" w:rsidRPr="00745B05">
              <w:t xml:space="preserve">A4 </w:t>
            </w:r>
            <w:r w:rsidR="00CB3EC7">
              <w:rPr>
                <w:rFonts w:ascii="Sylfaen" w:hAnsi="Sylfaen"/>
                <w:lang w:val="ka-GE"/>
              </w:rPr>
              <w:t xml:space="preserve">ფორმატის </w:t>
            </w:r>
            <w:r w:rsidR="0024577F">
              <w:rPr>
                <w:rFonts w:ascii="Sylfaen" w:hAnsi="Sylfaen"/>
                <w:lang w:val="ka-GE"/>
              </w:rPr>
              <w:t>იმუნიზაციის</w:t>
            </w:r>
            <w:r w:rsidR="00990869">
              <w:rPr>
                <w:rFonts w:ascii="Sylfaen" w:hAnsi="Sylfaen"/>
                <w:lang w:val="ka-GE"/>
              </w:rPr>
              <w:t xml:space="preserve"> </w:t>
            </w:r>
            <w:r w:rsidR="00283195">
              <w:rPr>
                <w:rFonts w:ascii="Sylfaen" w:hAnsi="Sylfaen"/>
                <w:lang w:val="ka-GE"/>
              </w:rPr>
              <w:t>საკომუნიკაციო</w:t>
            </w:r>
            <w:r w:rsidR="00990869">
              <w:rPr>
                <w:rFonts w:ascii="Sylfaen" w:hAnsi="Sylfaen"/>
                <w:lang w:val="ka-GE"/>
              </w:rPr>
              <w:t xml:space="preserve"> </w:t>
            </w:r>
            <w:r w:rsidR="005F4529" w:rsidRPr="00283195">
              <w:rPr>
                <w:rFonts w:ascii="Sylfaen" w:hAnsi="Sylfaen"/>
                <w:lang w:val="ka-GE"/>
              </w:rPr>
              <w:t>ინსტრუმენტი</w:t>
            </w:r>
            <w:r w:rsidR="00990869" w:rsidRPr="00F67D1D">
              <w:rPr>
                <w:b/>
              </w:rPr>
              <w:t>/</w:t>
            </w:r>
            <w:r w:rsidR="004E2464">
              <w:rPr>
                <w:rFonts w:ascii="Sylfaen" w:hAnsi="Sylfaen"/>
                <w:b/>
                <w:lang w:val="ka-GE"/>
              </w:rPr>
              <w:t>სამახსოვრო</w:t>
            </w:r>
            <w:r w:rsidR="0048548C">
              <w:t xml:space="preserve"> </w:t>
            </w:r>
            <w:r w:rsidR="0034522C">
              <w:rPr>
                <w:rFonts w:ascii="Sylfaen" w:hAnsi="Sylfaen"/>
                <w:lang w:val="ka-GE"/>
              </w:rPr>
              <w:t>ჯანდაცვის მუშაკებისა</w:t>
            </w:r>
            <w:r w:rsidR="00792E8F">
              <w:rPr>
                <w:rFonts w:ascii="Sylfaen" w:hAnsi="Sylfaen"/>
                <w:lang w:val="ka-GE"/>
              </w:rPr>
              <w:t xml:space="preserve"> და მშობლებისა</w:t>
            </w:r>
            <w:r w:rsidR="0034522C">
              <w:rPr>
                <w:rFonts w:ascii="Sylfaen" w:hAnsi="Sylfaen"/>
                <w:lang w:val="ka-GE"/>
              </w:rPr>
              <w:t>თვის</w:t>
            </w:r>
            <w:r w:rsidR="00990869">
              <w:rPr>
                <w:rFonts w:ascii="Sylfaen" w:hAnsi="Sylfaen"/>
                <w:lang w:val="ka-GE"/>
              </w:rPr>
              <w:t xml:space="preserve">, </w:t>
            </w:r>
            <w:r w:rsidR="0034522C">
              <w:rPr>
                <w:rFonts w:ascii="Sylfaen" w:hAnsi="Sylfaen"/>
                <w:lang w:val="ka-GE"/>
              </w:rPr>
              <w:t>რომელ</w:t>
            </w:r>
            <w:r w:rsidR="00792E8F">
              <w:rPr>
                <w:rFonts w:ascii="Sylfaen" w:hAnsi="Sylfaen"/>
                <w:lang w:val="ka-GE"/>
              </w:rPr>
              <w:t>შ</w:t>
            </w:r>
            <w:r w:rsidR="0034522C">
              <w:rPr>
                <w:rFonts w:ascii="Sylfaen" w:hAnsi="Sylfaen"/>
                <w:lang w:val="ka-GE"/>
              </w:rPr>
              <w:t>იც</w:t>
            </w:r>
            <w:r w:rsidR="00990869">
              <w:rPr>
                <w:rFonts w:ascii="Sylfaen" w:hAnsi="Sylfaen"/>
                <w:lang w:val="ka-GE"/>
              </w:rPr>
              <w:t xml:space="preserve"> </w:t>
            </w:r>
            <w:r w:rsidR="00F1369C" w:rsidRPr="00745B05">
              <w:t xml:space="preserve"> </w:t>
            </w:r>
            <w:r w:rsidR="00CB3EC7">
              <w:rPr>
                <w:rFonts w:ascii="Sylfaen" w:hAnsi="Sylfaen"/>
                <w:lang w:val="ka-GE"/>
              </w:rPr>
              <w:t>პასუხ</w:t>
            </w:r>
            <w:r w:rsidR="007A041C">
              <w:rPr>
                <w:rFonts w:ascii="Sylfaen" w:hAnsi="Sylfaen"/>
                <w:lang w:val="ka-GE"/>
              </w:rPr>
              <w:t>ი</w:t>
            </w:r>
            <w:r w:rsidR="00CB3EC7">
              <w:rPr>
                <w:rFonts w:ascii="Sylfaen" w:hAnsi="Sylfaen"/>
                <w:lang w:val="ka-GE"/>
              </w:rPr>
              <w:t xml:space="preserve"> </w:t>
            </w:r>
            <w:r w:rsidR="007A041C">
              <w:rPr>
                <w:rFonts w:ascii="Sylfaen" w:hAnsi="Sylfaen"/>
                <w:lang w:val="ka-GE"/>
              </w:rPr>
              <w:t xml:space="preserve">იქნება </w:t>
            </w:r>
            <w:r w:rsidR="00CB3EC7">
              <w:rPr>
                <w:rFonts w:ascii="Sylfaen" w:hAnsi="Sylfaen"/>
                <w:lang w:val="ka-GE"/>
              </w:rPr>
              <w:t>გაცემ</w:t>
            </w:r>
            <w:r w:rsidR="007A041C">
              <w:rPr>
                <w:rFonts w:ascii="Sylfaen" w:hAnsi="Sylfaen"/>
                <w:lang w:val="ka-GE"/>
              </w:rPr>
              <w:t>ული</w:t>
            </w:r>
            <w:r w:rsidR="00990869">
              <w:rPr>
                <w:rFonts w:ascii="Sylfaen" w:hAnsi="Sylfaen"/>
                <w:lang w:val="ka-GE"/>
              </w:rPr>
              <w:t xml:space="preserve"> </w:t>
            </w:r>
            <w:r w:rsidR="00792E8F">
              <w:rPr>
                <w:rFonts w:ascii="Sylfaen" w:hAnsi="Sylfaen"/>
                <w:lang w:val="ka-GE"/>
              </w:rPr>
              <w:t>არასწორ</w:t>
            </w:r>
            <w:r w:rsidR="0034522C">
              <w:rPr>
                <w:rFonts w:ascii="Sylfaen" w:hAnsi="Sylfaen"/>
                <w:lang w:val="ka-GE"/>
              </w:rPr>
              <w:t xml:space="preserve"> შეხედულებებ</w:t>
            </w:r>
            <w:r w:rsidR="007A041C">
              <w:rPr>
                <w:rFonts w:ascii="Sylfaen" w:hAnsi="Sylfaen"/>
                <w:lang w:val="ka-GE"/>
              </w:rPr>
              <w:t>ზე</w:t>
            </w:r>
            <w:r w:rsidR="0034522C">
              <w:rPr>
                <w:rFonts w:ascii="Sylfaen" w:hAnsi="Sylfaen"/>
                <w:lang w:val="ka-GE"/>
              </w:rPr>
              <w:t xml:space="preserve"> </w:t>
            </w:r>
            <w:r w:rsidR="00990869">
              <w:rPr>
                <w:rFonts w:ascii="Sylfaen" w:hAnsi="Sylfaen"/>
                <w:lang w:val="ka-GE"/>
              </w:rPr>
              <w:t xml:space="preserve">და </w:t>
            </w:r>
            <w:r w:rsidR="007A041C">
              <w:rPr>
                <w:rFonts w:ascii="Sylfaen" w:hAnsi="Sylfaen"/>
                <w:lang w:val="ka-GE"/>
              </w:rPr>
              <w:t>მოყვანილი იქნება</w:t>
            </w:r>
            <w:r w:rsidR="00872154">
              <w:rPr>
                <w:rFonts w:ascii="Sylfaen" w:hAnsi="Sylfaen"/>
                <w:lang w:val="ka-GE"/>
              </w:rPr>
              <w:t xml:space="preserve"> </w:t>
            </w:r>
            <w:r w:rsidR="00D00E45">
              <w:rPr>
                <w:rFonts w:ascii="Sylfaen" w:hAnsi="Sylfaen"/>
                <w:lang w:val="ka-GE"/>
              </w:rPr>
              <w:t>სხვა ძირითად</w:t>
            </w:r>
            <w:r w:rsidR="00872154">
              <w:rPr>
                <w:rFonts w:ascii="Sylfaen" w:hAnsi="Sylfaen"/>
                <w:lang w:val="ka-GE"/>
              </w:rPr>
              <w:t>ი</w:t>
            </w:r>
            <w:r w:rsidR="00D00E45">
              <w:rPr>
                <w:rFonts w:ascii="Sylfaen" w:hAnsi="Sylfaen"/>
                <w:lang w:val="ka-GE"/>
              </w:rPr>
              <w:t xml:space="preserve"> ინ</w:t>
            </w:r>
            <w:r w:rsidR="00872154">
              <w:rPr>
                <w:rFonts w:ascii="Sylfaen" w:hAnsi="Sylfaen"/>
                <w:lang w:val="ka-GE"/>
              </w:rPr>
              <w:t>ფორმაცი</w:t>
            </w:r>
            <w:r w:rsidR="007A041C">
              <w:rPr>
                <w:rFonts w:ascii="Sylfaen" w:hAnsi="Sylfaen"/>
                <w:lang w:val="ka-GE"/>
              </w:rPr>
              <w:t>ა</w:t>
            </w:r>
            <w:r w:rsidR="00CB3EC7">
              <w:rPr>
                <w:rFonts w:ascii="Sylfaen" w:hAnsi="Sylfaen"/>
                <w:lang w:val="ka-GE"/>
              </w:rPr>
              <w:t xml:space="preserve"> იმუნიზაციის შესახებ</w:t>
            </w:r>
            <w:r w:rsidR="00283195">
              <w:rPr>
                <w:rFonts w:ascii="Sylfaen" w:hAnsi="Sylfaen"/>
                <w:lang w:val="ka-GE"/>
              </w:rPr>
              <w:t>, მათ შორის</w:t>
            </w:r>
            <w:r w:rsidR="00872154">
              <w:rPr>
                <w:rFonts w:ascii="Sylfaen" w:hAnsi="Sylfaen"/>
                <w:lang w:val="ka-GE"/>
              </w:rPr>
              <w:t xml:space="preserve"> </w:t>
            </w:r>
            <w:r w:rsidR="00283195">
              <w:rPr>
                <w:rFonts w:ascii="Sylfaen" w:hAnsi="Sylfaen"/>
                <w:lang w:val="ka-GE"/>
              </w:rPr>
              <w:t>საინფორმაციო მასალა გრაფიკული</w:t>
            </w:r>
            <w:r w:rsidR="00872154">
              <w:rPr>
                <w:rFonts w:ascii="Sylfaen" w:hAnsi="Sylfaen"/>
                <w:lang w:val="ka-GE"/>
              </w:rPr>
              <w:t xml:space="preserve"> </w:t>
            </w:r>
            <w:r w:rsidR="00283195">
              <w:rPr>
                <w:rFonts w:ascii="Sylfaen" w:hAnsi="Sylfaen"/>
                <w:lang w:val="ka-GE"/>
              </w:rPr>
              <w:t>გამოსახულებით</w:t>
            </w:r>
            <w:r w:rsidR="00BD5090">
              <w:rPr>
                <w:rFonts w:ascii="Sylfaen" w:hAnsi="Sylfaen"/>
                <w:lang w:val="ka-GE"/>
              </w:rPr>
              <w:t xml:space="preserve">. </w:t>
            </w:r>
            <w:r w:rsidR="00283195">
              <w:rPr>
                <w:rFonts w:ascii="Sylfaen" w:hAnsi="Sylfaen"/>
                <w:lang w:val="ka-GE"/>
              </w:rPr>
              <w:t>სახელმძღვანელო</w:t>
            </w:r>
            <w:r w:rsidR="00872154">
              <w:rPr>
                <w:rFonts w:ascii="Sylfaen" w:hAnsi="Sylfaen"/>
                <w:lang w:val="ka-GE"/>
              </w:rPr>
              <w:t xml:space="preserve"> </w:t>
            </w:r>
            <w:r w:rsidR="00BD5090">
              <w:rPr>
                <w:rFonts w:ascii="Sylfaen" w:hAnsi="Sylfaen"/>
                <w:lang w:val="ka-GE"/>
              </w:rPr>
              <w:t>სამ</w:t>
            </w:r>
            <w:r w:rsidR="00283195">
              <w:rPr>
                <w:rFonts w:ascii="Sylfaen" w:hAnsi="Sylfaen"/>
                <w:lang w:val="ka-GE"/>
              </w:rPr>
              <w:t>ი</w:t>
            </w:r>
            <w:r w:rsidR="00BD5090">
              <w:rPr>
                <w:rFonts w:ascii="Sylfaen" w:hAnsi="Sylfaen"/>
                <w:lang w:val="ka-GE"/>
              </w:rPr>
              <w:t xml:space="preserve"> </w:t>
            </w:r>
            <w:r w:rsidR="00283195">
              <w:rPr>
                <w:rFonts w:ascii="Sylfaen" w:hAnsi="Sylfaen"/>
                <w:lang w:val="ka-GE"/>
              </w:rPr>
              <w:t>ნაწილისაგან შედგება</w:t>
            </w:r>
            <w:r w:rsidR="00872154">
              <w:rPr>
                <w:rFonts w:ascii="Sylfaen" w:hAnsi="Sylfaen"/>
                <w:lang w:val="ka-GE"/>
              </w:rPr>
              <w:t>:</w:t>
            </w:r>
            <w:r w:rsidR="00BD5090">
              <w:rPr>
                <w:rFonts w:ascii="Sylfaen" w:hAnsi="Sylfaen"/>
                <w:lang w:val="ka-GE"/>
              </w:rPr>
              <w:t xml:space="preserve"> </w:t>
            </w:r>
            <w:r w:rsidR="00283195">
              <w:rPr>
                <w:rFonts w:ascii="Sylfaen" w:hAnsi="Sylfaen"/>
                <w:lang w:val="ka-GE"/>
              </w:rPr>
              <w:t>1)</w:t>
            </w:r>
            <w:r w:rsidR="00A772FF" w:rsidRPr="00A772FF">
              <w:rPr>
                <w:rFonts w:ascii="Sylfaen" w:hAnsi="Sylfaen"/>
                <w:i/>
                <w:lang w:val="ka-GE"/>
              </w:rPr>
              <w:t xml:space="preserve">ვაქცინაციები მნიშვნელოვანია, რადგან, </w:t>
            </w:r>
            <w:r w:rsidR="00283195">
              <w:rPr>
                <w:rFonts w:ascii="Sylfaen" w:hAnsi="Sylfaen"/>
                <w:i/>
                <w:lang w:val="ka-GE"/>
              </w:rPr>
              <w:t xml:space="preserve">2) </w:t>
            </w:r>
            <w:r w:rsidR="00872154">
              <w:rPr>
                <w:rFonts w:ascii="Sylfaen" w:hAnsi="Sylfaen"/>
                <w:i/>
                <w:lang w:val="ka-GE"/>
              </w:rPr>
              <w:t>ვაქცინა</w:t>
            </w:r>
            <w:r w:rsidR="00792E8F">
              <w:rPr>
                <w:rFonts w:ascii="Sylfaen" w:hAnsi="Sylfaen"/>
                <w:i/>
                <w:lang w:val="ka-GE"/>
              </w:rPr>
              <w:t>ციები</w:t>
            </w:r>
            <w:r w:rsidR="00A772FF" w:rsidRPr="00A772FF">
              <w:rPr>
                <w:rFonts w:ascii="Sylfaen" w:hAnsi="Sylfaen"/>
                <w:i/>
                <w:lang w:val="ka-GE"/>
              </w:rPr>
              <w:t xml:space="preserve"> არ</w:t>
            </w:r>
            <w:r w:rsidR="00A772FF" w:rsidRPr="00A772FF">
              <w:rPr>
                <w:rFonts w:ascii="Sylfaen" w:hAnsi="Sylfaen"/>
                <w:i/>
                <w:lang w:val="en-US"/>
              </w:rPr>
              <w:t xml:space="preserve"> </w:t>
            </w:r>
            <w:r w:rsidR="00A772FF" w:rsidRPr="00A772FF">
              <w:rPr>
                <w:rFonts w:ascii="Sylfaen" w:hAnsi="Sylfaen"/>
                <w:i/>
                <w:lang w:val="ka-GE"/>
              </w:rPr>
              <w:t xml:space="preserve">გამოიწვევს, </w:t>
            </w:r>
            <w:r w:rsidR="00283195">
              <w:rPr>
                <w:rFonts w:ascii="Sylfaen" w:hAnsi="Sylfaen"/>
                <w:i/>
                <w:lang w:val="ka-GE"/>
              </w:rPr>
              <w:t xml:space="preserve">3) </w:t>
            </w:r>
            <w:r w:rsidR="00A772FF" w:rsidRPr="00A772FF">
              <w:rPr>
                <w:rFonts w:ascii="Sylfaen" w:hAnsi="Sylfaen"/>
                <w:i/>
                <w:lang w:val="ka-GE"/>
              </w:rPr>
              <w:t xml:space="preserve">ვაქცინაციებმა </w:t>
            </w:r>
            <w:r w:rsidR="00872154">
              <w:rPr>
                <w:rFonts w:ascii="Sylfaen" w:hAnsi="Sylfaen"/>
                <w:i/>
                <w:lang w:val="ka-GE"/>
              </w:rPr>
              <w:t>შესაძლოა</w:t>
            </w:r>
            <w:r w:rsidR="00A772FF" w:rsidRPr="00A772FF">
              <w:rPr>
                <w:rFonts w:ascii="Sylfaen" w:hAnsi="Sylfaen"/>
                <w:i/>
                <w:lang w:val="ka-GE"/>
              </w:rPr>
              <w:t xml:space="preserve"> და </w:t>
            </w:r>
            <w:r w:rsidR="00792E8F">
              <w:rPr>
                <w:rFonts w:ascii="Sylfaen" w:hAnsi="Sylfaen"/>
                <w:i/>
                <w:lang w:val="ka-GE"/>
              </w:rPr>
              <w:t xml:space="preserve">4) </w:t>
            </w:r>
            <w:r w:rsidR="00872154">
              <w:rPr>
                <w:rFonts w:ascii="Sylfaen" w:hAnsi="Sylfaen"/>
                <w:i/>
                <w:lang w:val="ka-GE"/>
              </w:rPr>
              <w:t>ვაქცინაცია</w:t>
            </w:r>
            <w:r w:rsidR="00A772FF" w:rsidRPr="00A772FF">
              <w:rPr>
                <w:rFonts w:ascii="Sylfaen" w:hAnsi="Sylfaen"/>
                <w:i/>
                <w:lang w:val="ka-GE"/>
              </w:rPr>
              <w:t xml:space="preserve"> გამოიწვევს</w:t>
            </w:r>
            <w:r w:rsidR="00DF61D8" w:rsidRPr="00A772FF">
              <w:rPr>
                <w:i/>
              </w:rPr>
              <w:t>…</w:t>
            </w:r>
            <w:r w:rsidR="00DF61D8" w:rsidRPr="00745B05">
              <w:rPr>
                <w:i/>
              </w:rPr>
              <w:t xml:space="preserve"> </w:t>
            </w:r>
            <w:r w:rsidR="00A32C55">
              <w:rPr>
                <w:rFonts w:ascii="Sylfaen" w:hAnsi="Sylfaen"/>
                <w:lang w:val="ka-GE"/>
              </w:rPr>
              <w:t>სახელმძღვანელოს</w:t>
            </w:r>
            <w:r w:rsidR="00CB3EC7">
              <w:rPr>
                <w:rFonts w:ascii="Sylfaen" w:hAnsi="Sylfaen"/>
                <w:i/>
                <w:lang w:val="ka-GE"/>
              </w:rPr>
              <w:t xml:space="preserve"> </w:t>
            </w:r>
            <w:r w:rsidR="00F67D1D" w:rsidRPr="00F67D1D">
              <w:rPr>
                <w:rFonts w:ascii="Sylfaen" w:hAnsi="Sylfaen"/>
                <w:lang w:val="ka-GE"/>
              </w:rPr>
              <w:t xml:space="preserve">დასრულებამდე </w:t>
            </w:r>
            <w:r w:rsidR="00CB3EC7">
              <w:rPr>
                <w:rFonts w:ascii="Sylfaen" w:hAnsi="Sylfaen"/>
                <w:lang w:val="ka-GE"/>
              </w:rPr>
              <w:t xml:space="preserve">მისი </w:t>
            </w:r>
            <w:r w:rsidR="00A772FF" w:rsidRPr="00F67D1D">
              <w:rPr>
                <w:rFonts w:ascii="Sylfaen" w:hAnsi="Sylfaen"/>
                <w:lang w:val="ka-GE"/>
              </w:rPr>
              <w:t>შინაარსი</w:t>
            </w:r>
            <w:r w:rsidR="00283195">
              <w:rPr>
                <w:rFonts w:ascii="Sylfaen" w:hAnsi="Sylfaen"/>
                <w:lang w:val="ka-GE"/>
              </w:rPr>
              <w:t>ს</w:t>
            </w:r>
            <w:r w:rsidR="00A772FF" w:rsidRPr="00F67D1D">
              <w:rPr>
                <w:rFonts w:ascii="Sylfaen" w:hAnsi="Sylfaen"/>
                <w:lang w:val="ka-GE"/>
              </w:rPr>
              <w:t xml:space="preserve"> და </w:t>
            </w:r>
            <w:r w:rsidR="00F67D1D" w:rsidRPr="00F67D1D">
              <w:rPr>
                <w:rFonts w:ascii="Sylfaen" w:hAnsi="Sylfaen"/>
                <w:lang w:val="ka-GE"/>
              </w:rPr>
              <w:t>ფორმატი</w:t>
            </w:r>
            <w:r w:rsidR="00283195">
              <w:rPr>
                <w:rFonts w:ascii="Sylfaen" w:hAnsi="Sylfaen"/>
                <w:lang w:val="ka-GE"/>
              </w:rPr>
              <w:t>ს</w:t>
            </w:r>
            <w:r w:rsidR="00A772FF" w:rsidRPr="00F67D1D">
              <w:rPr>
                <w:rFonts w:ascii="Sylfaen" w:hAnsi="Sylfaen"/>
                <w:lang w:val="ka-GE"/>
              </w:rPr>
              <w:t xml:space="preserve"> </w:t>
            </w:r>
            <w:r w:rsidR="00792E8F">
              <w:rPr>
                <w:rFonts w:ascii="Sylfaen" w:hAnsi="Sylfaen"/>
                <w:lang w:val="ka-GE"/>
              </w:rPr>
              <w:t>ტესტირება</w:t>
            </w:r>
            <w:r w:rsidR="00792E8F" w:rsidRPr="00F67D1D">
              <w:rPr>
                <w:rFonts w:ascii="Sylfaen" w:hAnsi="Sylfaen"/>
                <w:lang w:val="ka-GE"/>
              </w:rPr>
              <w:t xml:space="preserve"> </w:t>
            </w:r>
            <w:r w:rsidR="00280CEB">
              <w:rPr>
                <w:rFonts w:ascii="Sylfaen" w:hAnsi="Sylfaen"/>
                <w:lang w:val="ka-GE"/>
              </w:rPr>
              <w:t xml:space="preserve">მოხდება </w:t>
            </w:r>
            <w:r w:rsidR="00283195">
              <w:rPr>
                <w:rFonts w:ascii="Sylfaen" w:hAnsi="Sylfaen"/>
                <w:lang w:val="ka-GE"/>
              </w:rPr>
              <w:t xml:space="preserve">მშობლებთან </w:t>
            </w:r>
            <w:r w:rsidR="00A772FF" w:rsidRPr="00F67D1D">
              <w:rPr>
                <w:rFonts w:ascii="Sylfaen" w:hAnsi="Sylfaen"/>
                <w:lang w:val="ka-GE"/>
              </w:rPr>
              <w:t>და</w:t>
            </w:r>
            <w:r w:rsidR="00F67D1D" w:rsidRPr="00F67D1D">
              <w:rPr>
                <w:rFonts w:ascii="Sylfaen" w:hAnsi="Sylfaen"/>
                <w:lang w:val="ka-GE"/>
              </w:rPr>
              <w:t xml:space="preserve"> ჯანდაცვის მუშაკებთან</w:t>
            </w:r>
            <w:r w:rsidR="00F1369C" w:rsidRPr="00745B05">
              <w:t>.</w:t>
            </w:r>
            <w:r w:rsidR="0086014F" w:rsidRPr="00745B05">
              <w:t xml:space="preserve"> </w:t>
            </w:r>
            <w:r w:rsidR="00F67D1D">
              <w:rPr>
                <w:rFonts w:ascii="Sylfaen" w:hAnsi="Sylfaen"/>
                <w:lang w:val="ka-GE"/>
              </w:rPr>
              <w:t>შ</w:t>
            </w:r>
            <w:r w:rsidR="00CB3EC7">
              <w:rPr>
                <w:rFonts w:ascii="Sylfaen" w:hAnsi="Sylfaen"/>
                <w:lang w:val="ka-GE"/>
              </w:rPr>
              <w:t>ეიქმნება</w:t>
            </w:r>
            <w:r w:rsidR="00F67D1D">
              <w:rPr>
                <w:rFonts w:ascii="Sylfaen" w:hAnsi="Sylfaen"/>
                <w:lang w:val="ka-GE"/>
              </w:rPr>
              <w:t xml:space="preserve"> </w:t>
            </w:r>
            <w:r w:rsidR="005C5FED">
              <w:rPr>
                <w:rFonts w:ascii="Sylfaen" w:hAnsi="Sylfaen"/>
                <w:lang w:val="ka-GE"/>
              </w:rPr>
              <w:t xml:space="preserve">მოკლე </w:t>
            </w:r>
            <w:r w:rsidR="00CB3EC7">
              <w:rPr>
                <w:rFonts w:ascii="Sylfaen" w:hAnsi="Sylfaen"/>
                <w:lang w:val="ka-GE"/>
              </w:rPr>
              <w:t>ინსტრუქციები</w:t>
            </w:r>
            <w:r w:rsidR="00F67D1D">
              <w:rPr>
                <w:rFonts w:ascii="Sylfaen" w:hAnsi="Sylfaen"/>
                <w:lang w:val="ka-GE"/>
              </w:rPr>
              <w:t xml:space="preserve"> ჯანდაცვის მუშაკებისათვის</w:t>
            </w:r>
            <w:r w:rsidR="005C5FED">
              <w:rPr>
                <w:rFonts w:ascii="Sylfaen" w:hAnsi="Sylfaen"/>
                <w:lang w:val="ka-GE"/>
              </w:rPr>
              <w:t xml:space="preserve">, თუ როგორ გამოიყენონ  </w:t>
            </w:r>
            <w:r w:rsidR="00792E8F">
              <w:rPr>
                <w:rFonts w:ascii="Sylfaen" w:hAnsi="Sylfaen"/>
                <w:lang w:val="ka-GE"/>
              </w:rPr>
              <w:t>ეს სამახსოვრო</w:t>
            </w:r>
            <w:r w:rsidR="005C5FED">
              <w:rPr>
                <w:rFonts w:ascii="Sylfaen" w:hAnsi="Sylfaen"/>
                <w:lang w:val="ka-GE"/>
              </w:rPr>
              <w:t xml:space="preserve"> მშობლებთან</w:t>
            </w:r>
            <w:r w:rsidR="00792E8F">
              <w:rPr>
                <w:rFonts w:ascii="Sylfaen" w:hAnsi="Sylfaen"/>
                <w:lang w:val="ka-GE"/>
              </w:rPr>
              <w:t xml:space="preserve"> ურთიერთობისას</w:t>
            </w:r>
            <w:r w:rsidR="005C5FED">
              <w:t>.</w:t>
            </w:r>
          </w:p>
          <w:p w14:paraId="11A1D029" w14:textId="131655C9" w:rsidR="00792E8F" w:rsidRPr="00745B05" w:rsidRDefault="0037330B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სამახსოვროს</w:t>
            </w:r>
            <w:r w:rsidR="00CB3EC7">
              <w:rPr>
                <w:rFonts w:ascii="Sylfaen" w:hAnsi="Sylfaen"/>
                <w:lang w:val="ka-GE"/>
              </w:rPr>
              <w:t xml:space="preserve"> </w:t>
            </w:r>
            <w:r w:rsidR="00F67D1D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მოდიფიცირებული</w:t>
            </w:r>
            <w:r w:rsidRPr="00A84395">
              <w:t xml:space="preserve"> </w:t>
            </w:r>
            <w:r w:rsidR="00A84395">
              <w:rPr>
                <w:rFonts w:ascii="Sylfaen" w:hAnsi="Sylfaen" w:cs="Sylfaen"/>
              </w:rPr>
              <w:t>ვერსიები</w:t>
            </w:r>
            <w:r w:rsidR="00F67D1D">
              <w:rPr>
                <w:rFonts w:ascii="Sylfaen" w:hAnsi="Sylfaen" w:cs="Sylfaen"/>
                <w:lang w:val="ka-GE"/>
              </w:rPr>
              <w:t xml:space="preserve"> </w:t>
            </w:r>
            <w:r w:rsidR="0048548C">
              <w:rPr>
                <w:rFonts w:ascii="Sylfaen" w:hAnsi="Sylfaen" w:cs="Sylfaen"/>
              </w:rPr>
              <w:t>ელექტრონულად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CD6C95">
              <w:rPr>
                <w:rFonts w:ascii="Sylfaen" w:hAnsi="Sylfaen" w:cs="Sylfaen"/>
                <w:lang w:val="ka-GE"/>
              </w:rPr>
              <w:t>დაეგზავნო</w:t>
            </w:r>
            <w:r w:rsidR="00D470C5">
              <w:rPr>
                <w:rFonts w:ascii="Sylfaen" w:hAnsi="Sylfaen" w:cs="Sylfaen"/>
                <w:lang w:val="ka-GE"/>
              </w:rPr>
              <w:t>ს</w:t>
            </w:r>
            <w:r w:rsidRPr="00A84395">
              <w:t xml:space="preserve"> </w:t>
            </w:r>
            <w:r w:rsidR="00A84395" w:rsidRPr="00A84395">
              <w:rPr>
                <w:rFonts w:ascii="Sylfaen" w:hAnsi="Sylfaen" w:cs="Sylfaen"/>
              </w:rPr>
              <w:t>სხვადასხვა</w:t>
            </w:r>
            <w:r w:rsidR="00A84395" w:rsidRPr="00A84395">
              <w:t xml:space="preserve"> </w:t>
            </w:r>
            <w:r w:rsidR="00A84395">
              <w:rPr>
                <w:rFonts w:ascii="Sylfaen" w:hAnsi="Sylfaen" w:cs="Sylfaen"/>
              </w:rPr>
              <w:t>ჯგუფებ</w:t>
            </w:r>
            <w:r w:rsidR="00CD6C95">
              <w:rPr>
                <w:rFonts w:ascii="Sylfaen" w:hAnsi="Sylfaen" w:cs="Sylfaen"/>
                <w:lang w:val="ka-GE"/>
              </w:rPr>
              <w:t>ს</w:t>
            </w:r>
            <w:r w:rsidR="00862958" w:rsidRPr="00745B05">
              <w:t xml:space="preserve">: </w:t>
            </w:r>
            <w:r w:rsidR="00F67D1D">
              <w:rPr>
                <w:rFonts w:ascii="Sylfaen" w:hAnsi="Sylfaen"/>
                <w:lang w:val="ka-GE"/>
              </w:rPr>
              <w:t>პოლიტიკოსებ</w:t>
            </w:r>
            <w:r w:rsidR="00280CEB">
              <w:rPr>
                <w:rFonts w:ascii="Sylfaen" w:hAnsi="Sylfaen"/>
                <w:lang w:val="ka-GE"/>
              </w:rPr>
              <w:t>ს</w:t>
            </w:r>
            <w:r w:rsidR="00A84395">
              <w:rPr>
                <w:rFonts w:ascii="Sylfaen" w:hAnsi="Sylfaen"/>
                <w:lang w:val="ka-GE"/>
              </w:rPr>
              <w:t xml:space="preserve">, </w:t>
            </w:r>
            <w:r w:rsidR="00F67D1D" w:rsidRPr="00F67D1D">
              <w:rPr>
                <w:rFonts w:ascii="Sylfaen" w:hAnsi="Sylfaen"/>
              </w:rPr>
              <w:t>ჯანდაცვის სამინისტროს</w:t>
            </w:r>
            <w:r w:rsidR="00A84395" w:rsidRPr="00F67D1D">
              <w:rPr>
                <w:rFonts w:ascii="Sylfaen" w:hAnsi="Sylfaen"/>
                <w:lang w:val="ka-GE"/>
              </w:rPr>
              <w:t xml:space="preserve">  </w:t>
            </w:r>
            <w:r w:rsidR="00A84395">
              <w:rPr>
                <w:rFonts w:ascii="Sylfaen" w:hAnsi="Sylfaen"/>
                <w:lang w:val="ka-GE"/>
              </w:rPr>
              <w:t xml:space="preserve">პოლიტიკის </w:t>
            </w:r>
            <w:r w:rsidR="00F67D1D">
              <w:rPr>
                <w:rFonts w:ascii="Sylfaen" w:hAnsi="Sylfaen"/>
                <w:lang w:val="ka-GE"/>
              </w:rPr>
              <w:t>შემქმნელებ</w:t>
            </w:r>
            <w:r w:rsidR="00280CEB">
              <w:rPr>
                <w:rFonts w:ascii="Sylfaen" w:hAnsi="Sylfaen"/>
                <w:lang w:val="ka-GE"/>
              </w:rPr>
              <w:t>ს</w:t>
            </w:r>
            <w:r w:rsidR="00CD6C95">
              <w:rPr>
                <w:rFonts w:ascii="Sylfaen" w:hAnsi="Sylfaen"/>
                <w:lang w:val="ka-GE"/>
              </w:rPr>
              <w:t xml:space="preserve"> და</w:t>
            </w:r>
            <w:r w:rsidR="00F67D1D">
              <w:rPr>
                <w:rFonts w:ascii="Sylfaen" w:hAnsi="Sylfaen"/>
                <w:lang w:val="ka-GE"/>
              </w:rPr>
              <w:t xml:space="preserve"> </w:t>
            </w:r>
            <w:r w:rsidR="00CD6C95">
              <w:rPr>
                <w:rFonts w:ascii="Sylfaen" w:hAnsi="Sylfaen"/>
                <w:lang w:val="ka-GE"/>
              </w:rPr>
              <w:t>საზოგადოებასთან ურთიერთობის სპეციალისტებს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CD6C95">
              <w:rPr>
                <w:rFonts w:ascii="Sylfaen" w:hAnsi="Sylfaen"/>
                <w:lang w:val="ka-GE"/>
              </w:rPr>
              <w:t xml:space="preserve">ჯანდაცვის სფეროს </w:t>
            </w:r>
            <w:r>
              <w:rPr>
                <w:rFonts w:ascii="Sylfaen" w:hAnsi="Sylfaen"/>
                <w:lang w:val="ka-GE"/>
              </w:rPr>
              <w:t>პროფესიულ გაერთიანებებ</w:t>
            </w:r>
            <w:r w:rsidR="00CD6C95">
              <w:rPr>
                <w:rFonts w:ascii="Sylfaen" w:hAnsi="Sylfaen"/>
                <w:lang w:val="ka-GE"/>
              </w:rPr>
              <w:t>ს</w:t>
            </w:r>
            <w:r w:rsidR="00A84395">
              <w:rPr>
                <w:rFonts w:ascii="Sylfaen" w:hAnsi="Sylfaen"/>
                <w:lang w:val="ka-GE"/>
              </w:rPr>
              <w:t xml:space="preserve"> და ჯანდაცვის </w:t>
            </w:r>
            <w:r w:rsidR="00280CEB">
              <w:rPr>
                <w:rFonts w:ascii="Sylfaen" w:hAnsi="Sylfaen"/>
                <w:lang w:val="ka-GE"/>
              </w:rPr>
              <w:t xml:space="preserve">საკითხებზე მომუშავე </w:t>
            </w:r>
            <w:r w:rsidR="00A84395">
              <w:rPr>
                <w:rFonts w:ascii="Sylfaen" w:hAnsi="Sylfaen"/>
                <w:lang w:val="ka-GE"/>
              </w:rPr>
              <w:t xml:space="preserve">მედიის </w:t>
            </w:r>
            <w:r w:rsidR="00280CEB">
              <w:rPr>
                <w:rFonts w:ascii="Sylfaen" w:hAnsi="Sylfaen"/>
                <w:lang w:val="ka-GE"/>
              </w:rPr>
              <w:t>წარმომადგენლებს</w:t>
            </w:r>
            <w:r w:rsidR="00A84395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943" w:type="dxa"/>
          </w:tcPr>
          <w:p w14:paraId="07BB7377" w14:textId="2B777DD0" w:rsidR="00DF61D8" w:rsidRPr="00BD5090" w:rsidRDefault="00DF61D8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745B05">
              <w:t>1</w:t>
            </w:r>
            <w:r w:rsidR="00BD5090">
              <w:rPr>
                <w:rFonts w:ascii="Sylfaen" w:hAnsi="Sylfaen"/>
                <w:lang w:val="ka-GE"/>
              </w:rPr>
              <w:t>-ლი წელი</w:t>
            </w:r>
          </w:p>
        </w:tc>
        <w:tc>
          <w:tcPr>
            <w:tcW w:w="1847" w:type="dxa"/>
          </w:tcPr>
          <w:p w14:paraId="3D49430B" w14:textId="3907221A" w:rsidR="00DF61D8" w:rsidRPr="00745B05" w:rsidRDefault="001977B9" w:rsidP="00745B05">
            <w:pPr>
              <w:spacing w:after="120"/>
              <w:jc w:val="both"/>
            </w:pPr>
            <w:r>
              <w:rPr>
                <w:rFonts w:ascii="Sylfaen" w:hAnsi="Sylfaen"/>
              </w:rPr>
              <w:t>NCDC</w:t>
            </w:r>
            <w:r w:rsidR="006858D9" w:rsidRPr="006858D9">
              <w:rPr>
                <w:rFonts w:ascii="Sylfaen" w:hAnsi="Sylfaen"/>
                <w:lang w:val="ka-GE"/>
              </w:rPr>
              <w:t>-</w:t>
            </w:r>
            <w:r w:rsidR="006858D9">
              <w:rPr>
                <w:rFonts w:ascii="Sylfaen" w:hAnsi="Sylfaen"/>
                <w:lang w:val="ka-GE"/>
              </w:rPr>
              <w:t>ი</w:t>
            </w:r>
            <w:r w:rsidR="00041F27">
              <w:rPr>
                <w:rFonts w:ascii="Sylfaen" w:hAnsi="Sylfaen"/>
                <w:lang w:val="ka-GE"/>
              </w:rPr>
              <w:t>ს თანამშრომელთა</w:t>
            </w:r>
            <w:r w:rsidR="00862958" w:rsidRPr="00745B05">
              <w:t xml:space="preserve"> </w:t>
            </w:r>
            <w:r w:rsidR="00041F27">
              <w:rPr>
                <w:rFonts w:ascii="Sylfaen" w:hAnsi="Sylfaen"/>
                <w:lang w:val="ka-GE"/>
              </w:rPr>
              <w:t xml:space="preserve">დრო, </w:t>
            </w:r>
            <w:r w:rsidR="00280CEB">
              <w:rPr>
                <w:rFonts w:ascii="Sylfaen" w:hAnsi="Sylfaen"/>
                <w:lang w:val="ka-GE"/>
              </w:rPr>
              <w:t xml:space="preserve">თუმცა </w:t>
            </w:r>
            <w:r w:rsidR="00041F27">
              <w:rPr>
                <w:rFonts w:ascii="Sylfaen" w:hAnsi="Sylfaen"/>
                <w:lang w:val="ka-GE"/>
              </w:rPr>
              <w:t xml:space="preserve"> </w:t>
            </w:r>
            <w:r w:rsidR="0048548C">
              <w:rPr>
                <w:rFonts w:ascii="Sylfaen" w:hAnsi="Sylfaen"/>
                <w:lang w:val="ka-GE"/>
              </w:rPr>
              <w:t>უმნიშვნელო</w:t>
            </w:r>
            <w:r w:rsidR="00041F27">
              <w:rPr>
                <w:rFonts w:ascii="Sylfaen" w:hAnsi="Sylfaen"/>
                <w:lang w:val="ka-GE"/>
              </w:rPr>
              <w:t xml:space="preserve"> </w:t>
            </w:r>
            <w:r w:rsidR="00862958" w:rsidRPr="00745B05">
              <w:t xml:space="preserve"> </w:t>
            </w:r>
            <w:r w:rsidR="00041F27">
              <w:rPr>
                <w:rFonts w:ascii="Sylfaen" w:hAnsi="Sylfaen"/>
                <w:lang w:val="ka-GE"/>
              </w:rPr>
              <w:t xml:space="preserve">ფინანსური </w:t>
            </w:r>
            <w:r w:rsidR="006858D9">
              <w:rPr>
                <w:rFonts w:ascii="Sylfaen" w:hAnsi="Sylfaen"/>
                <w:lang w:val="ka-GE"/>
              </w:rPr>
              <w:t>ხარჯი</w:t>
            </w:r>
            <w:r w:rsidR="00280CEB">
              <w:rPr>
                <w:rFonts w:ascii="Sylfaen" w:hAnsi="Sylfaen"/>
                <w:lang w:val="ka-GE"/>
              </w:rPr>
              <w:t>თ</w:t>
            </w:r>
          </w:p>
        </w:tc>
        <w:tc>
          <w:tcPr>
            <w:tcW w:w="1890" w:type="dxa"/>
          </w:tcPr>
          <w:p w14:paraId="3E9DDA48" w14:textId="505F5F13" w:rsidR="00DF61D8" w:rsidRPr="00C06479" w:rsidRDefault="006858D9" w:rsidP="00E35D83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6858D9">
              <w:rPr>
                <w:rFonts w:ascii="Sylfaen" w:hAnsi="Sylfaen"/>
              </w:rPr>
              <w:t>იმუნიზაციის გაფართოებული პროგრამა</w:t>
            </w:r>
            <w:r w:rsidR="00280CEB">
              <w:rPr>
                <w:rFonts w:ascii="Sylfaen" w:hAnsi="Sylfaen"/>
                <w:lang w:val="ka-GE"/>
              </w:rPr>
              <w:t xml:space="preserve"> </w:t>
            </w:r>
            <w:r w:rsidR="00280CEB">
              <w:rPr>
                <w:rFonts w:ascii="Sylfaen" w:hAnsi="Sylfaen"/>
              </w:rPr>
              <w:t>(</w:t>
            </w:r>
            <w:r w:rsidR="001977B9">
              <w:rPr>
                <w:rFonts w:ascii="Sylfaen" w:hAnsi="Sylfaen"/>
              </w:rPr>
              <w:t>იგპ</w:t>
            </w:r>
            <w:r w:rsidR="00280CEB">
              <w:rPr>
                <w:rFonts w:ascii="Sylfaen" w:hAnsi="Sylfaen"/>
              </w:rPr>
              <w:t>)</w:t>
            </w:r>
            <w:r w:rsidR="009B5A27" w:rsidRPr="006858D9">
              <w:rPr>
                <w:rFonts w:ascii="Sylfaen" w:hAnsi="Sylfaen"/>
              </w:rPr>
              <w:t xml:space="preserve"> </w:t>
            </w:r>
            <w:r w:rsidRPr="006858D9">
              <w:rPr>
                <w:rFonts w:ascii="Sylfaen" w:hAnsi="Sylfaen"/>
                <w:lang w:val="ka-GE"/>
              </w:rPr>
              <w:t xml:space="preserve"> </w:t>
            </w:r>
            <w:r w:rsidR="005C5FED" w:rsidRPr="006858D9">
              <w:rPr>
                <w:rFonts w:ascii="Sylfaen" w:hAnsi="Sylfaen"/>
                <w:lang w:val="ka-GE"/>
              </w:rPr>
              <w:t xml:space="preserve"> ჯანდაცვის </w:t>
            </w:r>
            <w:r w:rsidRPr="006858D9">
              <w:rPr>
                <w:rFonts w:ascii="Sylfaen" w:hAnsi="Sylfaen"/>
                <w:lang w:val="ka-GE"/>
              </w:rPr>
              <w:t xml:space="preserve">ხელშეწყობის </w:t>
            </w:r>
            <w:r w:rsidR="00E35D83">
              <w:rPr>
                <w:rFonts w:ascii="Sylfaen" w:hAnsi="Sylfaen"/>
                <w:lang w:val="ka-GE"/>
              </w:rPr>
              <w:t>დეპარტამენტის</w:t>
            </w:r>
            <w:r w:rsidR="00154757">
              <w:rPr>
                <w:rFonts w:ascii="Sylfaen" w:hAnsi="Sylfaen"/>
                <w:lang w:val="ka-GE"/>
              </w:rPr>
              <w:t xml:space="preserve">  </w:t>
            </w:r>
            <w:r w:rsidR="00280CEB">
              <w:rPr>
                <w:rFonts w:ascii="Sylfaen" w:hAnsi="Sylfaen"/>
              </w:rPr>
              <w:t>(HPD)</w:t>
            </w:r>
            <w:r w:rsidR="00154757">
              <w:rPr>
                <w:rFonts w:ascii="Sylfaen" w:hAnsi="Sylfaen"/>
                <w:lang w:val="ka-GE"/>
              </w:rPr>
              <w:t xml:space="preserve"> </w:t>
            </w:r>
            <w:r w:rsidR="00E35D83">
              <w:rPr>
                <w:rFonts w:ascii="Sylfaen" w:hAnsi="Sylfaen"/>
                <w:lang w:val="ka-GE"/>
              </w:rPr>
              <w:t>მხარდაჭერით</w:t>
            </w:r>
          </w:p>
        </w:tc>
        <w:tc>
          <w:tcPr>
            <w:tcW w:w="1440" w:type="dxa"/>
          </w:tcPr>
          <w:p w14:paraId="48CBDB77" w14:textId="1F27C884" w:rsidR="00DF61D8" w:rsidRPr="00280CEB" w:rsidRDefault="00D470C5" w:rsidP="00745B05">
            <w:pPr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დაფინანსებ</w:t>
            </w:r>
            <w:r w:rsidR="006E268C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6E268C">
              <w:rPr>
                <w:rFonts w:ascii="Sylfaen" w:hAnsi="Sylfaen"/>
                <w:lang w:val="ka-GE"/>
              </w:rPr>
              <w:t xml:space="preserve">არ არის </w:t>
            </w:r>
            <w:r>
              <w:rPr>
                <w:rFonts w:ascii="Sylfaen" w:hAnsi="Sylfaen"/>
                <w:lang w:val="ka-GE"/>
              </w:rPr>
              <w:t>საჭირო</w:t>
            </w:r>
          </w:p>
        </w:tc>
      </w:tr>
      <w:tr w:rsidR="00F1369C" w:rsidRPr="00745B05" w14:paraId="6BF00909" w14:textId="77777777" w:rsidTr="006349B2">
        <w:tc>
          <w:tcPr>
            <w:tcW w:w="4405" w:type="dxa"/>
          </w:tcPr>
          <w:p w14:paraId="1132071C" w14:textId="7AC326EF" w:rsidR="00317DA6" w:rsidRPr="00B33592" w:rsidRDefault="00EB5ED8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საგამომცემლო </w:t>
            </w:r>
            <w:r w:rsidR="00D91E1E">
              <w:rPr>
                <w:rFonts w:ascii="Sylfaen" w:hAnsi="Sylfaen"/>
                <w:lang w:val="ka-GE"/>
              </w:rPr>
              <w:t>პროგრამული სისტემები</w:t>
            </w:r>
            <w:r w:rsidR="00D25F74">
              <w:rPr>
                <w:rFonts w:ascii="Sylfaen" w:hAnsi="Sylfaen"/>
                <w:lang w:val="ka-GE"/>
              </w:rPr>
              <w:t>ს გამოყენებით</w:t>
            </w:r>
            <w:r w:rsidR="00D91E1E">
              <w:rPr>
                <w:rFonts w:ascii="Sylfaen" w:hAnsi="Sylfaen"/>
                <w:lang w:val="ka-GE"/>
              </w:rPr>
              <w:t xml:space="preserve"> </w:t>
            </w:r>
            <w:r w:rsidR="004010D3">
              <w:rPr>
                <w:rFonts w:ascii="Sylfaen" w:hAnsi="Sylfaen"/>
                <w:lang w:val="ka-GE"/>
              </w:rPr>
              <w:t>დაი</w:t>
            </w:r>
            <w:r>
              <w:rPr>
                <w:rFonts w:ascii="Sylfaen" w:hAnsi="Sylfaen"/>
                <w:lang w:val="ka-GE"/>
              </w:rPr>
              <w:t xml:space="preserve">ბეჭდოს </w:t>
            </w:r>
            <w:r w:rsidR="00522562">
              <w:rPr>
                <w:rFonts w:ascii="Sylfaen" w:hAnsi="Sylfaen"/>
                <w:lang w:val="ka-GE"/>
              </w:rPr>
              <w:t xml:space="preserve">და </w:t>
            </w:r>
            <w:r w:rsidR="00280CEB">
              <w:rPr>
                <w:rFonts w:ascii="Sylfaen" w:hAnsi="Sylfaen"/>
                <w:lang w:val="ka-GE"/>
              </w:rPr>
              <w:t>ლამინირება გაუკეთდეს</w:t>
            </w:r>
            <w:r w:rsidR="00522562">
              <w:rPr>
                <w:rFonts w:ascii="Sylfaen" w:hAnsi="Sylfaen"/>
                <w:lang w:val="ka-GE"/>
              </w:rPr>
              <w:t xml:space="preserve"> საკმარისი </w:t>
            </w:r>
            <w:r w:rsidR="00280CEB">
              <w:rPr>
                <w:rFonts w:ascii="Sylfaen" w:hAnsi="Sylfaen"/>
                <w:lang w:val="ka-GE"/>
              </w:rPr>
              <w:t>რაოდენობით</w:t>
            </w:r>
            <w:r w:rsidR="00522562">
              <w:t xml:space="preserve"> </w:t>
            </w:r>
            <w:r w:rsidR="00522562">
              <w:rPr>
                <w:rFonts w:ascii="Sylfaen" w:hAnsi="Sylfaen"/>
                <w:lang w:val="ka-GE"/>
              </w:rPr>
              <w:t xml:space="preserve">იმუნიზაციის </w:t>
            </w:r>
            <w:r w:rsidR="00280CEB">
              <w:rPr>
                <w:rFonts w:ascii="Sylfaen" w:hAnsi="Sylfaen"/>
                <w:lang w:val="ka-GE"/>
              </w:rPr>
              <w:t xml:space="preserve">დამხმარე საკომუნიკაციო </w:t>
            </w:r>
            <w:r w:rsidR="00522562">
              <w:rPr>
                <w:rFonts w:ascii="Sylfaen" w:hAnsi="Sylfaen"/>
                <w:lang w:val="ka-GE"/>
              </w:rPr>
              <w:t xml:space="preserve"> </w:t>
            </w:r>
            <w:r w:rsidR="00D25F74">
              <w:rPr>
                <w:rFonts w:ascii="Sylfaen" w:hAnsi="Sylfaen"/>
                <w:lang w:val="ka-GE"/>
              </w:rPr>
              <w:t xml:space="preserve"> </w:t>
            </w:r>
            <w:r w:rsidR="00280CEB">
              <w:rPr>
                <w:rFonts w:ascii="Sylfaen" w:hAnsi="Sylfaen"/>
                <w:lang w:val="ka-GE"/>
              </w:rPr>
              <w:t>სახელმძღვანელოს</w:t>
            </w:r>
            <w:r w:rsidR="00D25F74">
              <w:t xml:space="preserve"> </w:t>
            </w:r>
            <w:r w:rsidR="00D25F74" w:rsidRPr="00CB3EC7">
              <w:rPr>
                <w:rFonts w:ascii="Sylfaen" w:hAnsi="Sylfaen"/>
              </w:rPr>
              <w:t xml:space="preserve">და </w:t>
            </w:r>
            <w:r w:rsidR="00D25F74" w:rsidRPr="00CB3EC7">
              <w:rPr>
                <w:rFonts w:ascii="Sylfaen" w:hAnsi="Sylfaen"/>
                <w:lang w:val="ka-GE"/>
              </w:rPr>
              <w:t xml:space="preserve">სულ ცოტა 2 </w:t>
            </w:r>
            <w:r w:rsidR="00280CEB">
              <w:rPr>
                <w:rFonts w:ascii="Sylfaen" w:hAnsi="Sylfaen"/>
                <w:lang w:val="ka-GE"/>
              </w:rPr>
              <w:t>ე</w:t>
            </w:r>
            <w:r w:rsidR="00D470C5">
              <w:rPr>
                <w:rFonts w:ascii="Sylfaen" w:hAnsi="Sylfaen"/>
                <w:lang w:val="ka-GE"/>
              </w:rPr>
              <w:t>გ</w:t>
            </w:r>
            <w:r w:rsidR="00280CEB">
              <w:rPr>
                <w:rFonts w:ascii="Sylfaen" w:hAnsi="Sylfaen"/>
                <w:lang w:val="ka-GE"/>
              </w:rPr>
              <w:t>ზემპლარი</w:t>
            </w:r>
            <w:r w:rsidR="00D470C5">
              <w:rPr>
                <w:rFonts w:ascii="Sylfaen" w:hAnsi="Sylfaen"/>
                <w:lang w:val="ka-GE"/>
              </w:rPr>
              <w:t xml:space="preserve"> </w:t>
            </w:r>
            <w:r w:rsidR="00D470C5" w:rsidRPr="00CB3EC7">
              <w:rPr>
                <w:rFonts w:ascii="Sylfaen" w:hAnsi="Sylfaen"/>
                <w:lang w:val="ka-GE"/>
              </w:rPr>
              <w:t>და</w:t>
            </w:r>
            <w:r w:rsidR="00D470C5">
              <w:rPr>
                <w:rFonts w:ascii="Sylfaen" w:hAnsi="Sylfaen"/>
                <w:lang w:val="ka-GE"/>
              </w:rPr>
              <w:t>უ</w:t>
            </w:r>
            <w:r w:rsidR="00D470C5" w:rsidRPr="00CB3EC7">
              <w:rPr>
                <w:rFonts w:ascii="Sylfaen" w:hAnsi="Sylfaen"/>
                <w:lang w:val="ka-GE"/>
              </w:rPr>
              <w:t xml:space="preserve">რიგდეს </w:t>
            </w:r>
            <w:r w:rsidR="00280CEB">
              <w:rPr>
                <w:rFonts w:ascii="Sylfaen" w:hAnsi="Sylfaen"/>
                <w:lang w:val="ka-GE"/>
              </w:rPr>
              <w:t xml:space="preserve"> </w:t>
            </w:r>
            <w:r w:rsidR="00D25F74" w:rsidRPr="00CB3EC7">
              <w:rPr>
                <w:rFonts w:ascii="Sylfaen" w:hAnsi="Sylfaen"/>
                <w:lang w:val="ka-GE"/>
              </w:rPr>
              <w:t xml:space="preserve">ყველა </w:t>
            </w:r>
            <w:r w:rsidR="00522562" w:rsidRPr="00CB3EC7">
              <w:rPr>
                <w:rFonts w:ascii="Sylfaen" w:hAnsi="Sylfaen"/>
                <w:lang w:val="ka-GE"/>
              </w:rPr>
              <w:t xml:space="preserve"> ჯანდაცვის </w:t>
            </w:r>
            <w:r w:rsidR="001B37D5">
              <w:rPr>
                <w:rFonts w:ascii="Sylfaen" w:hAnsi="Sylfaen"/>
                <w:lang w:val="ka-GE"/>
              </w:rPr>
              <w:t>დაწესებულებასა</w:t>
            </w:r>
            <w:r w:rsidR="00522562" w:rsidRPr="00CB3EC7">
              <w:rPr>
                <w:rFonts w:ascii="Sylfaen" w:hAnsi="Sylfaen"/>
                <w:lang w:val="ka-GE"/>
              </w:rPr>
              <w:t xml:space="preserve"> </w:t>
            </w:r>
            <w:r w:rsidR="00FC17C1" w:rsidRPr="00CB3EC7">
              <w:rPr>
                <w:rFonts w:ascii="Sylfaen" w:hAnsi="Sylfaen"/>
                <w:lang w:val="ka-GE"/>
              </w:rPr>
              <w:t xml:space="preserve">(4500) </w:t>
            </w:r>
            <w:r w:rsidR="00522562" w:rsidRPr="00CB3EC7">
              <w:rPr>
                <w:rFonts w:ascii="Sylfaen" w:hAnsi="Sylfaen"/>
                <w:lang w:val="ka-GE"/>
              </w:rPr>
              <w:t xml:space="preserve">და </w:t>
            </w:r>
            <w:r w:rsidR="00FC17C1" w:rsidRPr="00CB3EC7">
              <w:rPr>
                <w:rFonts w:ascii="Sylfaen" w:hAnsi="Sylfaen"/>
                <w:lang w:val="ka-GE"/>
              </w:rPr>
              <w:t xml:space="preserve">სკოლის </w:t>
            </w:r>
            <w:r w:rsidR="00CB3EC7">
              <w:rPr>
                <w:rFonts w:ascii="Sylfaen" w:hAnsi="Sylfaen"/>
                <w:lang w:val="ka-GE"/>
              </w:rPr>
              <w:t xml:space="preserve">ექიმს </w:t>
            </w:r>
            <w:r w:rsidR="00FC17C1" w:rsidRPr="00CB3EC7">
              <w:rPr>
                <w:rFonts w:ascii="Sylfaen" w:hAnsi="Sylfaen"/>
              </w:rPr>
              <w:t>(</w:t>
            </w:r>
            <w:r w:rsidR="00522562" w:rsidRPr="00CB3EC7">
              <w:rPr>
                <w:rFonts w:ascii="Sylfaen" w:hAnsi="Sylfaen"/>
                <w:lang w:val="ka-GE"/>
              </w:rPr>
              <w:t>300</w:t>
            </w:r>
            <w:r w:rsidR="00FC17C1" w:rsidRPr="00CB3EC7">
              <w:rPr>
                <w:rFonts w:ascii="Sylfaen" w:hAnsi="Sylfaen"/>
                <w:lang w:val="ka-GE"/>
              </w:rPr>
              <w:t>).</w:t>
            </w:r>
            <w:r w:rsidR="00522562" w:rsidRPr="00CB3EC7">
              <w:rPr>
                <w:rFonts w:ascii="Sylfaen" w:hAnsi="Sylfaen"/>
                <w:lang w:val="ka-GE"/>
              </w:rPr>
              <w:t xml:space="preserve"> </w:t>
            </w:r>
            <w:r w:rsidR="00FC17C1" w:rsidRPr="00CB3EC7">
              <w:rPr>
                <w:rFonts w:ascii="Sylfaen" w:hAnsi="Sylfaen"/>
                <w:lang w:val="ka-GE"/>
              </w:rPr>
              <w:t>დაიბეჭდოს საკმარისი</w:t>
            </w:r>
            <w:r w:rsidR="00FC17C1">
              <w:rPr>
                <w:rFonts w:ascii="Sylfaen" w:hAnsi="Sylfaen"/>
                <w:lang w:val="ka-GE"/>
              </w:rPr>
              <w:t xml:space="preserve"> </w:t>
            </w:r>
            <w:r w:rsidR="00280CEB">
              <w:rPr>
                <w:rFonts w:ascii="Sylfaen" w:hAnsi="Sylfaen"/>
                <w:lang w:val="ka-GE"/>
              </w:rPr>
              <w:t>რაოდენობით</w:t>
            </w:r>
            <w:r w:rsidR="00FC17C1">
              <w:rPr>
                <w:rFonts w:ascii="Sylfaen" w:hAnsi="Sylfaen"/>
                <w:lang w:val="ka-GE"/>
              </w:rPr>
              <w:t xml:space="preserve"> </w:t>
            </w:r>
            <w:r w:rsidR="00522562">
              <w:rPr>
                <w:rFonts w:ascii="Sylfaen" w:hAnsi="Sylfaen"/>
                <w:lang w:val="ka-GE"/>
              </w:rPr>
              <w:t>მოკლე</w:t>
            </w:r>
            <w:r w:rsidR="00FC17C1">
              <w:rPr>
                <w:rFonts w:ascii="Sylfaen" w:hAnsi="Sylfaen"/>
                <w:lang w:val="ka-GE"/>
              </w:rPr>
              <w:t xml:space="preserve"> სახელმძღვანელო ინსტრუქციები მათი გამოყენების შესახებ</w:t>
            </w:r>
            <w:r w:rsidR="00522562">
              <w:rPr>
                <w:rFonts w:ascii="Sylfaen" w:hAnsi="Sylfaen"/>
                <w:lang w:val="ka-GE"/>
              </w:rPr>
              <w:t xml:space="preserve">. </w:t>
            </w:r>
            <w:r w:rsidR="00FC17C1">
              <w:rPr>
                <w:rFonts w:ascii="Sylfaen" w:hAnsi="Sylfaen"/>
                <w:lang w:val="ka-GE"/>
              </w:rPr>
              <w:t xml:space="preserve">გაეწიოს დამხმარე </w:t>
            </w:r>
            <w:r w:rsidR="00280CEB">
              <w:rPr>
                <w:rFonts w:ascii="Sylfaen" w:hAnsi="Sylfaen"/>
                <w:lang w:val="ka-GE"/>
              </w:rPr>
              <w:t xml:space="preserve">სამუშაო საკომუნიკაციო </w:t>
            </w:r>
            <w:r w:rsidR="0048548C">
              <w:rPr>
                <w:rFonts w:ascii="Sylfaen" w:hAnsi="Sylfaen"/>
                <w:lang w:val="ka-GE"/>
              </w:rPr>
              <w:t>სახელმძ</w:t>
            </w:r>
            <w:r w:rsidR="00280CEB">
              <w:rPr>
                <w:rFonts w:ascii="Sylfaen" w:hAnsi="Sylfaen"/>
                <w:lang w:val="ka-GE"/>
              </w:rPr>
              <w:t>ღვანელოს</w:t>
            </w:r>
            <w:r w:rsidR="00230FD1">
              <w:rPr>
                <w:rFonts w:ascii="Sylfaen" w:hAnsi="Sylfaen"/>
                <w:lang w:val="ka-GE"/>
              </w:rPr>
              <w:t xml:space="preserve"> </w:t>
            </w:r>
            <w:r w:rsidR="00FC17C1">
              <w:rPr>
                <w:rFonts w:ascii="Sylfaen" w:hAnsi="Sylfaen"/>
                <w:lang w:val="ka-GE"/>
              </w:rPr>
              <w:t xml:space="preserve">პოპულარიზაცია </w:t>
            </w:r>
            <w:r w:rsidR="00230FD1">
              <w:rPr>
                <w:rFonts w:ascii="Sylfaen" w:hAnsi="Sylfaen"/>
                <w:lang w:val="ka-GE"/>
              </w:rPr>
              <w:t>ჯანდაცვის მედიის და</w:t>
            </w:r>
            <w:r w:rsidR="00230FD1">
              <w:t xml:space="preserve"> </w:t>
            </w:r>
            <w:r w:rsidR="00280CEB">
              <w:rPr>
                <w:rFonts w:ascii="Sylfaen" w:hAnsi="Sylfaen"/>
                <w:lang w:val="ka-GE"/>
              </w:rPr>
              <w:t xml:space="preserve">ჯანდაცვის მუშაკებზე ორიენტირებულ </w:t>
            </w:r>
            <w:r w:rsidR="00230FD1">
              <w:rPr>
                <w:rFonts w:ascii="Sylfaen" w:hAnsi="Sylfaen"/>
                <w:lang w:val="ka-GE"/>
              </w:rPr>
              <w:t xml:space="preserve">სოციალური </w:t>
            </w:r>
            <w:r w:rsidR="00CB3EC7">
              <w:rPr>
                <w:rFonts w:ascii="Sylfaen" w:hAnsi="Sylfaen"/>
                <w:lang w:val="ka-GE"/>
              </w:rPr>
              <w:t>მედიის მეშვეობით</w:t>
            </w:r>
            <w:r w:rsidR="00280CEB">
              <w:rPr>
                <w:rFonts w:ascii="Sylfaen" w:hAnsi="Sylfaen"/>
                <w:lang w:val="ka-GE"/>
              </w:rPr>
              <w:t xml:space="preserve">, </w:t>
            </w:r>
            <w:r w:rsidR="00230FD1">
              <w:rPr>
                <w:rFonts w:ascii="Sylfaen" w:hAnsi="Sylfaen"/>
                <w:lang w:val="ka-GE"/>
              </w:rPr>
              <w:t>ასევე პროფესიული ორგან</w:t>
            </w:r>
            <w:r w:rsidR="00CB3EC7">
              <w:rPr>
                <w:rFonts w:ascii="Sylfaen" w:hAnsi="Sylfaen"/>
                <w:lang w:val="ka-GE"/>
              </w:rPr>
              <w:t>იზაციების საშუალებით</w:t>
            </w:r>
            <w:r w:rsidR="00CB3EC7">
              <w:t xml:space="preserve">. </w:t>
            </w:r>
            <w:r w:rsidR="00280CEB">
              <w:rPr>
                <w:rFonts w:ascii="Sylfaen" w:hAnsi="Sylfaen"/>
                <w:lang w:val="ka-GE"/>
              </w:rPr>
              <w:t>გადა</w:t>
            </w:r>
            <w:r w:rsidR="00230FD1">
              <w:rPr>
                <w:rFonts w:ascii="Sylfaen" w:hAnsi="Sylfaen"/>
                <w:lang w:val="ka-GE"/>
              </w:rPr>
              <w:t xml:space="preserve">მოწმდეს, რომ ყველა </w:t>
            </w:r>
            <w:r w:rsidR="00FC17C1" w:rsidRPr="00FC17C1">
              <w:rPr>
                <w:rFonts w:ascii="Sylfaen" w:hAnsi="Sylfaen"/>
              </w:rPr>
              <w:t>ჯანდაცვის მუშაკს</w:t>
            </w:r>
            <w:r w:rsidR="00230FD1">
              <w:rPr>
                <w:rFonts w:ascii="Sylfaen" w:hAnsi="Sylfaen"/>
                <w:lang w:val="ka-GE"/>
              </w:rPr>
              <w:t xml:space="preserve"> </w:t>
            </w:r>
            <w:r w:rsidR="00280CEB">
              <w:rPr>
                <w:rFonts w:ascii="Sylfaen" w:hAnsi="Sylfaen"/>
                <w:lang w:val="ka-GE"/>
              </w:rPr>
              <w:t xml:space="preserve">აქვს </w:t>
            </w:r>
            <w:r w:rsidR="00230FD1">
              <w:rPr>
                <w:rFonts w:ascii="Sylfaen" w:hAnsi="Sylfaen"/>
                <w:lang w:val="ka-GE"/>
              </w:rPr>
              <w:t>საკუთარი</w:t>
            </w:r>
            <w:r w:rsidR="00317DA6">
              <w:t xml:space="preserve"> </w:t>
            </w:r>
            <w:r w:rsidR="00280CEB">
              <w:rPr>
                <w:rFonts w:ascii="Sylfaen" w:hAnsi="Sylfaen"/>
                <w:lang w:val="ka-GE"/>
              </w:rPr>
              <w:t>ე</w:t>
            </w:r>
            <w:r w:rsidR="00D470C5">
              <w:rPr>
                <w:rFonts w:ascii="Sylfaen" w:hAnsi="Sylfaen"/>
                <w:lang w:val="ka-GE"/>
              </w:rPr>
              <w:t>გ</w:t>
            </w:r>
            <w:r w:rsidR="00280CEB">
              <w:rPr>
                <w:rFonts w:ascii="Sylfaen" w:hAnsi="Sylfaen"/>
                <w:lang w:val="ka-GE"/>
              </w:rPr>
              <w:t>ზემ</w:t>
            </w:r>
            <w:r w:rsidR="00D470C5">
              <w:rPr>
                <w:rFonts w:ascii="Sylfaen" w:hAnsi="Sylfaen"/>
                <w:lang w:val="ka-GE"/>
              </w:rPr>
              <w:t>პ</w:t>
            </w:r>
            <w:r w:rsidR="00280CEB">
              <w:rPr>
                <w:rFonts w:ascii="Sylfaen" w:hAnsi="Sylfaen"/>
                <w:lang w:val="ka-GE"/>
              </w:rPr>
              <w:t>ლარი</w:t>
            </w:r>
            <w:r w:rsidR="00230FD1">
              <w:t xml:space="preserve"> </w:t>
            </w:r>
            <w:r w:rsidR="00230FD1">
              <w:rPr>
                <w:rFonts w:ascii="Sylfaen" w:hAnsi="Sylfaen"/>
                <w:lang w:val="ka-GE"/>
              </w:rPr>
              <w:t xml:space="preserve">და </w:t>
            </w:r>
            <w:r w:rsidR="00FC17C1">
              <w:rPr>
                <w:rFonts w:ascii="Sylfaen" w:hAnsi="Sylfaen"/>
                <w:lang w:val="ka-GE"/>
              </w:rPr>
              <w:t>იცის</w:t>
            </w:r>
            <w:r w:rsidR="00230FD1">
              <w:rPr>
                <w:rFonts w:ascii="Sylfaen" w:hAnsi="Sylfaen"/>
                <w:lang w:val="ka-GE"/>
              </w:rPr>
              <w:t xml:space="preserve">, თუ როგორ </w:t>
            </w:r>
            <w:r w:rsidR="00CB3EC7">
              <w:rPr>
                <w:rFonts w:ascii="Sylfaen" w:hAnsi="Sylfaen"/>
                <w:lang w:val="ka-GE"/>
              </w:rPr>
              <w:t>გამოიყენოს</w:t>
            </w:r>
            <w:r w:rsidR="00230FD1">
              <w:rPr>
                <w:rFonts w:ascii="Sylfaen" w:hAnsi="Sylfaen"/>
                <w:lang w:val="ka-GE"/>
              </w:rPr>
              <w:t xml:space="preserve"> ეს </w:t>
            </w:r>
            <w:r w:rsidR="00FC17C1">
              <w:rPr>
                <w:rFonts w:ascii="Sylfaen" w:hAnsi="Sylfaen"/>
                <w:lang w:val="ka-GE"/>
              </w:rPr>
              <w:t>ინსტრუმენტი</w:t>
            </w:r>
            <w:r w:rsidR="00230FD1">
              <w:rPr>
                <w:rFonts w:ascii="Sylfaen" w:hAnsi="Sylfaen"/>
                <w:lang w:val="ka-GE"/>
              </w:rPr>
              <w:t xml:space="preserve"> მშობლებთან კონსულტაციე</w:t>
            </w:r>
            <w:r w:rsidR="00FC17C1">
              <w:rPr>
                <w:rFonts w:ascii="Sylfaen" w:hAnsi="Sylfaen"/>
                <w:lang w:val="ka-GE"/>
              </w:rPr>
              <w:t>ბის დროს</w:t>
            </w:r>
            <w:r w:rsidR="00230FD1">
              <w:t>.</w:t>
            </w:r>
            <w:r w:rsidR="00230FD1">
              <w:rPr>
                <w:rFonts w:ascii="Sylfaen" w:hAnsi="Sylfaen"/>
                <w:lang w:val="ka-GE"/>
              </w:rPr>
              <w:t xml:space="preserve"> </w:t>
            </w:r>
            <w:r w:rsidR="00FC17C1">
              <w:rPr>
                <w:rFonts w:ascii="Sylfaen" w:hAnsi="Sylfaen"/>
                <w:lang w:val="ka-GE"/>
              </w:rPr>
              <w:t xml:space="preserve">ინსტრუმენტი </w:t>
            </w:r>
            <w:r w:rsidR="00230FD1">
              <w:rPr>
                <w:rFonts w:ascii="Sylfaen" w:hAnsi="Sylfaen"/>
                <w:lang w:val="ka-GE"/>
              </w:rPr>
              <w:t xml:space="preserve"> </w:t>
            </w:r>
            <w:r w:rsidR="00CB3EC7">
              <w:rPr>
                <w:rFonts w:ascii="Sylfaen" w:hAnsi="Sylfaen"/>
                <w:lang w:val="ka-GE"/>
              </w:rPr>
              <w:t>გამოყენებულ</w:t>
            </w:r>
            <w:r w:rsidR="00FC17C1">
              <w:rPr>
                <w:rFonts w:ascii="Sylfaen" w:hAnsi="Sylfaen"/>
                <w:lang w:val="ka-GE"/>
              </w:rPr>
              <w:t xml:space="preserve"> </w:t>
            </w:r>
            <w:r w:rsidR="00280CEB">
              <w:rPr>
                <w:rFonts w:ascii="Sylfaen" w:hAnsi="Sylfaen"/>
                <w:lang w:val="ka-GE"/>
              </w:rPr>
              <w:t xml:space="preserve">უნდა </w:t>
            </w:r>
            <w:r w:rsidR="00FC17C1">
              <w:rPr>
                <w:rFonts w:ascii="Sylfaen" w:hAnsi="Sylfaen"/>
                <w:lang w:val="ka-GE"/>
              </w:rPr>
              <w:t>იქნას</w:t>
            </w:r>
            <w:r w:rsidR="00230FD1">
              <w:rPr>
                <w:rFonts w:ascii="Sylfaen" w:hAnsi="Sylfaen"/>
                <w:lang w:val="ka-GE"/>
              </w:rPr>
              <w:t xml:space="preserve"> </w:t>
            </w:r>
            <w:r w:rsidR="00FC17C1">
              <w:rPr>
                <w:rFonts w:ascii="Sylfaen" w:hAnsi="Sylfaen"/>
                <w:lang w:val="ka-GE"/>
              </w:rPr>
              <w:t xml:space="preserve">ინტერპერსონალური კომუნიკაციის </w:t>
            </w:r>
            <w:r w:rsidR="00230FD1">
              <w:rPr>
                <w:rFonts w:ascii="Sylfaen" w:hAnsi="Sylfaen"/>
                <w:lang w:val="ka-GE"/>
              </w:rPr>
              <w:t>ტრენინგის</w:t>
            </w:r>
            <w:r w:rsidR="00280CEB">
              <w:rPr>
                <w:rFonts w:ascii="Sylfaen" w:hAnsi="Sylfaen"/>
                <w:lang w:val="ka-GE"/>
              </w:rPr>
              <w:t xml:space="preserve"> ფარგლებში</w:t>
            </w:r>
            <w:r w:rsidR="002507E3">
              <w:rPr>
                <w:rFonts w:ascii="Sylfaen" w:hAnsi="Sylfaen"/>
                <w:lang w:val="ka-GE"/>
              </w:rPr>
              <w:t>ც</w:t>
            </w:r>
            <w:r w:rsidR="00280CEB">
              <w:rPr>
                <w:rFonts w:ascii="Sylfaen" w:hAnsi="Sylfaen"/>
                <w:lang w:val="ka-GE"/>
              </w:rPr>
              <w:t xml:space="preserve"> </w:t>
            </w:r>
            <w:r w:rsidR="00B33592">
              <w:rPr>
                <w:rFonts w:ascii="Sylfaen" w:hAnsi="Sylfaen"/>
                <w:i/>
                <w:lang w:val="ka-GE"/>
              </w:rPr>
              <w:t>(იხილეთ ქმედებები პირველადი ჯანდაცვის ექთნებისთვის)</w:t>
            </w:r>
          </w:p>
        </w:tc>
        <w:tc>
          <w:tcPr>
            <w:tcW w:w="943" w:type="dxa"/>
          </w:tcPr>
          <w:p w14:paraId="47478062" w14:textId="7E5AC6CA" w:rsidR="00F1369C" w:rsidRPr="00A84395" w:rsidRDefault="0086014F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745B05">
              <w:t>1</w:t>
            </w:r>
            <w:r w:rsidR="00A84395">
              <w:rPr>
                <w:rFonts w:ascii="Sylfaen" w:hAnsi="Sylfaen"/>
                <w:lang w:val="ka-GE"/>
              </w:rPr>
              <w:t>-ლი წელი</w:t>
            </w:r>
          </w:p>
        </w:tc>
        <w:tc>
          <w:tcPr>
            <w:tcW w:w="1847" w:type="dxa"/>
          </w:tcPr>
          <w:p w14:paraId="1D1506D2" w14:textId="2C5DCF8C" w:rsidR="0086014F" w:rsidRPr="00A84395" w:rsidRDefault="00F3209B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745B05">
              <w:rPr>
                <w:lang w:val="ka-GE"/>
              </w:rPr>
              <w:t>5</w:t>
            </w:r>
            <w:r w:rsidR="0086014F" w:rsidRPr="00745B05">
              <w:t>,</w:t>
            </w:r>
            <w:r w:rsidRPr="00745B05">
              <w:rPr>
                <w:lang w:val="ka-GE"/>
              </w:rPr>
              <w:t>5</w:t>
            </w:r>
            <w:r w:rsidRPr="00745B05">
              <w:t>00</w:t>
            </w:r>
            <w:r w:rsidR="00A84395">
              <w:rPr>
                <w:rFonts w:ascii="Sylfaen" w:hAnsi="Sylfaen"/>
                <w:lang w:val="ka-GE"/>
              </w:rPr>
              <w:t xml:space="preserve"> ლარი</w:t>
            </w:r>
          </w:p>
          <w:p w14:paraId="4AB36A40" w14:textId="38E86CBF" w:rsidR="00F1369C" w:rsidRPr="00745B05" w:rsidRDefault="00F1369C" w:rsidP="00745B05">
            <w:pPr>
              <w:spacing w:after="120"/>
              <w:jc w:val="both"/>
            </w:pPr>
          </w:p>
        </w:tc>
        <w:tc>
          <w:tcPr>
            <w:tcW w:w="1890" w:type="dxa"/>
          </w:tcPr>
          <w:p w14:paraId="5FFFE96C" w14:textId="2CEEBF6F" w:rsidR="00F1369C" w:rsidRPr="00745B05" w:rsidRDefault="00FC17C1" w:rsidP="00745B05">
            <w:pPr>
              <w:spacing w:after="120"/>
              <w:jc w:val="both"/>
            </w:pPr>
            <w:r w:rsidRPr="00FC17C1">
              <w:rPr>
                <w:rFonts w:ascii="Sylfaen" w:hAnsi="Sylfaen"/>
              </w:rPr>
              <w:t>იმუნიზაციის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C17C1">
              <w:rPr>
                <w:rFonts w:ascii="Sylfaen" w:hAnsi="Sylfaen"/>
              </w:rPr>
              <w:t xml:space="preserve">გაფართოებული პროგრამა </w:t>
            </w:r>
            <w:r w:rsidR="00A84395" w:rsidRPr="00FC17C1">
              <w:rPr>
                <w:rFonts w:ascii="Sylfaen" w:hAnsi="Sylfaen"/>
                <w:lang w:val="ka-GE"/>
              </w:rPr>
              <w:t xml:space="preserve"> </w:t>
            </w:r>
            <w:r w:rsidR="00A8439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ჯანმრთელობის ხელშეწყობის </w:t>
            </w:r>
            <w:r w:rsidR="00553316">
              <w:rPr>
                <w:rFonts w:ascii="Sylfaen" w:hAnsi="Sylfaen"/>
                <w:lang w:val="ka-GE"/>
              </w:rPr>
              <w:t xml:space="preserve">დეპარტამენტის </w:t>
            </w:r>
            <w:r w:rsidR="00280CEB" w:rsidRPr="00FC17C1">
              <w:rPr>
                <w:rFonts w:ascii="Sylfaen" w:hAnsi="Sylfaen"/>
                <w:lang w:val="ka-GE"/>
              </w:rPr>
              <w:t>მხარდაჭერით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440" w:type="dxa"/>
          </w:tcPr>
          <w:p w14:paraId="77AABBB5" w14:textId="4408C540" w:rsidR="00F1369C" w:rsidRPr="00A33914" w:rsidRDefault="00A33914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უნდა </w:t>
            </w:r>
            <w:r w:rsidR="00FC17C1">
              <w:rPr>
                <w:rFonts w:ascii="Sylfaen" w:hAnsi="Sylfaen"/>
                <w:lang w:val="ka-GE"/>
              </w:rPr>
              <w:t>განისაზღვროს</w:t>
            </w:r>
          </w:p>
        </w:tc>
      </w:tr>
      <w:tr w:rsidR="00DF61D8" w:rsidRPr="00745B05" w14:paraId="25EFBFDB" w14:textId="77777777" w:rsidTr="006349B2">
        <w:tc>
          <w:tcPr>
            <w:tcW w:w="4405" w:type="dxa"/>
          </w:tcPr>
          <w:p w14:paraId="3729A77E" w14:textId="0D846ABB" w:rsidR="004C6DC0" w:rsidRPr="00867EE3" w:rsidRDefault="00CB3EC7" w:rsidP="009B5A27">
            <w:pPr>
              <w:spacing w:after="120"/>
              <w:jc w:val="both"/>
              <w:rPr>
                <w:lang w:val="ka-GE"/>
              </w:rPr>
            </w:pPr>
            <w:bookmarkStart w:id="25" w:name="_Hlk487461483"/>
            <w:r>
              <w:rPr>
                <w:rFonts w:ascii="Sylfaen" w:hAnsi="Sylfaen"/>
                <w:lang w:val="ka-GE"/>
              </w:rPr>
              <w:t xml:space="preserve">შეისყიდეთ </w:t>
            </w:r>
            <w:r w:rsidR="002507E3">
              <w:rPr>
                <w:rFonts w:ascii="Sylfaen" w:hAnsi="Sylfaen"/>
                <w:lang w:val="ka-GE"/>
              </w:rPr>
              <w:t xml:space="preserve">შემოქმედებითი </w:t>
            </w:r>
            <w:r w:rsidR="006B70C1">
              <w:rPr>
                <w:rFonts w:ascii="Sylfaen" w:hAnsi="Sylfaen"/>
                <w:lang w:val="ka-GE"/>
              </w:rPr>
              <w:t xml:space="preserve">ბიზნესის </w:t>
            </w:r>
            <w:r>
              <w:rPr>
                <w:rFonts w:ascii="Sylfaen" w:hAnsi="Sylfaen"/>
                <w:lang w:val="ka-GE"/>
              </w:rPr>
              <w:t xml:space="preserve">სერვისები </w:t>
            </w:r>
            <w:r w:rsidR="00AE1083">
              <w:rPr>
                <w:rFonts w:ascii="Sylfaen" w:hAnsi="Sylfaen"/>
                <w:lang w:val="ka-GE"/>
              </w:rPr>
              <w:t>სა</w:t>
            </w:r>
            <w:r>
              <w:rPr>
                <w:rFonts w:ascii="Sylfaen" w:hAnsi="Sylfaen"/>
                <w:lang w:val="ka-GE"/>
              </w:rPr>
              <w:t>კომუნიკაცი</w:t>
            </w:r>
            <w:r w:rsidR="00AE1083">
              <w:rPr>
                <w:rFonts w:ascii="Sylfaen" w:hAnsi="Sylfaen"/>
                <w:lang w:val="ka-GE"/>
              </w:rPr>
              <w:t>ო</w:t>
            </w:r>
            <w:r>
              <w:rPr>
                <w:rFonts w:ascii="Sylfaen" w:hAnsi="Sylfaen"/>
                <w:lang w:val="ka-GE"/>
              </w:rPr>
              <w:t xml:space="preserve"> პლატფორმის </w:t>
            </w:r>
            <w:r w:rsidR="006B70C1">
              <w:rPr>
                <w:rFonts w:ascii="Sylfaen" w:hAnsi="Sylfaen"/>
                <w:lang w:val="ka-GE"/>
              </w:rPr>
              <w:t>შესაქმნელად</w:t>
            </w:r>
            <w:r>
              <w:rPr>
                <w:rFonts w:ascii="Sylfaen" w:hAnsi="Sylfaen"/>
                <w:lang w:val="ka-GE"/>
              </w:rPr>
              <w:t>, რომლი</w:t>
            </w:r>
            <w:r w:rsidR="006B70C1">
              <w:rPr>
                <w:rFonts w:ascii="Sylfaen" w:hAnsi="Sylfaen"/>
                <w:lang w:val="ka-GE"/>
              </w:rPr>
              <w:t xml:space="preserve">ს საშუალებითაც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6B70C1">
              <w:rPr>
                <w:rFonts w:ascii="Sylfaen" w:hAnsi="Sylfaen"/>
                <w:lang w:val="ka-GE"/>
              </w:rPr>
              <w:t xml:space="preserve">იწარმოება </w:t>
            </w:r>
            <w:r>
              <w:rPr>
                <w:rFonts w:ascii="Sylfaen" w:hAnsi="Sylfaen"/>
                <w:lang w:val="ka-GE"/>
              </w:rPr>
              <w:t>სამ</w:t>
            </w:r>
            <w:r w:rsidR="006B70C1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სხვადასხვა </w:t>
            </w:r>
            <w:r w:rsidR="00D470C5">
              <w:rPr>
                <w:rFonts w:ascii="Sylfaen" w:hAnsi="Sylfaen"/>
                <w:lang w:val="ka-GE"/>
              </w:rPr>
              <w:t xml:space="preserve">საკომუნიკაციო </w:t>
            </w:r>
            <w:r>
              <w:rPr>
                <w:rFonts w:ascii="Sylfaen" w:hAnsi="Sylfaen"/>
                <w:lang w:val="ka-GE"/>
              </w:rPr>
              <w:t>კამპანია 5 წლამდე ბავშვების, მოზარდების</w:t>
            </w:r>
            <w:r w:rsidR="006B70C1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და მოზრდილ</w:t>
            </w:r>
            <w:r w:rsidR="006B70C1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>ათვის. თითოეული მიზნობრივი კამპანია უნდა დაეფუძნოს</w:t>
            </w:r>
            <w:r w:rsidR="00BC4BBC">
              <w:rPr>
                <w:rFonts w:ascii="Sylfaen" w:hAnsi="Sylfaen"/>
                <w:lang w:val="ka-GE"/>
              </w:rPr>
              <w:t xml:space="preserve"> ემოციურ კონცეფციას, რომელიც </w:t>
            </w:r>
            <w:r w:rsidR="00AE1083">
              <w:rPr>
                <w:rFonts w:ascii="Sylfaen" w:hAnsi="Sylfaen"/>
                <w:lang w:val="ka-GE"/>
              </w:rPr>
              <w:t xml:space="preserve">შემუშავდება </w:t>
            </w:r>
            <w:r w:rsidR="00553316">
              <w:rPr>
                <w:rFonts w:ascii="Sylfaen" w:hAnsi="Sylfaen"/>
                <w:lang w:val="ka-GE"/>
              </w:rPr>
              <w:t>საჭირო</w:t>
            </w:r>
            <w:r w:rsidR="00AE1083">
              <w:rPr>
                <w:rFonts w:ascii="Sylfaen" w:hAnsi="Sylfaen"/>
                <w:lang w:val="ka-GE"/>
              </w:rPr>
              <w:t>ე</w:t>
            </w:r>
            <w:r w:rsidR="00553316">
              <w:rPr>
                <w:rFonts w:ascii="Sylfaen" w:hAnsi="Sylfaen"/>
                <w:lang w:val="ka-GE"/>
              </w:rPr>
              <w:t>ბების</w:t>
            </w:r>
            <w:r w:rsidR="00BC4BBC">
              <w:rPr>
                <w:rFonts w:ascii="Sylfaen" w:hAnsi="Sylfaen"/>
                <w:lang w:val="ka-GE"/>
              </w:rPr>
              <w:t xml:space="preserve"> კვლევის </w:t>
            </w:r>
            <w:r w:rsidR="00B1430F">
              <w:rPr>
                <w:rFonts w:ascii="Sylfaen" w:hAnsi="Sylfaen"/>
                <w:lang w:val="ka-GE"/>
              </w:rPr>
              <w:t>შედეგებ</w:t>
            </w:r>
            <w:r w:rsidR="00AE1083">
              <w:rPr>
                <w:rFonts w:ascii="Sylfaen" w:hAnsi="Sylfaen"/>
                <w:lang w:val="ka-GE"/>
              </w:rPr>
              <w:t>ის საფუძველზე</w:t>
            </w:r>
            <w:r w:rsidR="00BC4BBC">
              <w:rPr>
                <w:rFonts w:ascii="Sylfaen" w:hAnsi="Sylfaen"/>
                <w:lang w:val="ka-GE"/>
              </w:rPr>
              <w:t xml:space="preserve"> და წინასწარ იქნება </w:t>
            </w:r>
            <w:r w:rsidR="006B70C1">
              <w:rPr>
                <w:rFonts w:ascii="Sylfaen" w:hAnsi="Sylfaen"/>
                <w:lang w:val="ka-GE"/>
              </w:rPr>
              <w:t xml:space="preserve">ტესტირებული </w:t>
            </w:r>
            <w:r w:rsidR="00BC4BBC">
              <w:rPr>
                <w:rFonts w:ascii="Sylfaen" w:hAnsi="Sylfaen"/>
                <w:lang w:val="ka-GE"/>
              </w:rPr>
              <w:t xml:space="preserve">სამიზნე </w:t>
            </w:r>
            <w:r w:rsidR="00553316">
              <w:rPr>
                <w:rFonts w:ascii="Sylfaen" w:hAnsi="Sylfaen"/>
                <w:lang w:val="ka-GE"/>
              </w:rPr>
              <w:t>მოსახლეობაში</w:t>
            </w:r>
            <w:r w:rsidR="00BC4BBC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C4BBC">
              <w:rPr>
                <w:rFonts w:ascii="Sylfaen" w:hAnsi="Sylfaen"/>
                <w:lang w:val="ka-GE"/>
              </w:rPr>
              <w:t>შექმენით ბრენდირებული პროდუქტები</w:t>
            </w:r>
            <w:r w:rsidR="00E35380">
              <w:rPr>
                <w:rFonts w:ascii="Sylfaen" w:hAnsi="Sylfaen"/>
                <w:lang w:val="ka-GE"/>
              </w:rPr>
              <w:t xml:space="preserve"> აქტიური საკომუნიკაციო კამპანიის განსახორციელებლად:</w:t>
            </w:r>
            <w:r w:rsidR="00BC4BBC">
              <w:rPr>
                <w:rFonts w:ascii="Sylfaen" w:hAnsi="Sylfaen"/>
                <w:lang w:val="ka-GE"/>
              </w:rPr>
              <w:t xml:space="preserve"> </w:t>
            </w:r>
            <w:r w:rsidR="00E35380">
              <w:rPr>
                <w:rFonts w:ascii="Sylfaen" w:hAnsi="Sylfaen"/>
                <w:lang w:val="ka-GE"/>
              </w:rPr>
              <w:t xml:space="preserve">ტელე და რადიო გადაცემები როგორც ეროვნულ, ისე რეგიონალურ მაუწყებლებში, </w:t>
            </w:r>
            <w:r w:rsidR="00BC4BBC">
              <w:rPr>
                <w:rFonts w:ascii="Sylfaen" w:hAnsi="Sylfaen"/>
                <w:lang w:val="ka-GE"/>
              </w:rPr>
              <w:t xml:space="preserve">მოკლე </w:t>
            </w:r>
            <w:r w:rsidR="00553316">
              <w:rPr>
                <w:rFonts w:ascii="Sylfaen" w:hAnsi="Sylfaen"/>
                <w:lang w:val="ka-GE"/>
              </w:rPr>
              <w:t>ვიდეოები</w:t>
            </w:r>
            <w:r w:rsidR="00BC4BBC">
              <w:rPr>
                <w:rFonts w:ascii="Sylfaen" w:hAnsi="Sylfaen"/>
                <w:lang w:val="ka-GE"/>
              </w:rPr>
              <w:t xml:space="preserve"> სოციალურ </w:t>
            </w:r>
            <w:r w:rsidR="00E35380">
              <w:rPr>
                <w:rFonts w:ascii="Sylfaen" w:hAnsi="Sylfaen"/>
                <w:lang w:val="ka-GE"/>
              </w:rPr>
              <w:t xml:space="preserve">ქსელებში გასავრცელებლად. </w:t>
            </w:r>
            <w:r w:rsidR="00553316">
              <w:rPr>
                <w:rFonts w:ascii="Sylfaen" w:hAnsi="Sylfaen"/>
                <w:lang w:val="ka-GE"/>
              </w:rPr>
              <w:t>ამ მასალების</w:t>
            </w:r>
            <w:r w:rsidR="00BC4BBC">
              <w:rPr>
                <w:rFonts w:ascii="Sylfaen" w:hAnsi="Sylfaen"/>
                <w:lang w:val="ka-GE"/>
              </w:rPr>
              <w:t xml:space="preserve"> </w:t>
            </w:r>
            <w:r w:rsidR="00553316">
              <w:rPr>
                <w:rFonts w:ascii="Sylfaen" w:hAnsi="Sylfaen"/>
                <w:lang w:val="ka-GE"/>
              </w:rPr>
              <w:t>მიზანია, პასუხი გასცენ</w:t>
            </w:r>
            <w:r w:rsidR="00BC4BBC">
              <w:rPr>
                <w:rFonts w:ascii="Sylfaen" w:hAnsi="Sylfaen"/>
                <w:lang w:val="ka-GE"/>
              </w:rPr>
              <w:t xml:space="preserve"> </w:t>
            </w:r>
            <w:r w:rsidR="00E35380">
              <w:rPr>
                <w:rFonts w:ascii="Sylfaen" w:hAnsi="Sylfaen"/>
                <w:lang w:val="ka-GE"/>
              </w:rPr>
              <w:t xml:space="preserve">არასწორ </w:t>
            </w:r>
            <w:r w:rsidR="00BC4BBC">
              <w:rPr>
                <w:rFonts w:ascii="Sylfaen" w:hAnsi="Sylfaen"/>
                <w:lang w:val="ka-GE"/>
              </w:rPr>
              <w:t>შეხედულებებს</w:t>
            </w:r>
            <w:r w:rsidR="00553316">
              <w:rPr>
                <w:rFonts w:ascii="Sylfaen" w:hAnsi="Sylfaen"/>
                <w:lang w:val="ka-GE"/>
              </w:rPr>
              <w:t xml:space="preserve"> და </w:t>
            </w:r>
            <w:r w:rsidR="00B1430F">
              <w:rPr>
                <w:rFonts w:ascii="Sylfaen" w:hAnsi="Sylfaen"/>
                <w:lang w:val="ka-GE"/>
              </w:rPr>
              <w:t>გაზარდონ</w:t>
            </w:r>
            <w:r w:rsidR="00553316">
              <w:rPr>
                <w:rFonts w:ascii="Sylfaen" w:hAnsi="Sylfaen"/>
                <w:lang w:val="ka-GE"/>
              </w:rPr>
              <w:t xml:space="preserve"> დაავადებების რისკის აღქმა. მაგალითად</w:t>
            </w:r>
            <w:r w:rsidR="00B1430F">
              <w:rPr>
                <w:rFonts w:ascii="Sylfaen" w:hAnsi="Sylfaen"/>
                <w:lang w:val="ka-GE"/>
              </w:rPr>
              <w:t>,</w:t>
            </w:r>
            <w:r w:rsidR="00553316">
              <w:rPr>
                <w:rFonts w:ascii="Sylfaen" w:hAnsi="Sylfaen"/>
                <w:lang w:val="ka-GE"/>
              </w:rPr>
              <w:t xml:space="preserve"> რეალური </w:t>
            </w:r>
            <w:r w:rsidR="00B1430F">
              <w:rPr>
                <w:rFonts w:ascii="Sylfaen" w:hAnsi="Sylfaen"/>
                <w:lang w:val="ka-GE"/>
              </w:rPr>
              <w:t>ადამიანე</w:t>
            </w:r>
            <w:r w:rsidR="00553316">
              <w:rPr>
                <w:rFonts w:ascii="Sylfaen" w:hAnsi="Sylfaen"/>
                <w:lang w:val="ka-GE"/>
              </w:rPr>
              <w:t xml:space="preserve">ბის მიერ </w:t>
            </w:r>
            <w:r w:rsidR="00BC4BBC">
              <w:rPr>
                <w:rFonts w:ascii="Sylfaen" w:hAnsi="Sylfaen"/>
                <w:lang w:val="ka-GE"/>
              </w:rPr>
              <w:t xml:space="preserve"> </w:t>
            </w:r>
            <w:r w:rsidR="00553316">
              <w:rPr>
                <w:rFonts w:ascii="Sylfaen" w:hAnsi="Sylfaen"/>
                <w:lang w:val="ka-GE"/>
              </w:rPr>
              <w:t>მოყოლილ</w:t>
            </w:r>
            <w:r w:rsidR="00B1430F">
              <w:rPr>
                <w:rFonts w:ascii="Sylfaen" w:hAnsi="Sylfaen"/>
                <w:lang w:val="ka-GE"/>
              </w:rPr>
              <w:t>ი</w:t>
            </w:r>
            <w:r w:rsidR="00553316">
              <w:rPr>
                <w:rFonts w:ascii="Sylfaen" w:hAnsi="Sylfaen"/>
                <w:lang w:val="ka-GE"/>
              </w:rPr>
              <w:t xml:space="preserve"> მოკლე პირადი</w:t>
            </w:r>
            <w:r w:rsidR="00BC4BBC">
              <w:rPr>
                <w:rFonts w:ascii="Sylfaen" w:hAnsi="Sylfaen"/>
                <w:lang w:val="ka-GE"/>
              </w:rPr>
              <w:t xml:space="preserve"> ისტო</w:t>
            </w:r>
            <w:r w:rsidR="00553316">
              <w:rPr>
                <w:rFonts w:ascii="Sylfaen" w:hAnsi="Sylfaen"/>
                <w:lang w:val="ka-GE"/>
              </w:rPr>
              <w:t>რიებ</w:t>
            </w:r>
            <w:r w:rsidR="00B1430F">
              <w:rPr>
                <w:rFonts w:ascii="Sylfaen" w:hAnsi="Sylfaen"/>
                <w:lang w:val="ka-GE"/>
              </w:rPr>
              <w:t>ით</w:t>
            </w:r>
            <w:r w:rsidR="00553316">
              <w:rPr>
                <w:rFonts w:ascii="Sylfaen" w:hAnsi="Sylfaen"/>
                <w:lang w:val="ka-GE"/>
              </w:rPr>
              <w:t xml:space="preserve"> მოსახლეობა გაიგებს,</w:t>
            </w:r>
            <w:r w:rsidR="00BC4BBC">
              <w:rPr>
                <w:rFonts w:ascii="Sylfaen" w:hAnsi="Sylfaen"/>
                <w:lang w:val="ka-GE"/>
              </w:rPr>
              <w:t xml:space="preserve">  თუ რა </w:t>
            </w:r>
            <w:r w:rsidR="00553316">
              <w:rPr>
                <w:rFonts w:ascii="Sylfaen" w:hAnsi="Sylfaen"/>
                <w:lang w:val="ka-GE"/>
              </w:rPr>
              <w:t xml:space="preserve">მძიმე </w:t>
            </w:r>
            <w:r w:rsidR="00BC4BBC">
              <w:rPr>
                <w:rFonts w:ascii="Sylfaen" w:hAnsi="Sylfaen"/>
                <w:lang w:val="ka-GE"/>
              </w:rPr>
              <w:t xml:space="preserve">შედეგი </w:t>
            </w:r>
            <w:r w:rsidR="00BC4BBC">
              <w:rPr>
                <w:rFonts w:ascii="Sylfaen" w:hAnsi="Sylfaen"/>
                <w:lang w:val="ka-GE"/>
              </w:rPr>
              <w:lastRenderedPageBreak/>
              <w:t xml:space="preserve">მოაქვს </w:t>
            </w:r>
            <w:r w:rsidR="00B1430F">
              <w:rPr>
                <w:rFonts w:ascii="Sylfaen" w:hAnsi="Sylfaen"/>
                <w:lang w:val="ka-GE"/>
              </w:rPr>
              <w:t>აუცრელობას</w:t>
            </w:r>
            <w:r w:rsidR="002507E3">
              <w:rPr>
                <w:rFonts w:ascii="Sylfaen" w:hAnsi="Sylfaen"/>
                <w:lang w:val="ka-GE"/>
              </w:rPr>
              <w:t>;</w:t>
            </w:r>
            <w:r w:rsidR="00BC4BBC">
              <w:rPr>
                <w:rFonts w:ascii="Sylfaen" w:hAnsi="Sylfaen"/>
                <w:lang w:val="ka-GE"/>
              </w:rPr>
              <w:t xml:space="preserve"> </w:t>
            </w:r>
            <w:r w:rsidR="00B1430F">
              <w:rPr>
                <w:rFonts w:ascii="Sylfaen" w:hAnsi="Sylfaen"/>
                <w:lang w:val="ka-GE"/>
              </w:rPr>
              <w:t xml:space="preserve">ასევე გამოიყენება </w:t>
            </w:r>
            <w:r w:rsidR="00BC4BBC">
              <w:rPr>
                <w:rFonts w:ascii="Sylfaen" w:hAnsi="Sylfaen"/>
                <w:lang w:val="ka-GE"/>
              </w:rPr>
              <w:t>ვიზუალური ბეჭდ</w:t>
            </w:r>
            <w:r w:rsidR="00E35380">
              <w:rPr>
                <w:rFonts w:ascii="Sylfaen" w:hAnsi="Sylfaen"/>
                <w:lang w:val="ka-GE"/>
              </w:rPr>
              <w:t>ური</w:t>
            </w:r>
            <w:r w:rsidR="00BC4BBC">
              <w:rPr>
                <w:rFonts w:ascii="Sylfaen" w:hAnsi="Sylfaen"/>
                <w:lang w:val="ka-GE"/>
              </w:rPr>
              <w:t xml:space="preserve"> მასალები,  პლაკატები ჯანდაცვის დაწესებულებებში და მოკლე ტექსტური შეტყობინებები. </w:t>
            </w:r>
            <w:r w:rsidR="00867EE3">
              <w:rPr>
                <w:rFonts w:ascii="Sylfaen" w:hAnsi="Sylfaen"/>
                <w:lang w:val="ka-GE"/>
              </w:rPr>
              <w:t>განიხილეთ</w:t>
            </w:r>
            <w:r w:rsidR="00BC4BBC">
              <w:rPr>
                <w:rFonts w:ascii="Sylfaen" w:hAnsi="Sylfaen"/>
                <w:lang w:val="ka-GE"/>
              </w:rPr>
              <w:t xml:space="preserve"> კერძო </w:t>
            </w:r>
            <w:r w:rsidR="00E35380">
              <w:rPr>
                <w:rFonts w:ascii="Sylfaen" w:hAnsi="Sylfaen"/>
                <w:lang w:val="ka-GE"/>
              </w:rPr>
              <w:t>სა</w:t>
            </w:r>
            <w:r w:rsidR="00867EE3">
              <w:rPr>
                <w:rFonts w:ascii="Sylfaen" w:hAnsi="Sylfaen"/>
                <w:lang w:val="ka-GE"/>
              </w:rPr>
              <w:t xml:space="preserve">ტელეკომუნიკაციო </w:t>
            </w:r>
            <w:r w:rsidR="00B1430F">
              <w:rPr>
                <w:rFonts w:ascii="Sylfaen" w:hAnsi="Sylfaen"/>
                <w:lang w:val="ka-GE"/>
              </w:rPr>
              <w:t>კომპანი</w:t>
            </w:r>
            <w:r w:rsidR="00E35380">
              <w:rPr>
                <w:rFonts w:ascii="Sylfaen" w:hAnsi="Sylfaen"/>
                <w:lang w:val="ka-GE"/>
              </w:rPr>
              <w:t>ას</w:t>
            </w:r>
            <w:r w:rsidR="00867EE3">
              <w:rPr>
                <w:rFonts w:ascii="Sylfaen" w:hAnsi="Sylfaen"/>
                <w:lang w:val="ka-GE"/>
              </w:rPr>
              <w:t xml:space="preserve">თან /მობილური </w:t>
            </w:r>
            <w:r w:rsidR="00E35380">
              <w:rPr>
                <w:rFonts w:ascii="Sylfaen" w:hAnsi="Sylfaen"/>
                <w:lang w:val="ka-GE"/>
              </w:rPr>
              <w:t xml:space="preserve">კავშირის </w:t>
            </w:r>
            <w:r w:rsidR="00867EE3">
              <w:rPr>
                <w:rFonts w:ascii="Sylfaen" w:hAnsi="Sylfaen"/>
                <w:lang w:val="ka-GE"/>
              </w:rPr>
              <w:t>პროვაიდერთან</w:t>
            </w:r>
            <w:r w:rsidR="00E35380">
              <w:rPr>
                <w:rFonts w:ascii="Sylfaen" w:hAnsi="Sylfaen"/>
                <w:lang w:val="ka-GE"/>
              </w:rPr>
              <w:t xml:space="preserve"> თანამშრომლობის შესაძლებლობა</w:t>
            </w:r>
            <w:r w:rsidR="009B5A27" w:rsidRPr="00867EE3">
              <w:rPr>
                <w:lang w:val="ka-GE"/>
              </w:rPr>
              <w:t>.</w:t>
            </w:r>
          </w:p>
          <w:bookmarkEnd w:id="25"/>
          <w:p w14:paraId="729788E4" w14:textId="155BA021" w:rsidR="00D85DDE" w:rsidRPr="00745B05" w:rsidRDefault="00867EE3" w:rsidP="004C6DC0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განიხილეთ კამპანიის კონცეფცია „მე ვცრი ჩემს </w:t>
            </w:r>
            <w:r w:rsidR="00B1430F">
              <w:rPr>
                <w:rFonts w:ascii="Sylfaen" w:hAnsi="Sylfaen"/>
                <w:lang w:val="ka-GE"/>
              </w:rPr>
              <w:t>შვილს</w:t>
            </w:r>
            <w:r>
              <w:rPr>
                <w:rFonts w:ascii="Sylfaen" w:hAnsi="Sylfaen"/>
                <w:lang w:val="ka-GE"/>
              </w:rPr>
              <w:t xml:space="preserve">“, რომელიც კამპანიის მასალებზე </w:t>
            </w:r>
            <w:r w:rsidR="00B1430F">
              <w:rPr>
                <w:rFonts w:ascii="Sylfaen" w:hAnsi="Sylfaen"/>
                <w:lang w:val="ka-GE"/>
              </w:rPr>
              <w:t xml:space="preserve">დაყრდნობით </w:t>
            </w:r>
            <w:r>
              <w:rPr>
                <w:rFonts w:ascii="Sylfaen" w:hAnsi="Sylfaen"/>
                <w:lang w:val="ka-GE"/>
              </w:rPr>
              <w:t xml:space="preserve">იყენებს   ჯანდაცვის მუშაკების </w:t>
            </w:r>
            <w:r w:rsidR="002507E3">
              <w:rPr>
                <w:rFonts w:ascii="Sylfaen" w:hAnsi="Sylfaen"/>
                <w:lang w:val="ka-GE"/>
              </w:rPr>
              <w:t xml:space="preserve">რეალურ </w:t>
            </w:r>
            <w:r>
              <w:rPr>
                <w:rFonts w:ascii="Sylfaen" w:hAnsi="Sylfaen"/>
                <w:lang w:val="ka-GE"/>
              </w:rPr>
              <w:t>იმიჯებს და ნამდვილ სახელებს</w:t>
            </w:r>
            <w:r w:rsidR="00B1430F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ასევე კარგად ცნობილ და პატივსაცემ პიროვნებებს</w:t>
            </w:r>
            <w:r w:rsidR="00B1430F">
              <w:rPr>
                <w:rFonts w:ascii="Sylfaen" w:hAnsi="Sylfaen"/>
                <w:lang w:val="ka-GE"/>
              </w:rPr>
              <w:t xml:space="preserve">, </w:t>
            </w:r>
            <w:r w:rsidR="00156613">
              <w:rPr>
                <w:rFonts w:ascii="Sylfaen" w:hAnsi="Sylfaen"/>
                <w:lang w:val="ka-GE"/>
              </w:rPr>
              <w:t xml:space="preserve"> </w:t>
            </w:r>
            <w:r w:rsidR="00B1430F">
              <w:rPr>
                <w:rFonts w:ascii="Sylfaen" w:hAnsi="Sylfaen"/>
                <w:lang w:val="ka-GE"/>
              </w:rPr>
              <w:t>ნდობის</w:t>
            </w:r>
            <w:r w:rsidR="00156613">
              <w:rPr>
                <w:rFonts w:ascii="Sylfaen" w:hAnsi="Sylfaen"/>
                <w:lang w:val="ka-GE"/>
              </w:rPr>
              <w:t xml:space="preserve"> </w:t>
            </w:r>
            <w:r w:rsidR="00B1430F">
              <w:rPr>
                <w:rFonts w:ascii="Sylfaen" w:hAnsi="Sylfaen"/>
                <w:lang w:val="ka-GE"/>
              </w:rPr>
              <w:t>მანდატით აღჭურვილ</w:t>
            </w:r>
            <w:r w:rsidR="00156613">
              <w:rPr>
                <w:rFonts w:ascii="Sylfaen" w:hAnsi="Sylfaen"/>
                <w:lang w:val="ka-GE"/>
              </w:rPr>
              <w:t xml:space="preserve"> საჯარო </w:t>
            </w:r>
            <w:r w:rsidR="00B1430F">
              <w:rPr>
                <w:rFonts w:ascii="Sylfaen" w:hAnsi="Sylfaen"/>
                <w:lang w:val="ka-GE"/>
              </w:rPr>
              <w:t>ფიგურებს</w:t>
            </w:r>
            <w:r w:rsidR="00156613">
              <w:rPr>
                <w:rFonts w:ascii="Sylfaen" w:hAnsi="Sylfaen"/>
                <w:lang w:val="ka-GE"/>
              </w:rPr>
              <w:t xml:space="preserve">, როგორიცაა ჯანდაცვის მინისტრი, პაატა იმნაძე, რომლებიც კვლევის დროს ახსენეს </w:t>
            </w:r>
            <w:r w:rsidR="00B1430F">
              <w:rPr>
                <w:rFonts w:ascii="Sylfaen" w:hAnsi="Sylfaen"/>
                <w:lang w:val="ka-GE"/>
              </w:rPr>
              <w:t>მშობლებ</w:t>
            </w:r>
            <w:r w:rsidR="00156613">
              <w:rPr>
                <w:rFonts w:ascii="Sylfaen" w:hAnsi="Sylfaen"/>
                <w:lang w:val="ka-GE"/>
              </w:rPr>
              <w:t>მა, როგორც ავტორიტეტული და პატივ</w:t>
            </w:r>
            <w:r w:rsidR="00972475">
              <w:rPr>
                <w:rFonts w:ascii="Sylfaen" w:hAnsi="Sylfaen"/>
                <w:lang w:val="ka-GE"/>
              </w:rPr>
              <w:t>სა</w:t>
            </w:r>
            <w:r w:rsidR="00156613">
              <w:rPr>
                <w:rFonts w:ascii="Sylfaen" w:hAnsi="Sylfaen"/>
                <w:lang w:val="ka-GE"/>
              </w:rPr>
              <w:t xml:space="preserve">ცემი პიროვნებები. მათი პირადი ისტორიები, ასევე ჯანდაცვის </w:t>
            </w:r>
            <w:r w:rsidR="00B1430F">
              <w:rPr>
                <w:rFonts w:ascii="Sylfaen" w:hAnsi="Sylfaen"/>
                <w:lang w:val="ka-GE"/>
              </w:rPr>
              <w:t>სფეროს</w:t>
            </w:r>
            <w:r w:rsidR="00972475">
              <w:rPr>
                <w:rFonts w:ascii="Sylfaen" w:hAnsi="Sylfaen"/>
                <w:lang w:val="ka-GE"/>
              </w:rPr>
              <w:t xml:space="preserve"> რიგითი </w:t>
            </w:r>
            <w:r w:rsidR="00B1430F">
              <w:rPr>
                <w:rFonts w:ascii="Sylfaen" w:hAnsi="Sylfaen"/>
                <w:lang w:val="ka-GE"/>
              </w:rPr>
              <w:t xml:space="preserve"> </w:t>
            </w:r>
            <w:r w:rsidR="00156613">
              <w:rPr>
                <w:rFonts w:ascii="Sylfaen" w:hAnsi="Sylfaen"/>
                <w:lang w:val="ka-GE"/>
              </w:rPr>
              <w:t>წარმომადგენლების</w:t>
            </w:r>
            <w:r w:rsidR="00972475">
              <w:rPr>
                <w:rFonts w:ascii="Sylfaen" w:hAnsi="Sylfaen"/>
                <w:lang w:val="ka-GE"/>
              </w:rPr>
              <w:t xml:space="preserve">ა </w:t>
            </w:r>
            <w:r w:rsidR="00156613">
              <w:rPr>
                <w:rFonts w:ascii="Sylfaen" w:hAnsi="Sylfaen"/>
                <w:lang w:val="ka-GE"/>
              </w:rPr>
              <w:t xml:space="preserve">და მშობლების </w:t>
            </w:r>
            <w:r w:rsidR="00972475">
              <w:rPr>
                <w:rFonts w:ascii="Sylfaen" w:hAnsi="Sylfaen"/>
                <w:lang w:val="ka-GE"/>
              </w:rPr>
              <w:t xml:space="preserve">პირადი </w:t>
            </w:r>
            <w:r w:rsidR="00B1430F">
              <w:rPr>
                <w:rFonts w:ascii="Sylfaen" w:hAnsi="Sylfaen"/>
                <w:lang w:val="ka-GE"/>
              </w:rPr>
              <w:t xml:space="preserve">ისტორიები </w:t>
            </w:r>
            <w:r w:rsidR="00156613">
              <w:rPr>
                <w:rFonts w:ascii="Sylfaen" w:hAnsi="Sylfaen"/>
                <w:lang w:val="ka-GE"/>
              </w:rPr>
              <w:t>შეიძლება ჩაიწეროს ვიდეო კლიპ</w:t>
            </w:r>
            <w:r w:rsidR="00972475">
              <w:rPr>
                <w:rFonts w:ascii="Sylfaen" w:hAnsi="Sylfaen"/>
                <w:lang w:val="ka-GE"/>
              </w:rPr>
              <w:t>ებ</w:t>
            </w:r>
            <w:r w:rsidR="00156613">
              <w:rPr>
                <w:rFonts w:ascii="Sylfaen" w:hAnsi="Sylfaen"/>
                <w:lang w:val="ka-GE"/>
              </w:rPr>
              <w:t xml:space="preserve">ის სახით და </w:t>
            </w:r>
            <w:r w:rsidR="00B1430F">
              <w:rPr>
                <w:rFonts w:ascii="Sylfaen" w:hAnsi="Sylfaen"/>
                <w:lang w:val="ka-GE"/>
              </w:rPr>
              <w:t xml:space="preserve">გავიდეს </w:t>
            </w:r>
            <w:r w:rsidR="00156613">
              <w:rPr>
                <w:rFonts w:ascii="Sylfaen" w:hAnsi="Sylfaen"/>
                <w:lang w:val="ka-GE"/>
              </w:rPr>
              <w:t xml:space="preserve">სოციალურ მედიაში, ტელევიზიასა და რადიო რეკლამებში. დამატებით </w:t>
            </w:r>
            <w:r w:rsidR="00B1430F">
              <w:rPr>
                <w:rFonts w:ascii="Sylfaen" w:hAnsi="Sylfaen"/>
                <w:lang w:val="ka-GE"/>
              </w:rPr>
              <w:t>მოიძიეთ</w:t>
            </w:r>
            <w:r w:rsidR="00156613">
              <w:rPr>
                <w:rFonts w:ascii="Sylfaen" w:hAnsi="Sylfaen"/>
                <w:lang w:val="ka-GE"/>
              </w:rPr>
              <w:t xml:space="preserve"> </w:t>
            </w:r>
            <w:r w:rsidR="00B1430F">
              <w:rPr>
                <w:rFonts w:ascii="Sylfaen" w:hAnsi="Sylfaen"/>
                <w:lang w:val="ka-GE"/>
              </w:rPr>
              <w:t>მხარდამჭერები</w:t>
            </w:r>
            <w:r w:rsidR="00156613">
              <w:rPr>
                <w:rFonts w:ascii="Sylfaen" w:hAnsi="Sylfaen"/>
                <w:lang w:val="ka-GE"/>
              </w:rPr>
              <w:t xml:space="preserve"> </w:t>
            </w:r>
            <w:r w:rsidR="00972475">
              <w:rPr>
                <w:rFonts w:ascii="Sylfaen" w:hAnsi="Sylfaen"/>
                <w:lang w:val="ka-GE"/>
              </w:rPr>
              <w:t xml:space="preserve">ბავშვების ინტერესების დამცველ </w:t>
            </w:r>
            <w:r w:rsidR="00156613">
              <w:rPr>
                <w:rFonts w:ascii="Sylfaen" w:hAnsi="Sylfaen"/>
                <w:lang w:val="ka-GE"/>
              </w:rPr>
              <w:t xml:space="preserve">ადგილობრივ ორგანიზაციებში, რომლებიც </w:t>
            </w:r>
            <w:r w:rsidR="00B1430F">
              <w:rPr>
                <w:rFonts w:ascii="Sylfaen" w:hAnsi="Sylfaen"/>
                <w:lang w:val="ka-GE"/>
              </w:rPr>
              <w:t xml:space="preserve"> იცავენ.</w:t>
            </w:r>
            <w:r w:rsidR="00156613">
              <w:rPr>
                <w:rFonts w:ascii="Sylfaen" w:hAnsi="Sylfaen"/>
                <w:lang w:val="ka-GE"/>
              </w:rPr>
              <w:t xml:space="preserve"> განიხილეთ სხვა </w:t>
            </w:r>
            <w:r w:rsidR="00B1430F">
              <w:rPr>
                <w:rFonts w:ascii="Sylfaen" w:hAnsi="Sylfaen"/>
                <w:lang w:val="ka-GE"/>
              </w:rPr>
              <w:t>წინადადებებიც</w:t>
            </w:r>
            <w:r w:rsidR="00156613">
              <w:rPr>
                <w:rFonts w:ascii="Sylfaen" w:hAnsi="Sylfaen"/>
                <w:lang w:val="ka-GE"/>
              </w:rPr>
              <w:t>, რომლ</w:t>
            </w:r>
            <w:r w:rsidR="00972475">
              <w:rPr>
                <w:rFonts w:ascii="Sylfaen" w:hAnsi="Sylfaen"/>
                <w:lang w:val="ka-GE"/>
              </w:rPr>
              <w:t>ებ</w:t>
            </w:r>
            <w:r w:rsidR="00156613">
              <w:rPr>
                <w:rFonts w:ascii="Sylfaen" w:hAnsi="Sylfaen"/>
                <w:lang w:val="ka-GE"/>
              </w:rPr>
              <w:t xml:space="preserve">იც მოცემულია </w:t>
            </w:r>
            <w:r w:rsidR="00B1430F">
              <w:rPr>
                <w:rFonts w:ascii="Sylfaen" w:hAnsi="Sylfaen"/>
                <w:lang w:val="ka-GE"/>
              </w:rPr>
              <w:t>კონსულტანტის მიერ შექმნილ დანართში</w:t>
            </w:r>
            <w:r w:rsidR="00156613">
              <w:rPr>
                <w:rFonts w:ascii="Sylfaen" w:hAnsi="Sylfaen"/>
                <w:lang w:val="ka-GE"/>
              </w:rPr>
              <w:t>:</w:t>
            </w:r>
            <w:r w:rsidR="00B1430F">
              <w:rPr>
                <w:rFonts w:ascii="Sylfaen" w:hAnsi="Sylfaen"/>
                <w:lang w:val="ka-GE"/>
              </w:rPr>
              <w:t xml:space="preserve"> „</w:t>
            </w:r>
            <w:r w:rsidR="00156613">
              <w:rPr>
                <w:rFonts w:ascii="Sylfaen" w:hAnsi="Sylfaen"/>
                <w:lang w:val="ka-GE"/>
              </w:rPr>
              <w:t>იდეები კამპანიის საქმიანობებისათვის</w:t>
            </w:r>
            <w:r w:rsidR="00B1430F">
              <w:rPr>
                <w:rFonts w:ascii="Sylfaen" w:hAnsi="Sylfaen"/>
                <w:lang w:val="ka-GE"/>
              </w:rPr>
              <w:t>“</w:t>
            </w:r>
            <w:r w:rsidR="00156613">
              <w:rPr>
                <w:rFonts w:ascii="Sylfaen" w:hAnsi="Sylfaen"/>
                <w:lang w:val="ka-GE"/>
              </w:rPr>
              <w:t xml:space="preserve">.  </w:t>
            </w:r>
          </w:p>
        </w:tc>
        <w:tc>
          <w:tcPr>
            <w:tcW w:w="943" w:type="dxa"/>
          </w:tcPr>
          <w:p w14:paraId="3A6B7EF3" w14:textId="30924413" w:rsidR="00DF61D8" w:rsidRPr="00EB5ED8" w:rsidRDefault="00A33914" w:rsidP="00745B05">
            <w:pPr>
              <w:spacing w:after="120"/>
              <w:jc w:val="both"/>
              <w:rPr>
                <w:rFonts w:ascii="Sylfaen" w:hAnsi="Sylfaen"/>
              </w:rPr>
            </w:pPr>
            <w:r>
              <w:lastRenderedPageBreak/>
              <w:t>მე-</w:t>
            </w:r>
            <w:r w:rsidR="00DF61D8" w:rsidRPr="00745B05">
              <w:t>2</w:t>
            </w:r>
            <w:r w:rsidR="00EB5ED8">
              <w:rPr>
                <w:rFonts w:ascii="Sylfaen" w:hAnsi="Sylfaen"/>
                <w:lang w:val="ka-GE"/>
              </w:rPr>
              <w:t xml:space="preserve"> წელი</w:t>
            </w:r>
          </w:p>
        </w:tc>
        <w:tc>
          <w:tcPr>
            <w:tcW w:w="1847" w:type="dxa"/>
          </w:tcPr>
          <w:p w14:paraId="091BEB55" w14:textId="654DAD74" w:rsidR="00862958" w:rsidRPr="00A33914" w:rsidRDefault="00F3209B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1E5348">
              <w:rPr>
                <w:lang w:val="ka-GE"/>
              </w:rPr>
              <w:t>6</w:t>
            </w:r>
            <w:r w:rsidRPr="001E5348">
              <w:t>0</w:t>
            </w:r>
            <w:r w:rsidR="00862958" w:rsidRPr="001E5348">
              <w:t>,000</w:t>
            </w:r>
            <w:r w:rsidR="00A33914">
              <w:rPr>
                <w:rFonts w:ascii="Sylfaen" w:hAnsi="Sylfaen"/>
                <w:lang w:val="ka-GE"/>
              </w:rPr>
              <w:t xml:space="preserve"> ლარი</w:t>
            </w:r>
          </w:p>
        </w:tc>
        <w:tc>
          <w:tcPr>
            <w:tcW w:w="1890" w:type="dxa"/>
          </w:tcPr>
          <w:p w14:paraId="0F1FCE4F" w14:textId="268CE8D6" w:rsidR="00DF61D8" w:rsidRPr="00156613" w:rsidRDefault="00156613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156613">
              <w:rPr>
                <w:rFonts w:ascii="Sylfaen" w:hAnsi="Sylfaen"/>
              </w:rPr>
              <w:t>ჯანმრთელობის ხელშეწყობის დეპარტამენტი</w:t>
            </w:r>
            <w:r w:rsidR="00A33914" w:rsidRPr="00156613">
              <w:rPr>
                <w:rFonts w:ascii="Sylfaen" w:hAnsi="Sylfaen"/>
              </w:rPr>
              <w:t xml:space="preserve"> </w:t>
            </w:r>
            <w:r w:rsidRPr="00156613">
              <w:rPr>
                <w:rFonts w:ascii="Sylfaen" w:hAnsi="Sylfaen"/>
              </w:rPr>
              <w:t xml:space="preserve">იმუნიზაციის </w:t>
            </w:r>
            <w:r w:rsidR="00B1430F" w:rsidRPr="00156613">
              <w:rPr>
                <w:rFonts w:ascii="Sylfaen" w:hAnsi="Sylfaen"/>
              </w:rPr>
              <w:t>გაფართ</w:t>
            </w:r>
            <w:r w:rsidR="00972475">
              <w:rPr>
                <w:rFonts w:ascii="Sylfaen" w:hAnsi="Sylfaen"/>
                <w:lang w:val="ka-GE"/>
              </w:rPr>
              <w:t>ო</w:t>
            </w:r>
            <w:r w:rsidR="00B1430F" w:rsidRPr="00156613">
              <w:rPr>
                <w:rFonts w:ascii="Sylfaen" w:hAnsi="Sylfaen"/>
              </w:rPr>
              <w:t xml:space="preserve">ებული </w:t>
            </w:r>
            <w:r w:rsidRPr="00156613">
              <w:rPr>
                <w:rFonts w:ascii="Sylfaen" w:hAnsi="Sylfaen"/>
              </w:rPr>
              <w:t>პროგრამი</w:t>
            </w:r>
            <w:r w:rsidRPr="00156613">
              <w:rPr>
                <w:rFonts w:ascii="Sylfaen" w:hAnsi="Sylfaen"/>
                <w:lang w:val="ka-GE"/>
              </w:rPr>
              <w:t>ს</w:t>
            </w:r>
            <w:r w:rsidR="00A33914" w:rsidRPr="00156613">
              <w:rPr>
                <w:rFonts w:ascii="Sylfaen" w:hAnsi="Sylfaen"/>
                <w:lang w:val="ka-GE"/>
              </w:rPr>
              <w:t xml:space="preserve"> მხარდაჭერით</w:t>
            </w:r>
          </w:p>
        </w:tc>
        <w:tc>
          <w:tcPr>
            <w:tcW w:w="1440" w:type="dxa"/>
          </w:tcPr>
          <w:p w14:paraId="523A698A" w14:textId="393CD056" w:rsidR="00DF61D8" w:rsidRPr="00A33914" w:rsidRDefault="00A33914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უნდა </w:t>
            </w:r>
            <w:r w:rsidR="00156613">
              <w:rPr>
                <w:rFonts w:ascii="Sylfaen" w:hAnsi="Sylfaen"/>
                <w:lang w:val="ka-GE"/>
              </w:rPr>
              <w:t>განისაზღვროს</w:t>
            </w:r>
          </w:p>
        </w:tc>
      </w:tr>
      <w:tr w:rsidR="00F1369C" w:rsidRPr="00745B05" w14:paraId="3489505D" w14:textId="77777777" w:rsidTr="006349B2">
        <w:tc>
          <w:tcPr>
            <w:tcW w:w="4405" w:type="dxa"/>
          </w:tcPr>
          <w:p w14:paraId="799FFD89" w14:textId="4932CA83" w:rsidR="00972475" w:rsidRPr="00D22F24" w:rsidRDefault="00990DA9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შეიმუშავეთ მესიჯ-ბოქსი (</w:t>
            </w:r>
            <w:r w:rsidR="00C5745E">
              <w:rPr>
                <w:rFonts w:ascii="Sylfaen" w:hAnsi="Sylfaen"/>
                <w:lang w:val="ka-GE"/>
              </w:rPr>
              <w:t>გზავნილების</w:t>
            </w:r>
            <w:r w:rsidR="00351E74">
              <w:rPr>
                <w:rFonts w:ascii="Sylfaen" w:hAnsi="Sylfaen"/>
                <w:lang w:val="ka-GE"/>
              </w:rPr>
              <w:t>ა და ქვეგზავნილების</w:t>
            </w:r>
            <w:r w:rsidR="00156613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 xml:space="preserve">ერთობლიობა) </w:t>
            </w:r>
            <w:r w:rsidR="00156613">
              <w:rPr>
                <w:rFonts w:ascii="Sylfaen" w:hAnsi="Sylfaen"/>
                <w:lang w:val="ka-GE"/>
              </w:rPr>
              <w:t xml:space="preserve"> </w:t>
            </w:r>
            <w:r w:rsidR="006C4ACF">
              <w:rPr>
                <w:rFonts w:ascii="Sylfaen" w:hAnsi="Sylfaen"/>
                <w:lang w:val="ka-GE"/>
              </w:rPr>
              <w:t>მშობლებისათვის, რომელ</w:t>
            </w:r>
            <w:r>
              <w:rPr>
                <w:rFonts w:ascii="Sylfaen" w:hAnsi="Sylfaen"/>
                <w:lang w:val="ka-GE"/>
              </w:rPr>
              <w:t>იც</w:t>
            </w:r>
            <w:r w:rsidR="006C4ACF">
              <w:rPr>
                <w:rFonts w:ascii="Sylfaen" w:hAnsi="Sylfaen"/>
                <w:lang w:val="ka-GE"/>
              </w:rPr>
              <w:t xml:space="preserve"> გამოყენებ</w:t>
            </w:r>
            <w:r>
              <w:rPr>
                <w:rFonts w:ascii="Sylfaen" w:hAnsi="Sylfaen"/>
                <w:lang w:val="ka-GE"/>
              </w:rPr>
              <w:t>ულ იქნებ</w:t>
            </w:r>
            <w:r w:rsidR="006C4ACF">
              <w:rPr>
                <w:rFonts w:ascii="Sylfaen" w:hAnsi="Sylfaen"/>
                <w:lang w:val="ka-GE"/>
              </w:rPr>
              <w:t xml:space="preserve">ა  ყველა </w:t>
            </w:r>
            <w:r>
              <w:rPr>
                <w:rFonts w:ascii="Sylfaen" w:hAnsi="Sylfaen"/>
                <w:lang w:val="ka-GE"/>
              </w:rPr>
              <w:t xml:space="preserve">სახის </w:t>
            </w:r>
            <w:r w:rsidR="00922047">
              <w:rPr>
                <w:rFonts w:ascii="Sylfaen" w:hAnsi="Sylfaen"/>
                <w:lang w:val="ka-GE"/>
              </w:rPr>
              <w:t>კომუნიკაცი</w:t>
            </w:r>
            <w:r>
              <w:rPr>
                <w:rFonts w:ascii="Sylfaen" w:hAnsi="Sylfaen"/>
                <w:lang w:val="ka-GE"/>
              </w:rPr>
              <w:t>ისას</w:t>
            </w:r>
            <w:r w:rsidR="006C4ACF">
              <w:rPr>
                <w:rFonts w:ascii="Sylfaen" w:hAnsi="Sylfaen"/>
                <w:lang w:val="ka-GE"/>
              </w:rPr>
              <w:t xml:space="preserve"> და ყველა </w:t>
            </w:r>
            <w:r>
              <w:rPr>
                <w:rFonts w:ascii="Sylfaen" w:hAnsi="Sylfaen"/>
                <w:lang w:val="ka-GE"/>
              </w:rPr>
              <w:t xml:space="preserve">საკომუნიკაციო </w:t>
            </w:r>
            <w:r w:rsidR="00922047">
              <w:rPr>
                <w:rFonts w:ascii="Sylfaen" w:hAnsi="Sylfaen"/>
                <w:lang w:val="ka-GE"/>
              </w:rPr>
              <w:t>მასალაშ</w:t>
            </w:r>
            <w:r w:rsidR="006C4ACF">
              <w:rPr>
                <w:rFonts w:ascii="Sylfaen" w:hAnsi="Sylfaen"/>
                <w:lang w:val="ka-GE"/>
              </w:rPr>
              <w:t xml:space="preserve">ი. </w:t>
            </w:r>
            <w:r w:rsidR="006E268C">
              <w:rPr>
                <w:rFonts w:ascii="Sylfaen" w:hAnsi="Sylfaen"/>
                <w:lang w:val="ka-GE"/>
              </w:rPr>
              <w:t xml:space="preserve">სასურველია </w:t>
            </w:r>
            <w:r w:rsidR="006C4ACF">
              <w:rPr>
                <w:rFonts w:ascii="Sylfaen" w:hAnsi="Sylfaen"/>
                <w:lang w:val="ka-GE"/>
              </w:rPr>
              <w:t xml:space="preserve">ემოციური გზავნილების შექმნა, რომელსაც თან ახლავს დირექტივები და   </w:t>
            </w:r>
            <w:r>
              <w:rPr>
                <w:rFonts w:ascii="Sylfaen" w:hAnsi="Sylfaen"/>
                <w:lang w:val="ka-GE"/>
              </w:rPr>
              <w:t xml:space="preserve">ფაქტებზე დაყრდნობილი </w:t>
            </w:r>
            <w:r w:rsidR="006C4ACF">
              <w:rPr>
                <w:rFonts w:ascii="Sylfaen" w:hAnsi="Sylfaen"/>
                <w:lang w:val="ka-GE"/>
              </w:rPr>
              <w:t xml:space="preserve">ქვეგზავნილები. </w:t>
            </w:r>
            <w:r>
              <w:rPr>
                <w:rFonts w:ascii="Sylfaen" w:hAnsi="Sylfaen"/>
                <w:lang w:val="ka-GE"/>
              </w:rPr>
              <w:t xml:space="preserve">საბოლოო ვარიანტის შემუშავებამდე </w:t>
            </w:r>
            <w:r w:rsidR="00AE07B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ეს გზავნილები </w:t>
            </w:r>
            <w:r w:rsidR="006C4ACF">
              <w:rPr>
                <w:rFonts w:ascii="Sylfaen" w:hAnsi="Sylfaen"/>
                <w:lang w:val="ka-GE"/>
              </w:rPr>
              <w:t>თვისობრივი</w:t>
            </w:r>
            <w:r w:rsidR="00922047">
              <w:rPr>
                <w:rFonts w:ascii="Sylfaen" w:hAnsi="Sylfaen"/>
                <w:lang w:val="ka-GE"/>
              </w:rPr>
              <w:t xml:space="preserve"> კვლევის</w:t>
            </w:r>
            <w:r>
              <w:rPr>
                <w:rFonts w:ascii="Sylfaen" w:hAnsi="Sylfaen"/>
                <w:lang w:val="ka-GE"/>
              </w:rPr>
              <w:t xml:space="preserve"> მეთოდების</w:t>
            </w:r>
            <w:r w:rsidR="0092204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გამოყენებით</w:t>
            </w:r>
            <w:r w:rsidR="006E268C">
              <w:rPr>
                <w:rFonts w:ascii="Sylfaen" w:hAnsi="Sylfaen"/>
                <w:lang w:val="ka-GE"/>
              </w:rPr>
              <w:t xml:space="preserve"> დატესტეთ მშობლებთან</w:t>
            </w:r>
            <w:r w:rsidR="00AE07B4">
              <w:rPr>
                <w:rFonts w:ascii="Sylfaen" w:hAnsi="Sylfaen"/>
                <w:lang w:val="ka-GE"/>
              </w:rPr>
              <w:t>.</w:t>
            </w:r>
            <w:r w:rsidR="00922047">
              <w:rPr>
                <w:rFonts w:ascii="Sylfaen" w:hAnsi="Sylfaen"/>
                <w:lang w:val="ka-GE"/>
              </w:rPr>
              <w:t xml:space="preserve"> </w:t>
            </w:r>
            <w:r w:rsidR="006E268C">
              <w:rPr>
                <w:rFonts w:ascii="Sylfaen" w:hAnsi="Sylfaen"/>
                <w:lang w:val="ka-GE"/>
              </w:rPr>
              <w:t xml:space="preserve">გზავნილებზე მუშაობის დასრულების შემდეგ </w:t>
            </w:r>
            <w:r w:rsidR="006C4ACF">
              <w:rPr>
                <w:rFonts w:ascii="Sylfaen" w:hAnsi="Sylfaen"/>
                <w:lang w:val="ka-GE"/>
              </w:rPr>
              <w:t xml:space="preserve">გააზიარეთ ეს </w:t>
            </w:r>
            <w:r w:rsidR="00922047">
              <w:rPr>
                <w:rFonts w:ascii="Sylfaen" w:hAnsi="Sylfaen"/>
                <w:lang w:val="ka-GE"/>
              </w:rPr>
              <w:t>გზავნილები</w:t>
            </w:r>
            <w:r w:rsidR="006C4ACF">
              <w:rPr>
                <w:rFonts w:ascii="Sylfaen" w:hAnsi="Sylfaen"/>
                <w:lang w:val="ka-GE"/>
              </w:rPr>
              <w:t xml:space="preserve"> ფართოდ, მათ შორის ჯანდაცვის მედიასა </w:t>
            </w:r>
            <w:r w:rsidR="006C4ACF">
              <w:rPr>
                <w:rFonts w:ascii="Sylfaen" w:hAnsi="Sylfaen"/>
                <w:lang w:val="ka-GE"/>
              </w:rPr>
              <w:lastRenderedPageBreak/>
              <w:t xml:space="preserve">და </w:t>
            </w:r>
            <w:r w:rsidR="00922047">
              <w:rPr>
                <w:rFonts w:ascii="Sylfaen" w:hAnsi="Sylfaen"/>
                <w:lang w:val="ka-GE"/>
              </w:rPr>
              <w:t xml:space="preserve">მშობლებზე ზეგავლენის მქონე </w:t>
            </w:r>
            <w:r w:rsidR="006C4ACF">
              <w:rPr>
                <w:rFonts w:ascii="Sylfaen" w:hAnsi="Sylfaen"/>
                <w:lang w:val="ka-GE"/>
              </w:rPr>
              <w:t>ჯგუფებს შორის</w:t>
            </w:r>
            <w:r w:rsidR="00922047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43" w:type="dxa"/>
          </w:tcPr>
          <w:p w14:paraId="09CE6DD4" w14:textId="25FE2837" w:rsidR="00F1369C" w:rsidRPr="00A33914" w:rsidRDefault="00A33914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მე-2 წელი</w:t>
            </w:r>
          </w:p>
        </w:tc>
        <w:tc>
          <w:tcPr>
            <w:tcW w:w="1847" w:type="dxa"/>
          </w:tcPr>
          <w:p w14:paraId="10D64F66" w14:textId="77777777" w:rsidR="00AD0090" w:rsidRDefault="00A33914" w:rsidP="00745B05">
            <w:pPr>
              <w:spacing w:after="120"/>
              <w:jc w:val="both"/>
            </w:pPr>
            <w:r>
              <w:t>1,500</w:t>
            </w:r>
            <w:r>
              <w:rPr>
                <w:rFonts w:ascii="Sylfaen" w:hAnsi="Sylfaen"/>
                <w:lang w:val="ka-GE"/>
              </w:rPr>
              <w:t xml:space="preserve"> ლარი </w:t>
            </w:r>
          </w:p>
          <w:p w14:paraId="018F95D8" w14:textId="6AAB4E75" w:rsidR="00A33914" w:rsidRPr="00A33914" w:rsidRDefault="00A33914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</w:t>
            </w:r>
            <w:r w:rsidR="00922047">
              <w:rPr>
                <w:rFonts w:ascii="Sylfaen" w:hAnsi="Sylfaen"/>
                <w:lang w:val="ka-GE"/>
              </w:rPr>
              <w:t>გზავნილების</w:t>
            </w:r>
            <w:r>
              <w:rPr>
                <w:rFonts w:ascii="Sylfaen" w:hAnsi="Sylfaen"/>
                <w:lang w:val="ka-GE"/>
              </w:rPr>
              <w:t xml:space="preserve"> გამოცდის საფასურის </w:t>
            </w:r>
            <w:r w:rsidR="00AE07B4">
              <w:rPr>
                <w:rFonts w:ascii="Sylfaen" w:hAnsi="Sylfaen"/>
                <w:lang w:val="ka-GE"/>
              </w:rPr>
              <w:t>დაფარვა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90" w:type="dxa"/>
          </w:tcPr>
          <w:p w14:paraId="7C7439D6" w14:textId="24EA7B28" w:rsidR="00F1369C" w:rsidRPr="00AE07B4" w:rsidRDefault="00AE07B4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AE07B4">
              <w:rPr>
                <w:rFonts w:ascii="Sylfaen" w:hAnsi="Sylfaen"/>
              </w:rPr>
              <w:t>ჯანმრ</w:t>
            </w:r>
            <w:r w:rsidRPr="00AE07B4">
              <w:rPr>
                <w:rFonts w:ascii="Sylfaen" w:hAnsi="Sylfaen"/>
                <w:lang w:val="ka-GE"/>
              </w:rPr>
              <w:t>თელობის ხელშეწყობის დეპარტამენტი</w:t>
            </w:r>
          </w:p>
        </w:tc>
        <w:tc>
          <w:tcPr>
            <w:tcW w:w="1440" w:type="dxa"/>
          </w:tcPr>
          <w:p w14:paraId="11DBB3B1" w14:textId="1F125984" w:rsidR="00A33914" w:rsidRPr="00A33914" w:rsidRDefault="00A33914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უნდა </w:t>
            </w:r>
            <w:r w:rsidR="00AE07B4">
              <w:rPr>
                <w:rFonts w:ascii="Sylfaen" w:hAnsi="Sylfaen"/>
                <w:lang w:val="ka-GE"/>
              </w:rPr>
              <w:t>განისაზღვროს</w:t>
            </w:r>
          </w:p>
        </w:tc>
      </w:tr>
      <w:tr w:rsidR="00DF61D8" w:rsidRPr="00745B05" w14:paraId="0E1E0BAE" w14:textId="77777777" w:rsidTr="006349B2">
        <w:tc>
          <w:tcPr>
            <w:tcW w:w="4405" w:type="dxa"/>
          </w:tcPr>
          <w:p w14:paraId="7DFEE579" w14:textId="552CB3D3" w:rsidR="00AF7865" w:rsidRDefault="00AF7865" w:rsidP="00AF786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განიხილეთ ამ სამიზნე ჯგუფისათვის უმთავრესი ავტორიტეტული პირები და შეიმუშავეთ  მოკლე და პრაქტიკული 3 ქმედება, </w:t>
            </w:r>
            <w:r w:rsidRPr="00260C49">
              <w:rPr>
                <w:rFonts w:ascii="Sylfaen" w:hAnsi="Sylfaen"/>
                <w:lang w:val="ka-GE"/>
              </w:rPr>
              <w:t xml:space="preserve">რომელთა </w:t>
            </w:r>
            <w:r>
              <w:rPr>
                <w:rFonts w:ascii="Sylfaen" w:hAnsi="Sylfaen"/>
                <w:lang w:val="ka-GE"/>
              </w:rPr>
              <w:t xml:space="preserve">განხორციელებითაც მოხდება ამ ავტორიტეტული პირების გამოყენება, რათა პოზიტიურ ჭრილში მოხდეს ძირითადი გზავნილების პოპულარიზაცია სამიზნე  ჯგუფისათვის.  </w:t>
            </w:r>
          </w:p>
          <w:p w14:paraId="12DCC911" w14:textId="508BA663" w:rsidR="00DF61D8" w:rsidRPr="00745B05" w:rsidRDefault="00DF61D8" w:rsidP="00745B05">
            <w:pPr>
              <w:spacing w:after="120"/>
              <w:jc w:val="both"/>
            </w:pPr>
          </w:p>
        </w:tc>
        <w:tc>
          <w:tcPr>
            <w:tcW w:w="943" w:type="dxa"/>
          </w:tcPr>
          <w:p w14:paraId="3B1A5D61" w14:textId="7B8EAC6E" w:rsidR="00DF61D8" w:rsidRPr="00A33914" w:rsidRDefault="00B33592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1-ლი </w:t>
            </w:r>
            <w:r w:rsidR="00A33914">
              <w:rPr>
                <w:rFonts w:ascii="Sylfaen" w:hAnsi="Sylfaen"/>
                <w:lang w:val="ka-GE"/>
              </w:rPr>
              <w:t>წლის დასასრული</w:t>
            </w:r>
          </w:p>
        </w:tc>
        <w:tc>
          <w:tcPr>
            <w:tcW w:w="1847" w:type="dxa"/>
          </w:tcPr>
          <w:p w14:paraId="7D7D21A9" w14:textId="6B6C0D9E" w:rsidR="00A33914" w:rsidRPr="00B33592" w:rsidRDefault="00A33914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თანამშრომლების დრო</w:t>
            </w:r>
          </w:p>
        </w:tc>
        <w:tc>
          <w:tcPr>
            <w:tcW w:w="1890" w:type="dxa"/>
          </w:tcPr>
          <w:p w14:paraId="44813EEA" w14:textId="4805FDF4" w:rsidR="00DF61D8" w:rsidRPr="009C3354" w:rsidRDefault="00CB4E45" w:rsidP="00745B05">
            <w:pPr>
              <w:spacing w:after="120"/>
              <w:jc w:val="both"/>
              <w:rPr>
                <w:rFonts w:ascii="Sylfaen" w:hAnsi="Sylfaen"/>
              </w:rPr>
            </w:pPr>
            <w:r w:rsidRPr="009C3354">
              <w:rPr>
                <w:rFonts w:ascii="Sylfaen" w:hAnsi="Sylfaen"/>
              </w:rPr>
              <w:t xml:space="preserve">გაფართოებული იმუნიზაციის </w:t>
            </w:r>
            <w:r w:rsidR="00922047">
              <w:rPr>
                <w:rFonts w:ascii="Sylfaen" w:hAnsi="Sylfaen"/>
              </w:rPr>
              <w:t>პროგრამა</w:t>
            </w:r>
            <w:r w:rsidR="00B33592" w:rsidRPr="009C3354">
              <w:rPr>
                <w:rFonts w:ascii="Sylfaen" w:hAnsi="Sylfaen"/>
              </w:rPr>
              <w:t xml:space="preserve"> </w:t>
            </w:r>
            <w:r w:rsidRPr="009C3354">
              <w:rPr>
                <w:rFonts w:ascii="Sylfaen" w:hAnsi="Sylfaen"/>
                <w:lang w:val="ka-GE"/>
              </w:rPr>
              <w:t>ჯანმრთელობის ხელშეწყობის დეპარტამენტის</w:t>
            </w:r>
            <w:r w:rsidR="00B33592" w:rsidRPr="009C3354">
              <w:rPr>
                <w:rFonts w:ascii="Sylfaen" w:hAnsi="Sylfaen"/>
                <w:lang w:val="ka-GE"/>
              </w:rPr>
              <w:t xml:space="preserve"> მხარდაჭერით</w:t>
            </w:r>
            <w:r w:rsidR="00B33592" w:rsidRPr="009C3354">
              <w:rPr>
                <w:rFonts w:ascii="Sylfaen" w:hAnsi="Sylfaen"/>
              </w:rPr>
              <w:t xml:space="preserve"> </w:t>
            </w:r>
          </w:p>
        </w:tc>
        <w:tc>
          <w:tcPr>
            <w:tcW w:w="1440" w:type="dxa"/>
          </w:tcPr>
          <w:p w14:paraId="2D576DDA" w14:textId="3C8FED50" w:rsidR="00B33592" w:rsidRPr="00B33592" w:rsidRDefault="006E268C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დაფინანსება </w:t>
            </w:r>
            <w:r w:rsidR="00B33592">
              <w:rPr>
                <w:rFonts w:ascii="Sylfaen" w:hAnsi="Sylfaen"/>
                <w:lang w:val="ka-GE"/>
              </w:rPr>
              <w:t xml:space="preserve">არ </w:t>
            </w:r>
            <w:r>
              <w:rPr>
                <w:rFonts w:ascii="Sylfaen" w:hAnsi="Sylfaen"/>
                <w:lang w:val="ka-GE"/>
              </w:rPr>
              <w:t>არის საჭირო</w:t>
            </w:r>
          </w:p>
        </w:tc>
      </w:tr>
      <w:tr w:rsidR="000A67BA" w:rsidRPr="00745B05" w14:paraId="00FC6149" w14:textId="77777777" w:rsidTr="006349B2">
        <w:tc>
          <w:tcPr>
            <w:tcW w:w="4405" w:type="dxa"/>
          </w:tcPr>
          <w:p w14:paraId="31B2D0A1" w14:textId="788FFB36" w:rsidR="000A67BA" w:rsidRPr="00745B05" w:rsidRDefault="00F106D5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მობილური ტექნოლოგია: განიხილეთ მობილური აპლიკაციის </w:t>
            </w:r>
            <w:r w:rsidR="00922047">
              <w:rPr>
                <w:rFonts w:ascii="Sylfaen" w:hAnsi="Sylfaen"/>
                <w:lang w:val="ka-GE"/>
              </w:rPr>
              <w:t>შესაძლებლობა</w:t>
            </w:r>
            <w:r>
              <w:rPr>
                <w:rFonts w:ascii="Sylfaen" w:hAnsi="Sylfaen"/>
                <w:lang w:val="ka-GE"/>
              </w:rPr>
              <w:t xml:space="preserve">, რომელიც შეიქმნა </w:t>
            </w:r>
            <w:r w:rsidR="002507E3">
              <w:rPr>
                <w:rFonts w:ascii="Sylfaen" w:hAnsi="Sylfaen"/>
              </w:rPr>
              <w:t xml:space="preserve">UNICEF </w:t>
            </w:r>
            <w:r>
              <w:rPr>
                <w:rFonts w:ascii="Sylfaen" w:hAnsi="Sylfaen"/>
                <w:lang w:val="ka-GE"/>
              </w:rPr>
              <w:t>მეშვეობით და გამოსცადეთ</w:t>
            </w:r>
            <w:r w:rsidR="00922047">
              <w:rPr>
                <w:rFonts w:ascii="Sylfaen" w:hAnsi="Sylfaen"/>
                <w:lang w:val="ka-GE"/>
              </w:rPr>
              <w:t xml:space="preserve"> იგი</w:t>
            </w:r>
            <w:r>
              <w:rPr>
                <w:rFonts w:ascii="Sylfaen" w:hAnsi="Sylfaen"/>
                <w:lang w:val="ka-GE"/>
              </w:rPr>
              <w:t xml:space="preserve"> ქალაქის მცირე დაწესებულებებში, </w:t>
            </w:r>
            <w:r w:rsidR="00CB4E45">
              <w:rPr>
                <w:rFonts w:ascii="Sylfaen" w:hAnsi="Sylfaen"/>
                <w:lang w:val="ka-GE"/>
              </w:rPr>
              <w:t>რათა</w:t>
            </w:r>
            <w:r>
              <w:rPr>
                <w:rFonts w:ascii="Sylfaen" w:hAnsi="Sylfaen"/>
                <w:lang w:val="ka-GE"/>
              </w:rPr>
              <w:t xml:space="preserve"> გაირკვეს</w:t>
            </w:r>
            <w:r w:rsidR="00922047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რა ტრენინგი სჭირდებათ დაწესებულების თანამშრომლებს ან ჯანდაცვის მუშაკებს და როგორ უნდა</w:t>
            </w:r>
            <w:r w:rsidR="00CB4E45">
              <w:rPr>
                <w:rFonts w:ascii="Sylfaen" w:hAnsi="Sylfaen"/>
                <w:lang w:val="ka-GE"/>
              </w:rPr>
              <w:t xml:space="preserve"> მოხდეს ტრენინგის ინიცირება</w:t>
            </w:r>
            <w:r w:rsidR="00922047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CB4E45">
              <w:rPr>
                <w:rFonts w:ascii="Sylfaen" w:hAnsi="Sylfaen"/>
                <w:lang w:val="ka-GE"/>
              </w:rPr>
              <w:t>გააკეთეთ მარკეტინგი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="00CB4E45">
              <w:rPr>
                <w:rFonts w:ascii="Sylfaen" w:hAnsi="Sylfaen"/>
                <w:lang w:val="ka-GE"/>
              </w:rPr>
              <w:t xml:space="preserve"> გამოიყენეთ</w:t>
            </w:r>
            <w:r>
              <w:rPr>
                <w:rFonts w:ascii="Sylfaen" w:hAnsi="Sylfaen"/>
                <w:lang w:val="ka-GE"/>
              </w:rPr>
              <w:t xml:space="preserve"> მობილური </w:t>
            </w:r>
            <w:r w:rsidR="00922047">
              <w:rPr>
                <w:rFonts w:ascii="Sylfaen" w:hAnsi="Sylfaen"/>
                <w:lang w:val="ka-GE"/>
              </w:rPr>
              <w:t>აპლიკაცია</w:t>
            </w:r>
            <w:r>
              <w:rPr>
                <w:rFonts w:ascii="Sylfaen" w:hAnsi="Sylfaen"/>
                <w:lang w:val="ka-GE"/>
              </w:rPr>
              <w:t xml:space="preserve"> რუტინულად ჯანდაცვის სისტემის ფარგლებში. შე</w:t>
            </w:r>
            <w:r w:rsidR="006E268C">
              <w:rPr>
                <w:rFonts w:ascii="Sylfaen" w:hAnsi="Sylfaen"/>
                <w:lang w:val="ka-GE"/>
              </w:rPr>
              <w:t>იმუშავე</w:t>
            </w:r>
            <w:r>
              <w:rPr>
                <w:rFonts w:ascii="Sylfaen" w:hAnsi="Sylfaen"/>
                <w:lang w:val="ka-GE"/>
              </w:rPr>
              <w:t>თ რეკომენდაციები, თუ როგორ უნდა მოხდეს მობილური ტექნოლოგიის</w:t>
            </w:r>
            <w:r w:rsidR="002507E3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ჩართ</w:t>
            </w:r>
            <w:r w:rsidR="00CB4E45">
              <w:rPr>
                <w:rFonts w:ascii="Sylfaen" w:hAnsi="Sylfaen"/>
                <w:lang w:val="ka-GE"/>
              </w:rPr>
              <w:t xml:space="preserve">ვა </w:t>
            </w:r>
            <w:r w:rsidR="006F11C1">
              <w:rPr>
                <w:rFonts w:ascii="Sylfaen" w:hAnsi="Sylfaen"/>
                <w:lang w:val="ka-GE"/>
              </w:rPr>
              <w:t>საკომუნიკაციო სტრატეგია</w:t>
            </w:r>
            <w:r w:rsidR="00CB4E45">
              <w:rPr>
                <w:rFonts w:ascii="Sylfaen" w:hAnsi="Sylfaen"/>
                <w:lang w:val="ka-GE"/>
              </w:rPr>
              <w:t xml:space="preserve">ში. </w:t>
            </w:r>
          </w:p>
        </w:tc>
        <w:tc>
          <w:tcPr>
            <w:tcW w:w="943" w:type="dxa"/>
          </w:tcPr>
          <w:p w14:paraId="33FA6FBB" w14:textId="075B695D" w:rsidR="000A67BA" w:rsidRPr="00B33592" w:rsidRDefault="00A17A7C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745B05">
              <w:t>1</w:t>
            </w:r>
            <w:r w:rsidR="00B33592">
              <w:rPr>
                <w:rFonts w:ascii="Sylfaen" w:hAnsi="Sylfaen"/>
                <w:lang w:val="ka-GE"/>
              </w:rPr>
              <w:t>-ლი წლის დასასრული</w:t>
            </w:r>
          </w:p>
        </w:tc>
        <w:tc>
          <w:tcPr>
            <w:tcW w:w="1847" w:type="dxa"/>
          </w:tcPr>
          <w:p w14:paraId="299D181A" w14:textId="754E7193" w:rsidR="00B33592" w:rsidRPr="00B33592" w:rsidRDefault="00B33592" w:rsidP="00745B05">
            <w:pPr>
              <w:spacing w:after="120"/>
              <w:jc w:val="both"/>
            </w:pPr>
            <w:r>
              <w:t xml:space="preserve">2,500 </w:t>
            </w:r>
            <w:r>
              <w:rPr>
                <w:rFonts w:ascii="Sylfaen" w:hAnsi="Sylfaen"/>
                <w:lang w:val="ka-GE"/>
              </w:rPr>
              <w:t>ლარი</w:t>
            </w:r>
          </w:p>
        </w:tc>
        <w:tc>
          <w:tcPr>
            <w:tcW w:w="1890" w:type="dxa"/>
          </w:tcPr>
          <w:p w14:paraId="0AB255A5" w14:textId="7C5148C9" w:rsidR="00B33592" w:rsidRPr="00B33592" w:rsidRDefault="00B33592" w:rsidP="00745B05">
            <w:pPr>
              <w:spacing w:after="120"/>
              <w:jc w:val="both"/>
            </w:pPr>
          </w:p>
        </w:tc>
        <w:tc>
          <w:tcPr>
            <w:tcW w:w="1440" w:type="dxa"/>
          </w:tcPr>
          <w:p w14:paraId="768C5741" w14:textId="6B0B1A68" w:rsidR="00B33592" w:rsidRPr="00B33592" w:rsidRDefault="00B33592" w:rsidP="00745B05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უნდა </w:t>
            </w:r>
            <w:r w:rsidR="00CB4E45">
              <w:rPr>
                <w:rFonts w:ascii="Sylfaen" w:hAnsi="Sylfaen"/>
                <w:lang w:val="ka-GE"/>
              </w:rPr>
              <w:t>განისაზღვროს</w:t>
            </w:r>
          </w:p>
        </w:tc>
      </w:tr>
    </w:tbl>
    <w:p w14:paraId="6D2CECFB" w14:textId="77777777" w:rsidR="00B50A58" w:rsidRPr="00745B05" w:rsidRDefault="00B50A58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shd w:val="clear" w:color="auto" w:fill="00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8"/>
        <w:gridCol w:w="986"/>
        <w:gridCol w:w="771"/>
        <w:gridCol w:w="10"/>
        <w:gridCol w:w="1620"/>
        <w:gridCol w:w="717"/>
      </w:tblGrid>
      <w:tr w:rsidR="00673131" w:rsidRPr="00745B05" w14:paraId="3FCE72A7" w14:textId="77777777" w:rsidTr="00173DDD">
        <w:tc>
          <w:tcPr>
            <w:tcW w:w="55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F8C539D" w14:textId="4DE85993" w:rsidR="00673131" w:rsidRPr="00745B05" w:rsidRDefault="00922047" w:rsidP="00673131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მო</w:t>
            </w:r>
            <w:r w:rsidR="00673131">
              <w:rPr>
                <w:rFonts w:ascii="Sylfaen" w:hAnsi="Sylfaen"/>
                <w:b/>
                <w:lang w:val="ka-GE"/>
              </w:rPr>
              <w:t xml:space="preserve">ქმედებები - პირველადი ჯანდაცვის ექიმები 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570B221" w14:textId="48814696" w:rsidR="00673131" w:rsidRPr="00745B05" w:rsidRDefault="00673131" w:rsidP="00673131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ჩატარების დრო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F6EA52E" w14:textId="227DC269" w:rsidR="00673131" w:rsidRPr="00745B05" w:rsidRDefault="00673131" w:rsidP="00673131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ფართო ფასი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2C3C607" w14:textId="4D97E86C" w:rsidR="00673131" w:rsidRPr="00745B05" w:rsidRDefault="00673131" w:rsidP="00673131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პასუხისმგებელი 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BC4C80" w14:textId="77777777" w:rsidR="00673131" w:rsidRDefault="00673131" w:rsidP="00673131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დაფინანსების</w:t>
            </w:r>
          </w:p>
          <w:p w14:paraId="3B90DF2C" w14:textId="6DCFBF76" w:rsidR="00673131" w:rsidRPr="00745B05" w:rsidRDefault="00673131" w:rsidP="00673131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წყარო</w:t>
            </w:r>
          </w:p>
        </w:tc>
      </w:tr>
      <w:tr w:rsidR="00673131" w:rsidRPr="00D22F24" w14:paraId="0A2D1C60" w14:textId="77777777" w:rsidTr="00173DDD">
        <w:tc>
          <w:tcPr>
            <w:tcW w:w="5518" w:type="dxa"/>
            <w:shd w:val="clear" w:color="auto" w:fill="auto"/>
          </w:tcPr>
          <w:p w14:paraId="6E113812" w14:textId="4CFEFD2A" w:rsidR="00673131" w:rsidRPr="00664895" w:rsidRDefault="00673131" w:rsidP="00673131">
            <w:pPr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ჩაატარეთ </w:t>
            </w:r>
            <w:r w:rsidR="00922047">
              <w:rPr>
                <w:rFonts w:ascii="Sylfaen" w:hAnsi="Sylfaen"/>
                <w:lang w:val="ka-GE"/>
              </w:rPr>
              <w:t>რამდენიმე</w:t>
            </w:r>
            <w:r>
              <w:rPr>
                <w:rFonts w:ascii="Sylfaen" w:hAnsi="Sylfaen"/>
                <w:lang w:val="ka-GE"/>
              </w:rPr>
              <w:t xml:space="preserve"> დამატებითი </w:t>
            </w:r>
            <w:r w:rsidR="0092204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ფოკუს </w:t>
            </w:r>
            <w:r w:rsidR="00922047">
              <w:rPr>
                <w:rFonts w:ascii="Sylfaen" w:hAnsi="Sylfaen"/>
                <w:lang w:val="ka-GE"/>
              </w:rPr>
              <w:t>ჯგუფ</w:t>
            </w:r>
            <w:r>
              <w:rPr>
                <w:rFonts w:ascii="Sylfaen" w:hAnsi="Sylfaen"/>
                <w:lang w:val="ka-GE"/>
              </w:rPr>
              <w:t>ი</w:t>
            </w:r>
            <w:r w:rsidR="00922047">
              <w:rPr>
                <w:rFonts w:ascii="Sylfaen" w:hAnsi="Sylfaen"/>
                <w:lang w:val="ka-GE"/>
              </w:rPr>
              <w:t xml:space="preserve"> </w:t>
            </w:r>
            <w:r w:rsidR="00351E74">
              <w:rPr>
                <w:rFonts w:ascii="Sylfaen" w:hAnsi="Sylfaen"/>
                <w:lang w:val="ka-GE"/>
              </w:rPr>
              <w:t xml:space="preserve">ქუთაისელი </w:t>
            </w:r>
            <w:r w:rsidR="00922047">
              <w:rPr>
                <w:rFonts w:ascii="Sylfaen" w:hAnsi="Sylfaen"/>
                <w:lang w:val="ka-GE"/>
              </w:rPr>
              <w:t>ექიმ</w:t>
            </w:r>
            <w:r w:rsidR="00351E74">
              <w:rPr>
                <w:rFonts w:ascii="Sylfaen" w:hAnsi="Sylfaen"/>
                <w:lang w:val="ka-GE"/>
              </w:rPr>
              <w:t>ების</w:t>
            </w:r>
            <w:r w:rsidR="00922047">
              <w:rPr>
                <w:rFonts w:ascii="Sylfaen" w:hAnsi="Sylfaen"/>
                <w:lang w:val="ka-GE"/>
              </w:rPr>
              <w:t xml:space="preserve"> მონაწილეობით</w:t>
            </w:r>
            <w:r>
              <w:rPr>
                <w:rFonts w:ascii="Sylfaen" w:hAnsi="Sylfaen"/>
                <w:lang w:val="ka-GE"/>
              </w:rPr>
              <w:t>, სადაც მოცვა დაბალია (ი</w:t>
            </w:r>
            <w:r w:rsidR="004F3A4D">
              <w:rPr>
                <w:rFonts w:ascii="Sylfaen" w:hAnsi="Sylfaen"/>
                <w:lang w:val="ka-GE"/>
              </w:rPr>
              <w:t>ნფორმაციის ნაკლებობის</w:t>
            </w:r>
            <w:r>
              <w:rPr>
                <w:rFonts w:ascii="Sylfaen" w:hAnsi="Sylfaen"/>
                <w:lang w:val="ka-GE"/>
              </w:rPr>
              <w:t xml:space="preserve"> შესავსებად, რომელიც აღმოჩნდა ინფორმირებულობის, შეხედულებების და ქცევის </w:t>
            </w:r>
            <w:r w:rsidR="00351E74">
              <w:rPr>
                <w:rFonts w:ascii="Sylfaen" w:hAnsi="Sylfaen"/>
                <w:lang w:val="ka-GE"/>
              </w:rPr>
              <w:t xml:space="preserve">პირველი </w:t>
            </w:r>
            <w:r w:rsidR="00922047">
              <w:rPr>
                <w:rFonts w:ascii="Sylfaen" w:hAnsi="Sylfaen"/>
                <w:lang w:val="ka-GE"/>
              </w:rPr>
              <w:t>კვლევის</w:t>
            </w:r>
            <w:r w:rsidR="00247F19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დროს</w:t>
            </w:r>
            <w:r w:rsidR="00247F19">
              <w:rPr>
                <w:rFonts w:ascii="Sylfaen" w:hAnsi="Sylfaen"/>
                <w:lang w:val="ka-GE"/>
              </w:rPr>
              <w:t>)</w:t>
            </w:r>
            <w:r>
              <w:rPr>
                <w:rFonts w:ascii="Sylfaen" w:hAnsi="Sylfaen"/>
                <w:lang w:val="ka-GE"/>
              </w:rPr>
              <w:t xml:space="preserve"> და ჩართეთ </w:t>
            </w:r>
            <w:r w:rsidR="002507E3">
              <w:rPr>
                <w:rFonts w:ascii="Sylfaen" w:hAnsi="Sylfaen"/>
                <w:lang w:val="ka-GE"/>
              </w:rPr>
              <w:t xml:space="preserve">კვლევაში </w:t>
            </w:r>
            <w:r>
              <w:rPr>
                <w:rFonts w:ascii="Sylfaen" w:hAnsi="Sylfaen"/>
                <w:lang w:val="ka-GE"/>
              </w:rPr>
              <w:t>ზოგიერთი ექიმი, რომლ</w:t>
            </w:r>
            <w:r w:rsidR="004F3A4D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 xml:space="preserve">იც   </w:t>
            </w:r>
            <w:r w:rsidR="00247F19">
              <w:rPr>
                <w:rFonts w:ascii="Sylfaen" w:hAnsi="Sylfaen"/>
                <w:lang w:val="ka-GE"/>
              </w:rPr>
              <w:t>გადაუწყვეტელი და</w:t>
            </w:r>
            <w:r>
              <w:rPr>
                <w:rFonts w:ascii="Sylfaen" w:hAnsi="Sylfaen"/>
                <w:lang w:val="ka-GE"/>
              </w:rPr>
              <w:t xml:space="preserve"> ნაკლებად</w:t>
            </w:r>
            <w:r w:rsidR="00247F19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მოტივირებული</w:t>
            </w:r>
            <w:r w:rsidR="004F3A4D">
              <w:rPr>
                <w:rFonts w:ascii="Sylfaen" w:hAnsi="Sylfaen"/>
                <w:lang w:val="ka-GE"/>
              </w:rPr>
              <w:t xml:space="preserve"> არიან</w:t>
            </w:r>
            <w:r w:rsidR="00247F19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ვაქცინაციის</w:t>
            </w:r>
            <w:r w:rsidR="00247F19">
              <w:rPr>
                <w:rFonts w:ascii="Sylfaen" w:hAnsi="Sylfaen"/>
                <w:lang w:val="ka-GE"/>
              </w:rPr>
              <w:t xml:space="preserve"> </w:t>
            </w:r>
            <w:r w:rsidR="002507E3">
              <w:rPr>
                <w:rFonts w:ascii="Sylfaen" w:hAnsi="Sylfaen"/>
                <w:lang w:val="ka-GE"/>
              </w:rPr>
              <w:t>ხელშეწყობის მიმართულებით</w:t>
            </w:r>
            <w:r>
              <w:rPr>
                <w:rFonts w:ascii="Sylfaen" w:hAnsi="Sylfaen"/>
                <w:lang w:val="ka-GE"/>
              </w:rPr>
              <w:t xml:space="preserve">. </w:t>
            </w:r>
            <w:r w:rsidR="004F3A4D">
              <w:rPr>
                <w:rFonts w:ascii="Sylfaen" w:hAnsi="Sylfaen"/>
                <w:lang w:val="ka-GE"/>
              </w:rPr>
              <w:t xml:space="preserve">შეაფასეთ </w:t>
            </w:r>
            <w:r>
              <w:rPr>
                <w:rFonts w:ascii="Sylfaen" w:hAnsi="Sylfaen"/>
                <w:lang w:val="ka-GE"/>
              </w:rPr>
              <w:t xml:space="preserve">მათი </w:t>
            </w:r>
            <w:r w:rsidR="00247F19">
              <w:rPr>
                <w:rFonts w:ascii="Sylfaen" w:hAnsi="Sylfaen"/>
                <w:lang w:val="ka-GE"/>
              </w:rPr>
              <w:t>პასუხისმგებლობ</w:t>
            </w:r>
            <w:r w:rsidR="004F3A4D">
              <w:rPr>
                <w:rFonts w:ascii="Sylfaen" w:hAnsi="Sylfaen"/>
                <w:lang w:val="ka-GE"/>
              </w:rPr>
              <w:t>ის გრძნობა</w:t>
            </w:r>
            <w:r>
              <w:rPr>
                <w:rFonts w:ascii="Sylfaen" w:hAnsi="Sylfaen"/>
                <w:lang w:val="ka-GE"/>
              </w:rPr>
              <w:t xml:space="preserve"> და იმუნიზაციის </w:t>
            </w:r>
            <w:r w:rsidR="00247F19">
              <w:rPr>
                <w:rFonts w:ascii="Sylfaen" w:hAnsi="Sylfaen"/>
                <w:lang w:val="ka-GE"/>
              </w:rPr>
              <w:t xml:space="preserve">კალენდრის შესრულების მზადყოფნა 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="004F3A4D">
              <w:rPr>
                <w:rFonts w:ascii="Sylfaen" w:hAnsi="Sylfaen"/>
                <w:lang w:val="ka-GE"/>
              </w:rPr>
              <w:t xml:space="preserve"> გაარკვიეთ, თუ მიაჩნიათ</w:t>
            </w:r>
            <w:r>
              <w:rPr>
                <w:rFonts w:ascii="Sylfaen" w:hAnsi="Sylfaen"/>
                <w:lang w:val="ka-GE"/>
              </w:rPr>
              <w:t xml:space="preserve"> რომელი</w:t>
            </w:r>
            <w:r w:rsidR="004F3A4D">
              <w:rPr>
                <w:rFonts w:ascii="Sylfaen" w:hAnsi="Sylfaen"/>
                <w:lang w:val="ka-GE"/>
              </w:rPr>
              <w:t>მე</w:t>
            </w:r>
            <w:r>
              <w:rPr>
                <w:rFonts w:ascii="Sylfaen" w:hAnsi="Sylfaen"/>
                <w:lang w:val="ka-GE"/>
              </w:rPr>
              <w:t xml:space="preserve"> ვაქცინ</w:t>
            </w:r>
            <w:r w:rsidR="004F3A4D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4F3A4D">
              <w:rPr>
                <w:rFonts w:ascii="Sylfaen" w:hAnsi="Sylfaen"/>
                <w:lang w:val="ka-GE"/>
              </w:rPr>
              <w:t xml:space="preserve">სხვებზე </w:t>
            </w:r>
            <w:r>
              <w:rPr>
                <w:rFonts w:ascii="Sylfaen" w:hAnsi="Sylfaen"/>
                <w:lang w:val="ka-GE"/>
              </w:rPr>
              <w:t xml:space="preserve">მეტად </w:t>
            </w:r>
            <w:r w:rsidR="004F3A4D">
              <w:rPr>
                <w:rFonts w:ascii="Sylfaen" w:hAnsi="Sylfaen"/>
                <w:lang w:val="ka-GE"/>
              </w:rPr>
              <w:t xml:space="preserve">ან </w:t>
            </w:r>
            <w:r>
              <w:rPr>
                <w:rFonts w:ascii="Sylfaen" w:hAnsi="Sylfaen"/>
                <w:lang w:val="ka-GE"/>
              </w:rPr>
              <w:t xml:space="preserve">ნაკლებად მნიშვნელოვნად. გაამახვილეთ განსაკუთრებული ყურადღება იმის გარკვევაზე, </w:t>
            </w:r>
            <w:r w:rsidR="004F3A4D">
              <w:rPr>
                <w:rFonts w:ascii="Sylfaen" w:hAnsi="Sylfaen"/>
                <w:lang w:val="ka-GE"/>
              </w:rPr>
              <w:t xml:space="preserve">თუ </w:t>
            </w:r>
            <w:r>
              <w:rPr>
                <w:rFonts w:ascii="Sylfaen" w:hAnsi="Sylfaen"/>
                <w:lang w:val="ka-GE"/>
              </w:rPr>
              <w:t>სა</w:t>
            </w:r>
            <w:r w:rsidR="00247F19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დ</w:t>
            </w:r>
            <w:r w:rsidR="00247F19">
              <w:rPr>
                <w:rFonts w:ascii="Sylfaen" w:hAnsi="Sylfaen"/>
                <w:lang w:val="ka-GE"/>
              </w:rPr>
              <w:t>ან</w:t>
            </w:r>
            <w:r>
              <w:rPr>
                <w:rFonts w:ascii="Sylfaen" w:hAnsi="Sylfaen"/>
                <w:lang w:val="ka-GE"/>
              </w:rPr>
              <w:t xml:space="preserve"> ღებულობენ ექიმები ინფორმაციას</w:t>
            </w:r>
            <w:r w:rsidR="007B11D4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კონკრეტულად რომელი ვებ </w:t>
            </w:r>
            <w:r w:rsidR="00247F19">
              <w:rPr>
                <w:rFonts w:ascii="Sylfaen" w:hAnsi="Sylfaen"/>
                <w:lang w:val="ka-GE"/>
              </w:rPr>
              <w:t>საიტ</w:t>
            </w:r>
            <w:r w:rsidR="007B11D4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 xml:space="preserve">იდან, რადიო, </w:t>
            </w:r>
            <w:r>
              <w:rPr>
                <w:rFonts w:ascii="Sylfaen" w:hAnsi="Sylfaen"/>
                <w:lang w:val="ka-GE"/>
              </w:rPr>
              <w:lastRenderedPageBreak/>
              <w:t>ტელე თუ სოციალური მედიიდან. გამოსცადეთ მობილური შეტყობინებების</w:t>
            </w:r>
            <w:r w:rsidR="00247F19">
              <w:rPr>
                <w:rFonts w:ascii="Sylfaen" w:hAnsi="Sylfaen"/>
                <w:lang w:val="ka-GE"/>
              </w:rPr>
              <w:t xml:space="preserve">, როგორც </w:t>
            </w:r>
            <w:r w:rsidR="007B11D4">
              <w:rPr>
                <w:rFonts w:ascii="Sylfaen" w:hAnsi="Sylfaen"/>
                <w:lang w:val="ka-GE"/>
              </w:rPr>
              <w:t xml:space="preserve">მათთან </w:t>
            </w:r>
            <w:r w:rsidR="00247F19">
              <w:rPr>
                <w:rFonts w:ascii="Sylfaen" w:hAnsi="Sylfaen"/>
                <w:lang w:val="ka-GE"/>
              </w:rPr>
              <w:t xml:space="preserve">კომუნიკაციის საშუალების </w:t>
            </w:r>
            <w:r>
              <w:rPr>
                <w:rFonts w:ascii="Sylfaen" w:hAnsi="Sylfaen"/>
                <w:lang w:val="ka-GE"/>
              </w:rPr>
              <w:t xml:space="preserve">გამოყენების იდეა. გამოსცადეთ </w:t>
            </w:r>
            <w:r w:rsidR="007B11D4">
              <w:rPr>
                <w:rFonts w:ascii="Sylfaen" w:hAnsi="Sylfaen"/>
                <w:lang w:val="ka-GE"/>
              </w:rPr>
              <w:t xml:space="preserve">პოტენციური </w:t>
            </w:r>
            <w:r w:rsidR="00247F19">
              <w:rPr>
                <w:rFonts w:ascii="Sylfaen" w:hAnsi="Sylfaen"/>
                <w:lang w:val="ka-GE"/>
              </w:rPr>
              <w:t>სტიმულები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 w:rsidR="007B11D4">
              <w:rPr>
                <w:rFonts w:ascii="Sylfaen" w:hAnsi="Sylfaen"/>
                <w:lang w:val="ka-GE"/>
              </w:rPr>
              <w:t>კონტრ</w:t>
            </w:r>
            <w:r w:rsidR="00247F19">
              <w:rPr>
                <w:rFonts w:ascii="Sylfaen" w:hAnsi="Sylfaen"/>
                <w:lang w:val="ka-GE"/>
              </w:rPr>
              <w:t>სტიმულები</w:t>
            </w:r>
            <w:r>
              <w:rPr>
                <w:rFonts w:ascii="Sylfaen" w:hAnsi="Sylfaen"/>
                <w:lang w:val="ka-GE"/>
              </w:rPr>
              <w:t xml:space="preserve"> ამ ჯგუფისათვის.</w:t>
            </w:r>
            <w:r w:rsidR="007B11D4" w:rsidRPr="00D22F24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შეეცადეთ, გაარკვიოთ მათი შეხედულებ</w:t>
            </w:r>
            <w:r w:rsidR="007B11D4">
              <w:rPr>
                <w:rFonts w:ascii="Sylfaen" w:hAnsi="Sylfaen"/>
                <w:lang w:val="ka-GE"/>
              </w:rPr>
              <w:t>ები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247F19">
              <w:rPr>
                <w:rFonts w:ascii="Sylfaen" w:hAnsi="Sylfaen"/>
                <w:lang w:val="ka-GE"/>
              </w:rPr>
              <w:t xml:space="preserve">იმ </w:t>
            </w:r>
            <w:r w:rsidR="007B11D4">
              <w:rPr>
                <w:rFonts w:ascii="Sylfaen" w:hAnsi="Sylfaen"/>
                <w:lang w:val="ka-GE"/>
              </w:rPr>
              <w:t xml:space="preserve">პრობლემებზე, </w:t>
            </w:r>
            <w:r>
              <w:rPr>
                <w:rFonts w:ascii="Sylfaen" w:hAnsi="Sylfaen"/>
                <w:lang w:val="ka-GE"/>
              </w:rPr>
              <w:t>რომელ</w:t>
            </w:r>
            <w:r w:rsidR="007B11D4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>აც აწყდებიან იმუნიზაციის მაჩვენებლების გაზრდ</w:t>
            </w:r>
            <w:r w:rsidR="007B11D4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ს</w:t>
            </w:r>
            <w:r w:rsidR="007B11D4">
              <w:rPr>
                <w:rFonts w:ascii="Sylfaen" w:hAnsi="Sylfaen"/>
                <w:lang w:val="ka-GE"/>
              </w:rPr>
              <w:t xml:space="preserve"> მცდელობისას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 w:rsidR="007B11D4">
              <w:rPr>
                <w:rFonts w:ascii="Sylfaen" w:hAnsi="Sylfaen"/>
                <w:lang w:val="ka-GE"/>
              </w:rPr>
              <w:t>თუ როგორ შეიძლება მათი დახმარება ამ მიმართულებით.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7B11D4">
              <w:rPr>
                <w:rFonts w:ascii="Sylfaen" w:hAnsi="Sylfaen"/>
                <w:lang w:val="ka-GE"/>
              </w:rPr>
              <w:t xml:space="preserve">დაადგინეთ </w:t>
            </w:r>
            <w:r>
              <w:rPr>
                <w:rFonts w:ascii="Sylfaen" w:hAnsi="Sylfaen"/>
                <w:lang w:val="ka-GE"/>
              </w:rPr>
              <w:t>იმუნიზაციის გასაზრდელად</w:t>
            </w:r>
            <w:r w:rsidR="007B11D4">
              <w:rPr>
                <w:rFonts w:ascii="Sylfaen" w:hAnsi="Sylfaen"/>
                <w:lang w:val="ka-GE"/>
              </w:rPr>
              <w:t xml:space="preserve"> </w:t>
            </w:r>
            <w:r w:rsidR="00A4048A">
              <w:rPr>
                <w:rFonts w:ascii="Sylfaen" w:hAnsi="Sylfaen"/>
                <w:lang w:val="ka-GE"/>
              </w:rPr>
              <w:t xml:space="preserve">და </w:t>
            </w:r>
            <w:r w:rsidR="00247F19">
              <w:rPr>
                <w:rFonts w:ascii="Sylfaen" w:hAnsi="Sylfaen"/>
                <w:lang w:val="ka-GE"/>
              </w:rPr>
              <w:t xml:space="preserve">მშობლების </w:t>
            </w:r>
            <w:r>
              <w:rPr>
                <w:rFonts w:ascii="Sylfaen" w:hAnsi="Sylfaen"/>
                <w:lang w:val="ka-GE"/>
              </w:rPr>
              <w:t>მერყეობ</w:t>
            </w:r>
            <w:r w:rsidR="007B11D4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ს</w:t>
            </w:r>
            <w:r w:rsidR="007B11D4">
              <w:rPr>
                <w:rFonts w:ascii="Sylfaen" w:hAnsi="Sylfaen"/>
                <w:lang w:val="ka-GE"/>
              </w:rPr>
              <w:t xml:space="preserve"> დასაძლევად</w:t>
            </w:r>
            <w:r w:rsidR="00A4048A">
              <w:rPr>
                <w:rFonts w:ascii="Sylfaen" w:hAnsi="Sylfaen"/>
                <w:lang w:val="ka-GE"/>
              </w:rPr>
              <w:t xml:space="preserve"> ექიმების მიერ წარმატებით გამოყენებული სტრატეგიები.</w:t>
            </w:r>
          </w:p>
        </w:tc>
        <w:tc>
          <w:tcPr>
            <w:tcW w:w="986" w:type="dxa"/>
            <w:shd w:val="clear" w:color="auto" w:fill="auto"/>
          </w:tcPr>
          <w:p w14:paraId="25A10EB7" w14:textId="2D26A9F8" w:rsidR="00673131" w:rsidRPr="00664895" w:rsidRDefault="00673131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664895">
              <w:rPr>
                <w:rFonts w:ascii="Sylfaen" w:hAnsi="Sylfaen"/>
                <w:lang w:val="ka-GE"/>
              </w:rPr>
              <w:lastRenderedPageBreak/>
              <w:t>წელი 1</w:t>
            </w:r>
          </w:p>
        </w:tc>
        <w:tc>
          <w:tcPr>
            <w:tcW w:w="771" w:type="dxa"/>
            <w:shd w:val="clear" w:color="auto" w:fill="auto"/>
          </w:tcPr>
          <w:p w14:paraId="2EBE45D8" w14:textId="71379ED9" w:rsidR="00673131" w:rsidRPr="00664895" w:rsidRDefault="00673131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664895">
              <w:rPr>
                <w:rFonts w:ascii="Sylfaen" w:hAnsi="Sylfaen"/>
                <w:lang w:val="ka-GE"/>
              </w:rPr>
              <w:t>1500 ლარი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548A2E42" w14:textId="7F4EB2B3" w:rsidR="00673131" w:rsidRPr="00664895" w:rsidRDefault="00673131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664895">
              <w:rPr>
                <w:rFonts w:ascii="Sylfaen" w:hAnsi="Sylfaen"/>
                <w:lang w:val="ka-GE"/>
              </w:rPr>
              <w:t>ჯანმრთელობის ხელშეწყობის დეპარტამენტი</w:t>
            </w:r>
          </w:p>
        </w:tc>
        <w:tc>
          <w:tcPr>
            <w:tcW w:w="717" w:type="dxa"/>
          </w:tcPr>
          <w:p w14:paraId="541D7C0F" w14:textId="0F22B7D7" w:rsidR="00673131" w:rsidRPr="00664895" w:rsidRDefault="00673131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664895">
              <w:rPr>
                <w:rFonts w:ascii="Sylfaen" w:hAnsi="Sylfaen"/>
                <w:lang w:val="ka-GE"/>
              </w:rPr>
              <w:t>უნდა განისაზღვროს</w:t>
            </w:r>
          </w:p>
        </w:tc>
      </w:tr>
      <w:tr w:rsidR="00673131" w:rsidRPr="00745B05" w14:paraId="7FF2DA3C" w14:textId="77777777" w:rsidTr="00173DDD">
        <w:tc>
          <w:tcPr>
            <w:tcW w:w="5518" w:type="dxa"/>
            <w:shd w:val="clear" w:color="auto" w:fill="auto"/>
          </w:tcPr>
          <w:p w14:paraId="7FA648F1" w14:textId="4026FFB3" w:rsidR="00134ED2" w:rsidRPr="00D22F24" w:rsidRDefault="002B7570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ინფორმირებულობის, შეხედულებების და ქცევის კვლევის</w:t>
            </w:r>
            <w:r w:rsidR="00134ED2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(</w:t>
            </w:r>
            <w:r w:rsidRPr="00664895">
              <w:rPr>
                <w:lang w:val="ka-GE"/>
              </w:rPr>
              <w:t>KAP</w:t>
            </w:r>
            <w:r>
              <w:rPr>
                <w:rFonts w:ascii="Sylfaen" w:hAnsi="Sylfaen"/>
                <w:lang w:val="ka-GE"/>
              </w:rPr>
              <w:t>)</w:t>
            </w:r>
            <w:r w:rsidRPr="00664895">
              <w:rPr>
                <w:lang w:val="ka-GE"/>
              </w:rPr>
              <w:t xml:space="preserve"> </w:t>
            </w:r>
            <w:r w:rsidR="00134ED2">
              <w:rPr>
                <w:rFonts w:ascii="Sylfaen" w:hAnsi="Sylfaen"/>
                <w:lang w:val="ka-GE"/>
              </w:rPr>
              <w:t xml:space="preserve">და </w:t>
            </w:r>
            <w:r w:rsidR="00D07A1F">
              <w:rPr>
                <w:rFonts w:ascii="Sylfaen" w:hAnsi="Sylfaen"/>
                <w:lang w:val="ka-GE"/>
              </w:rPr>
              <w:t xml:space="preserve">ზემოხსენებული </w:t>
            </w:r>
            <w:r>
              <w:rPr>
                <w:rFonts w:ascii="Sylfaen" w:hAnsi="Sylfaen"/>
                <w:lang w:val="ka-GE"/>
              </w:rPr>
              <w:t>დამატებითი ფოკუს ჯგუფ</w:t>
            </w:r>
            <w:r w:rsidR="00134ED2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>ის</w:t>
            </w:r>
            <w:r w:rsidR="00134ED2">
              <w:rPr>
                <w:rFonts w:ascii="Sylfaen" w:hAnsi="Sylfaen"/>
                <w:lang w:val="ka-GE"/>
              </w:rPr>
              <w:t xml:space="preserve"> კვლევის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D07A1F">
              <w:rPr>
                <w:rFonts w:ascii="Sylfaen" w:hAnsi="Sylfaen"/>
                <w:lang w:val="ka-GE"/>
              </w:rPr>
              <w:t>შედეგებზე</w:t>
            </w:r>
            <w:r w:rsidR="00134ED2">
              <w:rPr>
                <w:rFonts w:ascii="Sylfaen" w:hAnsi="Sylfaen"/>
                <w:lang w:val="ka-GE"/>
              </w:rPr>
              <w:t>, აგრეთვე</w:t>
            </w:r>
            <w:r w:rsidR="00D07A1F">
              <w:rPr>
                <w:rFonts w:ascii="Sylfaen" w:hAnsi="Sylfaen"/>
                <w:lang w:val="ka-GE"/>
              </w:rPr>
              <w:t xml:space="preserve"> </w:t>
            </w:r>
            <w:r w:rsidR="00247F19">
              <w:rPr>
                <w:rFonts w:ascii="Sylfaen" w:hAnsi="Sylfaen"/>
                <w:lang w:val="ka-GE"/>
              </w:rPr>
              <w:t>სიტუაციურ</w:t>
            </w:r>
            <w:r w:rsidR="00D07A1F">
              <w:rPr>
                <w:rFonts w:ascii="Sylfaen" w:hAnsi="Sylfaen"/>
                <w:lang w:val="ka-GE"/>
              </w:rPr>
              <w:t xml:space="preserve"> ანალიზზე დაყრდნობით შეარჩიეთ სამი</w:t>
            </w:r>
            <w:r w:rsidR="00134ED2">
              <w:rPr>
                <w:rFonts w:ascii="Sylfaen" w:hAnsi="Sylfaen"/>
                <w:lang w:val="ka-GE"/>
              </w:rPr>
              <w:t>-</w:t>
            </w:r>
            <w:r w:rsidR="00D07A1F">
              <w:rPr>
                <w:rFonts w:ascii="Sylfaen" w:hAnsi="Sylfaen"/>
                <w:lang w:val="ka-GE"/>
              </w:rPr>
              <w:t xml:space="preserve">ოთხი </w:t>
            </w:r>
            <w:r w:rsidR="002507E3">
              <w:rPr>
                <w:rFonts w:ascii="Sylfaen" w:hAnsi="Sylfaen"/>
                <w:lang w:val="ka-GE"/>
              </w:rPr>
              <w:t>ძირითადი</w:t>
            </w:r>
            <w:r w:rsidR="00D07A1F">
              <w:rPr>
                <w:rFonts w:ascii="Sylfaen" w:hAnsi="Sylfaen"/>
                <w:lang w:val="ka-GE"/>
              </w:rPr>
              <w:t xml:space="preserve"> </w:t>
            </w:r>
            <w:r w:rsidR="002507E3">
              <w:rPr>
                <w:rFonts w:ascii="Sylfaen" w:hAnsi="Sylfaen"/>
                <w:lang w:val="ka-GE"/>
              </w:rPr>
              <w:t>გზავნილი</w:t>
            </w:r>
            <w:r w:rsidR="00173DDD">
              <w:rPr>
                <w:rFonts w:ascii="Sylfaen" w:hAnsi="Sylfaen"/>
                <w:lang w:val="ka-GE"/>
              </w:rPr>
              <w:t xml:space="preserve"> </w:t>
            </w:r>
            <w:r w:rsidR="002507E3">
              <w:rPr>
                <w:rFonts w:ascii="Sylfaen" w:hAnsi="Sylfaen"/>
                <w:lang w:val="en-US"/>
              </w:rPr>
              <w:t>სამი</w:t>
            </w:r>
            <w:r w:rsidR="00173DDD">
              <w:rPr>
                <w:rFonts w:ascii="Sylfaen" w:hAnsi="Sylfaen"/>
                <w:lang w:val="en-US"/>
              </w:rPr>
              <w:t xml:space="preserve"> </w:t>
            </w:r>
            <w:r w:rsidR="00173DDD">
              <w:rPr>
                <w:rFonts w:ascii="Sylfaen" w:hAnsi="Sylfaen"/>
                <w:lang w:val="ka-GE"/>
              </w:rPr>
              <w:t>ქვეგზავნილით, რომ</w:t>
            </w:r>
            <w:r w:rsidR="00C332C1">
              <w:rPr>
                <w:rFonts w:ascii="Sylfaen" w:hAnsi="Sylfaen"/>
                <w:lang w:val="ka-GE"/>
              </w:rPr>
              <w:t>ლებ</w:t>
            </w:r>
            <w:r w:rsidR="00173DDD">
              <w:rPr>
                <w:rFonts w:ascii="Sylfaen" w:hAnsi="Sylfaen"/>
                <w:lang w:val="ka-GE"/>
              </w:rPr>
              <w:t xml:space="preserve">საც მუდმივად გამოიყენებთ კომუნიკაციის კამპანიის განმავლობაში. </w:t>
            </w:r>
            <w:r w:rsidR="00247F19">
              <w:rPr>
                <w:rFonts w:ascii="Sylfaen" w:hAnsi="Sylfaen"/>
                <w:lang w:val="ka-GE"/>
              </w:rPr>
              <w:t>ერთ-ერთი</w:t>
            </w:r>
            <w:r w:rsidR="00173DDD">
              <w:rPr>
                <w:rFonts w:ascii="Sylfaen" w:hAnsi="Sylfaen"/>
                <w:lang w:val="ka-GE"/>
              </w:rPr>
              <w:t xml:space="preserve"> </w:t>
            </w:r>
            <w:r w:rsidR="002507E3">
              <w:rPr>
                <w:rFonts w:ascii="Sylfaen" w:hAnsi="Sylfaen"/>
                <w:lang w:val="ka-GE"/>
              </w:rPr>
              <w:t xml:space="preserve">მათგანი მაინც </w:t>
            </w:r>
            <w:r w:rsidR="00173DDD">
              <w:rPr>
                <w:rFonts w:ascii="Sylfaen" w:hAnsi="Sylfaen"/>
                <w:lang w:val="ka-GE"/>
              </w:rPr>
              <w:t xml:space="preserve">უნდა იყოს ემოციური გზავნილი. </w:t>
            </w:r>
            <w:r w:rsidR="00247F19">
              <w:rPr>
                <w:rFonts w:ascii="Sylfaen" w:hAnsi="Sylfaen"/>
                <w:lang w:val="ka-GE"/>
              </w:rPr>
              <w:t xml:space="preserve">საბოლოო </w:t>
            </w:r>
            <w:r w:rsidR="00173DDD">
              <w:rPr>
                <w:rFonts w:ascii="Sylfaen" w:hAnsi="Sylfaen"/>
                <w:lang w:val="ka-GE"/>
              </w:rPr>
              <w:t>გამოყენებამდე</w:t>
            </w:r>
            <w:r w:rsidR="00134ED2">
              <w:rPr>
                <w:rFonts w:ascii="Sylfaen" w:hAnsi="Sylfaen"/>
                <w:lang w:val="ka-GE"/>
              </w:rPr>
              <w:t xml:space="preserve"> გამოსცადეთ ეს გზავნილები ექიმებთან</w:t>
            </w:r>
            <w:r w:rsidR="00173DDD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986" w:type="dxa"/>
            <w:shd w:val="clear" w:color="auto" w:fill="auto"/>
          </w:tcPr>
          <w:p w14:paraId="29493CFD" w14:textId="13D89ACE" w:rsidR="00673131" w:rsidRPr="00173DDD" w:rsidRDefault="00173DDD" w:rsidP="00673131">
            <w:pPr>
              <w:spacing w:after="120"/>
              <w:jc w:val="both"/>
              <w:rPr>
                <w:rFonts w:ascii="Sylfaen" w:hAnsi="Sylfaen"/>
              </w:rPr>
            </w:pPr>
            <w:r w:rsidRPr="00173DDD">
              <w:rPr>
                <w:rFonts w:ascii="Sylfaen" w:hAnsi="Sylfaen"/>
              </w:rPr>
              <w:t>წელი 2</w:t>
            </w:r>
          </w:p>
        </w:tc>
        <w:tc>
          <w:tcPr>
            <w:tcW w:w="771" w:type="dxa"/>
            <w:shd w:val="clear" w:color="auto" w:fill="auto"/>
          </w:tcPr>
          <w:p w14:paraId="79B57E10" w14:textId="75086E46" w:rsidR="00673131" w:rsidRPr="00745B05" w:rsidRDefault="00173DDD" w:rsidP="00673131">
            <w:pPr>
              <w:spacing w:after="120"/>
              <w:jc w:val="both"/>
            </w:pPr>
            <w:r>
              <w:t xml:space="preserve">1500 </w:t>
            </w:r>
            <w:r w:rsidRPr="00173DDD">
              <w:rPr>
                <w:rFonts w:ascii="Sylfaen" w:hAnsi="Sylfaen"/>
              </w:rPr>
              <w:t>ლარი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42B228F1" w14:textId="2F69025F" w:rsidR="00673131" w:rsidRPr="00745B05" w:rsidRDefault="00173DDD" w:rsidP="00173DDD">
            <w:pPr>
              <w:spacing w:after="120"/>
            </w:pPr>
            <w:r>
              <w:rPr>
                <w:rFonts w:ascii="Sylfaen" w:hAnsi="Sylfaen"/>
                <w:lang w:val="ka-GE"/>
              </w:rPr>
              <w:t xml:space="preserve">ჯანდაცვის ხელშეწყობის დეპარტამენტი იმუნიზაციის გაფართოებული </w:t>
            </w:r>
            <w:r w:rsidR="00247F19">
              <w:rPr>
                <w:rFonts w:ascii="Sylfaen" w:hAnsi="Sylfaen"/>
                <w:lang w:val="ka-GE"/>
              </w:rPr>
              <w:t xml:space="preserve">პროგრამის </w:t>
            </w:r>
            <w:r>
              <w:rPr>
                <w:rFonts w:ascii="Sylfaen" w:hAnsi="Sylfaen"/>
                <w:lang w:val="ka-GE"/>
              </w:rPr>
              <w:t>მხარდაჭერით</w:t>
            </w:r>
          </w:p>
        </w:tc>
        <w:tc>
          <w:tcPr>
            <w:tcW w:w="717" w:type="dxa"/>
          </w:tcPr>
          <w:p w14:paraId="47D98C94" w14:textId="4386171B" w:rsidR="00673131" w:rsidRPr="00173DDD" w:rsidRDefault="00173DDD" w:rsidP="00673131">
            <w:pPr>
              <w:spacing w:after="120"/>
              <w:jc w:val="both"/>
              <w:rPr>
                <w:rFonts w:ascii="Sylfaen" w:hAnsi="Sylfaen"/>
              </w:rPr>
            </w:pPr>
            <w:r w:rsidRPr="00173DDD">
              <w:rPr>
                <w:rFonts w:ascii="Sylfaen" w:hAnsi="Sylfaen"/>
              </w:rPr>
              <w:t>უნდა განისაზღვროს</w:t>
            </w:r>
          </w:p>
        </w:tc>
      </w:tr>
      <w:tr w:rsidR="00673131" w:rsidRPr="00745B05" w14:paraId="347F3672" w14:textId="77777777" w:rsidTr="00173DDD">
        <w:tc>
          <w:tcPr>
            <w:tcW w:w="5518" w:type="dxa"/>
            <w:shd w:val="clear" w:color="auto" w:fill="auto"/>
          </w:tcPr>
          <w:p w14:paraId="22AB3326" w14:textId="244574E3" w:rsidR="00673131" w:rsidRPr="00D22F24" w:rsidRDefault="00173DDD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შეიქმნას ინტერპერსონალური </w:t>
            </w:r>
            <w:r w:rsidR="00247F19">
              <w:rPr>
                <w:rFonts w:ascii="Sylfaen" w:hAnsi="Sylfaen"/>
                <w:lang w:val="ka-GE"/>
              </w:rPr>
              <w:t xml:space="preserve">კომუნიკაციის </w:t>
            </w:r>
            <w:r>
              <w:rPr>
                <w:rFonts w:ascii="Sylfaen" w:hAnsi="Sylfaen"/>
                <w:lang w:val="ka-GE"/>
              </w:rPr>
              <w:t>ტრენინგის ვიდეოები</w:t>
            </w:r>
            <w:r w:rsidR="0060722D">
              <w:rPr>
                <w:rFonts w:ascii="Sylfaen" w:hAnsi="Sylfaen"/>
                <w:lang w:val="ka-GE"/>
              </w:rPr>
              <w:t xml:space="preserve"> ექთნების</w:t>
            </w:r>
            <w:r w:rsidR="00A4048A">
              <w:rPr>
                <w:rFonts w:ascii="Sylfaen" w:hAnsi="Sylfaen"/>
                <w:lang w:val="ka-GE"/>
              </w:rPr>
              <w:t>ა და</w:t>
            </w:r>
            <w:r>
              <w:rPr>
                <w:rFonts w:ascii="Sylfaen" w:hAnsi="Sylfaen"/>
                <w:lang w:val="ka-GE"/>
              </w:rPr>
              <w:t xml:space="preserve"> ექიმებისათვის, რომელთა გამოყენება მოხდება </w:t>
            </w:r>
            <w:r w:rsidR="0060722D">
              <w:rPr>
                <w:rFonts w:ascii="Sylfaen" w:hAnsi="Sylfaen"/>
                <w:lang w:val="ka-GE"/>
              </w:rPr>
              <w:t>ტრენინგ</w:t>
            </w:r>
            <w:r w:rsidR="00EE2700">
              <w:rPr>
                <w:rFonts w:ascii="Sylfaen" w:hAnsi="Sylfaen"/>
                <w:lang w:val="ka-GE"/>
              </w:rPr>
              <w:t xml:space="preserve"> პროგრამის ფარგლებში, </w:t>
            </w:r>
            <w:r w:rsidR="00CB4CC2">
              <w:rPr>
                <w:rFonts w:ascii="Sylfaen" w:hAnsi="Sylfaen"/>
                <w:lang w:val="ka-GE"/>
              </w:rPr>
              <w:t>რომლის მიზანი</w:t>
            </w:r>
            <w:r w:rsidR="00EE2700">
              <w:rPr>
                <w:rFonts w:ascii="Sylfaen" w:hAnsi="Sylfaen"/>
                <w:lang w:val="ka-GE"/>
              </w:rPr>
              <w:t xml:space="preserve"> ინტერპერსონალურ</w:t>
            </w:r>
            <w:r w:rsidR="00CB4CC2">
              <w:rPr>
                <w:rFonts w:ascii="Sylfaen" w:hAnsi="Sylfaen"/>
                <w:lang w:val="ka-GE"/>
              </w:rPr>
              <w:t>ი კომუნიკაცი</w:t>
            </w:r>
            <w:r w:rsidR="00A4048A">
              <w:rPr>
                <w:rFonts w:ascii="Sylfaen" w:hAnsi="Sylfaen"/>
                <w:lang w:val="ka-GE"/>
              </w:rPr>
              <w:t>ის</w:t>
            </w:r>
            <w:r w:rsidR="00CB4CC2">
              <w:rPr>
                <w:rFonts w:ascii="Sylfaen" w:hAnsi="Sylfaen"/>
                <w:lang w:val="ka-GE"/>
              </w:rPr>
              <w:t xml:space="preserve"> </w:t>
            </w:r>
            <w:r w:rsidR="00EE2700">
              <w:rPr>
                <w:rFonts w:ascii="Sylfaen" w:hAnsi="Sylfaen"/>
                <w:lang w:val="ka-GE"/>
              </w:rPr>
              <w:t>უნარებ</w:t>
            </w:r>
            <w:r w:rsidR="00CB4CC2">
              <w:rPr>
                <w:rFonts w:ascii="Sylfaen" w:hAnsi="Sylfaen"/>
                <w:lang w:val="ka-GE"/>
              </w:rPr>
              <w:t>ის გაუმჯობესება იქნება</w:t>
            </w:r>
            <w:r w:rsidR="00EE2700">
              <w:rPr>
                <w:rFonts w:ascii="Sylfaen" w:hAnsi="Sylfaen"/>
                <w:lang w:val="ka-GE"/>
              </w:rPr>
              <w:t>. გაუკეთეთ ილუსტრირება განსხვავებას ეფექტურ და სუს</w:t>
            </w:r>
            <w:r w:rsidR="00577965">
              <w:rPr>
                <w:rFonts w:ascii="Sylfaen" w:hAnsi="Sylfaen"/>
                <w:lang w:val="ka-GE"/>
              </w:rPr>
              <w:t>ტ</w:t>
            </w:r>
            <w:r w:rsidR="00EE2700">
              <w:rPr>
                <w:rFonts w:ascii="Sylfaen" w:hAnsi="Sylfaen"/>
                <w:lang w:val="ka-GE"/>
              </w:rPr>
              <w:t xml:space="preserve"> ინტერპერსონალურ</w:t>
            </w:r>
            <w:r w:rsidR="00CB4CC2">
              <w:rPr>
                <w:rFonts w:ascii="Sylfaen" w:hAnsi="Sylfaen"/>
                <w:lang w:val="ka-GE"/>
              </w:rPr>
              <w:t xml:space="preserve">ი კომუნიკაციის </w:t>
            </w:r>
            <w:r w:rsidR="00EE2700">
              <w:rPr>
                <w:rFonts w:ascii="Sylfaen" w:hAnsi="Sylfaen"/>
                <w:lang w:val="ka-GE"/>
              </w:rPr>
              <w:t>უნარებს შორის</w:t>
            </w:r>
            <w:r w:rsidR="0060722D">
              <w:rPr>
                <w:rFonts w:ascii="Sylfaen" w:hAnsi="Sylfaen"/>
                <w:lang w:val="ka-GE"/>
              </w:rPr>
              <w:t xml:space="preserve">, სადაც </w:t>
            </w:r>
            <w:r w:rsidR="006525BF">
              <w:rPr>
                <w:rFonts w:ascii="Sylfaen" w:hAnsi="Sylfaen"/>
                <w:lang w:val="ka-GE"/>
              </w:rPr>
              <w:t xml:space="preserve">ნიმუშად </w:t>
            </w:r>
            <w:r w:rsidR="00EE2700">
              <w:rPr>
                <w:rFonts w:ascii="Sylfaen" w:hAnsi="Sylfaen"/>
                <w:lang w:val="ka-GE"/>
              </w:rPr>
              <w:t xml:space="preserve">იმუნიზაციის შესახებ კონსულტაციის </w:t>
            </w:r>
            <w:r w:rsidR="00CB4CC2">
              <w:rPr>
                <w:rFonts w:ascii="Sylfaen" w:hAnsi="Sylfaen"/>
                <w:lang w:val="ka-GE"/>
              </w:rPr>
              <w:t>სცენარ</w:t>
            </w:r>
            <w:r w:rsidR="00622040">
              <w:rPr>
                <w:rFonts w:ascii="Sylfaen" w:hAnsi="Sylfaen"/>
                <w:lang w:val="ka-GE"/>
              </w:rPr>
              <w:t>ებ</w:t>
            </w:r>
            <w:r w:rsidR="00CB4CC2">
              <w:rPr>
                <w:rFonts w:ascii="Sylfaen" w:hAnsi="Sylfaen"/>
                <w:lang w:val="ka-GE"/>
              </w:rPr>
              <w:t xml:space="preserve">ს </w:t>
            </w:r>
            <w:r w:rsidR="00EE2700">
              <w:rPr>
                <w:rFonts w:ascii="Sylfaen" w:hAnsi="Sylfaen"/>
                <w:lang w:val="ka-GE"/>
              </w:rPr>
              <w:t>გამო</w:t>
            </w:r>
            <w:r w:rsidR="0060722D">
              <w:rPr>
                <w:rFonts w:ascii="Sylfaen" w:hAnsi="Sylfaen"/>
                <w:lang w:val="ka-GE"/>
              </w:rPr>
              <w:t>იყენებთ</w:t>
            </w:r>
            <w:r w:rsidR="00EE2700">
              <w:rPr>
                <w:rFonts w:ascii="Sylfaen" w:hAnsi="Sylfaen"/>
                <w:lang w:val="ka-GE"/>
              </w:rPr>
              <w:t xml:space="preserve">. გამოიყენეთ </w:t>
            </w:r>
            <w:r w:rsidR="00CB4CC2" w:rsidRPr="002507E3">
              <w:rPr>
                <w:rFonts w:ascii="Sylfaen" w:hAnsi="Sylfaen"/>
                <w:lang w:val="ka-GE"/>
              </w:rPr>
              <w:t xml:space="preserve">ჰექსა </w:t>
            </w:r>
            <w:r w:rsidR="00577965" w:rsidRPr="002507E3">
              <w:rPr>
                <w:rFonts w:ascii="Sylfaen" w:hAnsi="Sylfaen"/>
                <w:lang w:val="ka-GE"/>
              </w:rPr>
              <w:t>2, 3</w:t>
            </w:r>
            <w:r w:rsidR="00577965" w:rsidRPr="00AC1E75">
              <w:rPr>
                <w:lang w:val="ka-GE"/>
              </w:rPr>
              <w:t xml:space="preserve"> </w:t>
            </w:r>
            <w:r w:rsidR="00577965" w:rsidRPr="00AC1E75">
              <w:rPr>
                <w:rFonts w:ascii="Sylfaen" w:hAnsi="Sylfaen"/>
                <w:lang w:val="ka-GE"/>
              </w:rPr>
              <w:t xml:space="preserve">და </w:t>
            </w:r>
            <w:r w:rsidR="00EE2700" w:rsidRPr="00AC1E75">
              <w:rPr>
                <w:rFonts w:ascii="Sylfaen" w:hAnsi="Sylfaen"/>
                <w:lang w:val="ka-GE"/>
              </w:rPr>
              <w:t>წწ</w:t>
            </w:r>
            <w:r w:rsidR="00EE2700" w:rsidRPr="002507E3">
              <w:rPr>
                <w:rFonts w:ascii="Sylfaen" w:hAnsi="Sylfaen"/>
                <w:lang w:val="ka-GE"/>
              </w:rPr>
              <w:t>ყ</w:t>
            </w:r>
            <w:r w:rsidR="00673131" w:rsidRPr="002507E3">
              <w:rPr>
                <w:rFonts w:ascii="Sylfaen" w:hAnsi="Sylfaen"/>
                <w:lang w:val="ka-GE"/>
              </w:rPr>
              <w:t xml:space="preserve"> 2</w:t>
            </w:r>
            <w:r w:rsidR="00EE2700" w:rsidRPr="002507E3">
              <w:rPr>
                <w:rFonts w:ascii="Sylfaen" w:hAnsi="Sylfaen"/>
                <w:lang w:val="ka-GE"/>
              </w:rPr>
              <w:t xml:space="preserve"> </w:t>
            </w:r>
            <w:r w:rsidR="00622040">
              <w:rPr>
                <w:rFonts w:ascii="Sylfaen" w:hAnsi="Sylfaen"/>
                <w:lang w:val="ka-GE"/>
              </w:rPr>
              <w:t>კონსულტაციის სიუჟეტი</w:t>
            </w:r>
            <w:r w:rsidR="00577965">
              <w:rPr>
                <w:rFonts w:ascii="Sylfaen" w:hAnsi="Sylfaen"/>
                <w:lang w:val="ka-GE"/>
              </w:rPr>
              <w:t>, რათა შეიქმნას</w:t>
            </w:r>
            <w:r w:rsidR="00776A7A">
              <w:rPr>
                <w:rFonts w:ascii="Sylfaen" w:hAnsi="Sylfaen"/>
                <w:lang w:val="ka-GE"/>
              </w:rPr>
              <w:t xml:space="preserve"> </w:t>
            </w:r>
            <w:r w:rsidR="00CB4CC2">
              <w:rPr>
                <w:rFonts w:ascii="Sylfaen" w:hAnsi="Sylfaen"/>
                <w:lang w:val="ka-GE"/>
              </w:rPr>
              <w:t xml:space="preserve">დამატებითი </w:t>
            </w:r>
            <w:r w:rsidR="00577965">
              <w:rPr>
                <w:rFonts w:ascii="Sylfaen" w:hAnsi="Sylfaen"/>
                <w:lang w:val="ka-GE"/>
              </w:rPr>
              <w:t xml:space="preserve">შესაძლებლობა </w:t>
            </w:r>
            <w:r w:rsidR="00776A7A">
              <w:rPr>
                <w:rFonts w:ascii="Sylfaen" w:hAnsi="Sylfaen"/>
                <w:lang w:val="ka-GE"/>
              </w:rPr>
              <w:t>ამ ვაქცინების პოპულარიზაციისათვის</w:t>
            </w:r>
            <w:r w:rsidR="00CB4CC2">
              <w:rPr>
                <w:rFonts w:ascii="Sylfaen" w:hAnsi="Sylfaen"/>
                <w:lang w:val="ka-GE"/>
              </w:rPr>
              <w:t xml:space="preserve"> და ვაქცინაციის </w:t>
            </w:r>
            <w:r w:rsidR="0060722D">
              <w:rPr>
                <w:rFonts w:ascii="Sylfaen" w:hAnsi="Sylfaen"/>
                <w:lang w:val="ka-GE"/>
              </w:rPr>
              <w:t>მიტოვების</w:t>
            </w:r>
            <w:r w:rsidR="00CB4CC2">
              <w:rPr>
                <w:rFonts w:ascii="Sylfaen" w:hAnsi="Sylfaen"/>
                <w:lang w:val="ka-GE"/>
              </w:rPr>
              <w:t xml:space="preserve"> პრევენციისათის</w:t>
            </w:r>
            <w:r w:rsidR="00AC1E75">
              <w:rPr>
                <w:rFonts w:ascii="Sylfaen" w:hAnsi="Sylfaen"/>
                <w:lang w:val="ka-GE"/>
              </w:rPr>
              <w:t xml:space="preserve">. </w:t>
            </w:r>
            <w:r w:rsidR="00D914EF">
              <w:rPr>
                <w:rFonts w:ascii="Sylfaen" w:hAnsi="Sylfaen"/>
                <w:lang w:val="ka-GE"/>
              </w:rPr>
              <w:t>საშუალება მიეცით იმსჯელონ, თუ რა გავლენას ახდენს უკეთ მიწოდებული ინფორმაცია ექიმსა და პაციენტს შორის ურთიერთობის გაუმჯობესებაზე და პაციენტის პოტენციურად უკეთეს ჯანმრთელობაზე.</w:t>
            </w:r>
            <w:r w:rsidR="00AC1E75">
              <w:rPr>
                <w:rFonts w:ascii="Sylfaen" w:hAnsi="Sylfaen"/>
                <w:lang w:val="ka-GE"/>
              </w:rPr>
              <w:t xml:space="preserve"> გაუზიარეთ მასალები და ტრენინგის პაკეტი დაწესებულებებს, რომლებიც ამზადებენ და აკრედიტაციას უკეთებენ ოჯახის ექიმებს. </w:t>
            </w:r>
          </w:p>
        </w:tc>
        <w:tc>
          <w:tcPr>
            <w:tcW w:w="986" w:type="dxa"/>
            <w:shd w:val="clear" w:color="auto" w:fill="auto"/>
          </w:tcPr>
          <w:p w14:paraId="1CD5FC51" w14:textId="2CECD2BD" w:rsidR="00673131" w:rsidRPr="006525BF" w:rsidRDefault="006525BF" w:rsidP="00673131">
            <w:pPr>
              <w:spacing w:after="120"/>
              <w:jc w:val="both"/>
              <w:rPr>
                <w:lang w:val="ka-GE"/>
              </w:rPr>
            </w:pPr>
            <w:r w:rsidRPr="00173DDD">
              <w:rPr>
                <w:rFonts w:ascii="Sylfaen" w:hAnsi="Sylfaen"/>
              </w:rPr>
              <w:t>წელი</w:t>
            </w:r>
            <w:r>
              <w:rPr>
                <w:rFonts w:ascii="Sylfaen" w:hAnsi="Sylfaen"/>
                <w:lang w:val="ka-GE"/>
              </w:rPr>
              <w:t xml:space="preserve"> 1</w:t>
            </w:r>
          </w:p>
        </w:tc>
        <w:tc>
          <w:tcPr>
            <w:tcW w:w="771" w:type="dxa"/>
            <w:shd w:val="clear" w:color="auto" w:fill="auto"/>
          </w:tcPr>
          <w:p w14:paraId="583D7C27" w14:textId="06F7DDA2" w:rsidR="00673131" w:rsidRPr="006525BF" w:rsidRDefault="006525BF" w:rsidP="00673131">
            <w:pPr>
              <w:spacing w:after="120"/>
              <w:jc w:val="both"/>
              <w:rPr>
                <w:rFonts w:ascii="Sylfaen" w:hAnsi="Sylfaen"/>
              </w:rPr>
            </w:pPr>
            <w:r w:rsidRPr="006525BF">
              <w:rPr>
                <w:rFonts w:ascii="Sylfaen" w:hAnsi="Sylfaen"/>
                <w:lang w:val="ka-GE"/>
              </w:rPr>
              <w:t>50,000 ლარი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49D0BE02" w14:textId="3C63B308" w:rsidR="00673131" w:rsidRPr="00010E0F" w:rsidRDefault="00673131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745B05">
              <w:t xml:space="preserve">UNICEF </w:t>
            </w:r>
            <w:r w:rsidR="00D81C3E">
              <w:rPr>
                <w:rFonts w:ascii="Sylfaen" w:hAnsi="Sylfaen"/>
                <w:lang w:val="ka-GE"/>
              </w:rPr>
              <w:t>საქართველო</w:t>
            </w:r>
            <w:r w:rsidR="00010E0F">
              <w:rPr>
                <w:rFonts w:ascii="Sylfaen" w:hAnsi="Sylfaen"/>
                <w:lang w:val="ka-GE"/>
              </w:rPr>
              <w:t xml:space="preserve"> ჯანმრთელობის ხელშეწყობის დეპარტამენტთან</w:t>
            </w:r>
            <w:r w:rsidR="00CB4CC2">
              <w:rPr>
                <w:rFonts w:ascii="Sylfaen" w:hAnsi="Sylfaen"/>
                <w:lang w:val="ka-GE"/>
              </w:rPr>
              <w:t xml:space="preserve"> </w:t>
            </w:r>
            <w:r w:rsidR="00010E0F">
              <w:rPr>
                <w:rFonts w:ascii="Sylfaen" w:hAnsi="Sylfaen"/>
                <w:lang w:val="ka-GE"/>
              </w:rPr>
              <w:t xml:space="preserve">და  იმუნიზაციის გაფართოებული </w:t>
            </w:r>
            <w:r w:rsidR="00CB4CC2">
              <w:rPr>
                <w:rFonts w:ascii="Sylfaen" w:hAnsi="Sylfaen"/>
                <w:lang w:val="ka-GE"/>
              </w:rPr>
              <w:t xml:space="preserve">პროგრამასთა ნ </w:t>
            </w:r>
            <w:r w:rsidR="00010E0F">
              <w:rPr>
                <w:rFonts w:ascii="Sylfaen" w:hAnsi="Sylfaen"/>
                <w:lang w:val="ka-GE"/>
              </w:rPr>
              <w:t>თანამშრომლობით</w:t>
            </w:r>
          </w:p>
        </w:tc>
        <w:tc>
          <w:tcPr>
            <w:tcW w:w="717" w:type="dxa"/>
          </w:tcPr>
          <w:p w14:paraId="68162465" w14:textId="2C805092" w:rsidR="00673131" w:rsidRPr="00745B05" w:rsidRDefault="00010E0F" w:rsidP="00673131">
            <w:pPr>
              <w:spacing w:after="120"/>
              <w:jc w:val="both"/>
            </w:pPr>
            <w:r>
              <w:t xml:space="preserve">UNICEF </w:t>
            </w:r>
            <w:r w:rsidRPr="00010E0F">
              <w:rPr>
                <w:rFonts w:ascii="Sylfaen" w:hAnsi="Sylfaen"/>
              </w:rPr>
              <w:t>საქართველო</w:t>
            </w:r>
          </w:p>
        </w:tc>
      </w:tr>
      <w:tr w:rsidR="00673131" w:rsidRPr="00745B05" w14:paraId="4755F3AF" w14:textId="77777777" w:rsidTr="00173DDD">
        <w:tc>
          <w:tcPr>
            <w:tcW w:w="5518" w:type="dxa"/>
            <w:shd w:val="clear" w:color="auto" w:fill="auto"/>
          </w:tcPr>
          <w:p w14:paraId="0F5881A4" w14:textId="17A1E22A" w:rsidR="00673131" w:rsidRPr="00745B05" w:rsidRDefault="00010E0F" w:rsidP="00673131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შეიქმნას 2-დღიანი პროფესიული განვითარების ტრენინგის კურიკულუმი იმუნიზაციაზე, რომელიც მოიცავს</w:t>
            </w:r>
            <w:r w:rsidR="00D80A4B">
              <w:rPr>
                <w:rFonts w:ascii="Sylfaen" w:hAnsi="Sylfaen"/>
                <w:lang w:val="ka-GE"/>
              </w:rPr>
              <w:t xml:space="preserve"> შემდეგ საკითხებს</w:t>
            </w:r>
            <w:r w:rsidR="008205D2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 xml:space="preserve"> ინტერპერსონალური </w:t>
            </w:r>
            <w:r w:rsidR="003A68EF">
              <w:rPr>
                <w:rFonts w:ascii="Sylfaen" w:hAnsi="Sylfaen"/>
                <w:lang w:val="ka-GE"/>
              </w:rPr>
              <w:t xml:space="preserve">კომუნიკაციის </w:t>
            </w:r>
            <w:r w:rsidR="006B60AF">
              <w:rPr>
                <w:rFonts w:ascii="Sylfaen" w:hAnsi="Sylfaen"/>
                <w:lang w:val="ka-GE"/>
              </w:rPr>
              <w:t>უნარები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A20CE4">
              <w:rPr>
                <w:rFonts w:ascii="Sylfaen" w:hAnsi="Sylfaen"/>
                <w:lang w:val="en-US"/>
              </w:rPr>
              <w:t>UNICEF</w:t>
            </w:r>
            <w:r w:rsidR="00A20CE4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ის მიერ შექმნილი ვიდეოების გამოყენებით, </w:t>
            </w:r>
            <w:r w:rsidR="003A68EF">
              <w:rPr>
                <w:rFonts w:ascii="Sylfaen" w:hAnsi="Sylfaen"/>
                <w:lang w:val="ka-GE"/>
              </w:rPr>
              <w:t>განახლებულ</w:t>
            </w:r>
            <w:r w:rsidR="006B60AF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lastRenderedPageBreak/>
              <w:t xml:space="preserve">მტკიცებულების ბაზა </w:t>
            </w:r>
            <w:r w:rsidR="008205D2">
              <w:rPr>
                <w:rFonts w:ascii="Sylfaen" w:hAnsi="Sylfaen"/>
                <w:lang w:val="ka-GE"/>
              </w:rPr>
              <w:t>იმუნიზაციის შესახებ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D0100D">
              <w:rPr>
                <w:rFonts w:ascii="Sylfaen" w:hAnsi="Sylfaen"/>
                <w:lang w:val="ka-GE"/>
              </w:rPr>
              <w:t>ეროვნული იმუნიზაციის  მოცვა და რეგიონული/რაიონული</w:t>
            </w:r>
            <w:r w:rsidR="00B50B47">
              <w:rPr>
                <w:rFonts w:ascii="Sylfaen" w:hAnsi="Sylfaen"/>
                <w:lang w:val="ka-GE"/>
              </w:rPr>
              <w:t xml:space="preserve"> </w:t>
            </w:r>
            <w:r w:rsidR="006B60AF">
              <w:rPr>
                <w:rFonts w:ascii="Sylfaen" w:hAnsi="Sylfaen"/>
                <w:lang w:val="ka-GE"/>
              </w:rPr>
              <w:t xml:space="preserve">მოცვის </w:t>
            </w:r>
            <w:r w:rsidR="00B50B47">
              <w:rPr>
                <w:rFonts w:ascii="Sylfaen" w:hAnsi="Sylfaen"/>
                <w:lang w:val="ka-GE"/>
              </w:rPr>
              <w:t>განსხვავებები</w:t>
            </w:r>
            <w:r w:rsidR="00D0100D">
              <w:rPr>
                <w:rFonts w:ascii="Sylfaen" w:hAnsi="Sylfaen"/>
                <w:lang w:val="ka-GE"/>
              </w:rPr>
              <w:t xml:space="preserve">, ოჯახის ექიმის/სკოლის ექიმის კრიტიკული მნიშვნელობა, როგორ ვუპასუხოთ მშობლის წუხილს, </w:t>
            </w:r>
            <w:r w:rsidR="006B60AF">
              <w:rPr>
                <w:rFonts w:ascii="Sylfaen" w:hAnsi="Sylfaen"/>
                <w:lang w:val="ka-GE"/>
              </w:rPr>
              <w:t>მერყევ</w:t>
            </w:r>
            <w:r w:rsidR="00D0100D">
              <w:rPr>
                <w:rFonts w:ascii="Sylfaen" w:hAnsi="Sylfaen"/>
                <w:lang w:val="ka-GE"/>
              </w:rPr>
              <w:t xml:space="preserve"> </w:t>
            </w:r>
            <w:r w:rsidR="006B60AF">
              <w:rPr>
                <w:rFonts w:ascii="Sylfaen" w:hAnsi="Sylfaen"/>
                <w:lang w:val="ka-GE"/>
              </w:rPr>
              <w:t>ჯგუფებზე ზეგავლენა</w:t>
            </w:r>
            <w:r w:rsidR="00D0100D">
              <w:rPr>
                <w:rFonts w:ascii="Sylfaen" w:hAnsi="Sylfaen"/>
                <w:lang w:val="ka-GE"/>
              </w:rPr>
              <w:t xml:space="preserve">, რათა გაიზარდოს მოცვა და  დაწესებულების </w:t>
            </w:r>
            <w:r w:rsidR="006B60AF">
              <w:rPr>
                <w:rFonts w:ascii="Sylfaen" w:hAnsi="Sylfaen"/>
                <w:lang w:val="ka-GE"/>
              </w:rPr>
              <w:t xml:space="preserve">დონეზე </w:t>
            </w:r>
            <w:r w:rsidR="00D0100D">
              <w:rPr>
                <w:rFonts w:ascii="Sylfaen" w:hAnsi="Sylfaen"/>
                <w:lang w:val="ka-GE"/>
              </w:rPr>
              <w:t xml:space="preserve">მოცვის </w:t>
            </w:r>
            <w:r w:rsidR="008205D2">
              <w:rPr>
                <w:rFonts w:ascii="Sylfaen" w:hAnsi="Sylfaen"/>
                <w:lang w:val="ka-GE"/>
              </w:rPr>
              <w:t>გაზრდის მიდგომები</w:t>
            </w:r>
            <w:r w:rsidR="00D0100D">
              <w:rPr>
                <w:rFonts w:ascii="Sylfaen" w:hAnsi="Sylfaen"/>
                <w:lang w:val="ka-GE"/>
              </w:rPr>
              <w:t>.</w:t>
            </w:r>
            <w:r w:rsidR="00263293">
              <w:rPr>
                <w:rFonts w:ascii="Sylfaen" w:hAnsi="Sylfaen"/>
                <w:lang w:val="ka-GE"/>
              </w:rPr>
              <w:t xml:space="preserve"> გაუზიარეთ მასალები და ტრენინგის პაკეტი დაწესებულებებს, რომლებიც ამზადებენ და აკრედიტაციას უკეთებენ ოჯახის ექიმებს. </w:t>
            </w:r>
            <w:r w:rsidR="008205D2">
              <w:rPr>
                <w:rFonts w:ascii="Sylfaen" w:hAnsi="Sylfaen"/>
                <w:lang w:val="ka-GE"/>
              </w:rPr>
              <w:t xml:space="preserve"> </w:t>
            </w:r>
            <w:r w:rsidR="00263293" w:rsidRPr="00AC1E75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986" w:type="dxa"/>
            <w:shd w:val="clear" w:color="auto" w:fill="auto"/>
          </w:tcPr>
          <w:p w14:paraId="51723C54" w14:textId="0713F083" w:rsidR="00673131" w:rsidRPr="00263293" w:rsidRDefault="00263293" w:rsidP="00673131">
            <w:pPr>
              <w:spacing w:after="120"/>
              <w:jc w:val="both"/>
              <w:rPr>
                <w:rFonts w:ascii="Sylfaen" w:hAnsi="Sylfaen"/>
              </w:rPr>
            </w:pPr>
            <w:r w:rsidRPr="00263293">
              <w:rPr>
                <w:rFonts w:ascii="Sylfaen" w:hAnsi="Sylfaen"/>
              </w:rPr>
              <w:lastRenderedPageBreak/>
              <w:t>წელი 2</w:t>
            </w:r>
          </w:p>
        </w:tc>
        <w:tc>
          <w:tcPr>
            <w:tcW w:w="771" w:type="dxa"/>
            <w:shd w:val="clear" w:color="auto" w:fill="auto"/>
          </w:tcPr>
          <w:p w14:paraId="268154DC" w14:textId="77777777" w:rsidR="00673131" w:rsidRPr="00745B05" w:rsidRDefault="00673131" w:rsidP="00673131">
            <w:pPr>
              <w:spacing w:after="120"/>
              <w:jc w:val="both"/>
            </w:pPr>
            <w:r w:rsidRPr="00745B05">
              <w:t>20,000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4AA13671" w14:textId="12BA2C69" w:rsidR="00673131" w:rsidRPr="00745B05" w:rsidRDefault="00263293" w:rsidP="00673131">
            <w:pPr>
              <w:spacing w:after="120"/>
              <w:jc w:val="both"/>
            </w:pPr>
            <w:r w:rsidRPr="009C3354">
              <w:rPr>
                <w:rFonts w:ascii="Sylfaen" w:hAnsi="Sylfaen"/>
              </w:rPr>
              <w:t xml:space="preserve">გაფართოებული იმუნიზაციის </w:t>
            </w:r>
            <w:r w:rsidR="0094131C">
              <w:rPr>
                <w:rFonts w:ascii="Sylfaen" w:hAnsi="Sylfaen"/>
              </w:rPr>
              <w:t>პროგრამა</w:t>
            </w:r>
            <w:r w:rsidRPr="009C3354">
              <w:rPr>
                <w:rFonts w:ascii="Sylfaen" w:hAnsi="Sylfaen"/>
              </w:rPr>
              <w:t xml:space="preserve"> </w:t>
            </w:r>
            <w:r w:rsidRPr="009C3354">
              <w:rPr>
                <w:rFonts w:ascii="Sylfaen" w:hAnsi="Sylfaen"/>
                <w:lang w:val="ka-GE"/>
              </w:rPr>
              <w:t xml:space="preserve">ჯანმრთელობის ხელშეწყობის </w:t>
            </w:r>
            <w:r w:rsidRPr="009C3354">
              <w:rPr>
                <w:rFonts w:ascii="Sylfaen" w:hAnsi="Sylfaen"/>
                <w:lang w:val="ka-GE"/>
              </w:rPr>
              <w:lastRenderedPageBreak/>
              <w:t>დეპარტამენტის მხარდაჭერით</w:t>
            </w:r>
          </w:p>
        </w:tc>
        <w:tc>
          <w:tcPr>
            <w:tcW w:w="717" w:type="dxa"/>
          </w:tcPr>
          <w:p w14:paraId="25B26192" w14:textId="071A5EBA" w:rsidR="00673131" w:rsidRPr="00263293" w:rsidRDefault="00263293" w:rsidP="00673131">
            <w:pPr>
              <w:spacing w:after="120"/>
              <w:jc w:val="both"/>
              <w:rPr>
                <w:rFonts w:ascii="Sylfaen" w:hAnsi="Sylfaen"/>
              </w:rPr>
            </w:pPr>
            <w:r w:rsidRPr="00263293">
              <w:rPr>
                <w:rFonts w:ascii="Sylfaen" w:hAnsi="Sylfaen"/>
              </w:rPr>
              <w:lastRenderedPageBreak/>
              <w:t>უნდა განისაზღვროს</w:t>
            </w:r>
          </w:p>
        </w:tc>
      </w:tr>
      <w:tr w:rsidR="00673131" w:rsidRPr="00745B05" w14:paraId="23FA0492" w14:textId="77777777" w:rsidTr="0094131C">
        <w:tc>
          <w:tcPr>
            <w:tcW w:w="5518" w:type="dxa"/>
            <w:shd w:val="clear" w:color="auto" w:fill="auto"/>
          </w:tcPr>
          <w:p w14:paraId="47724BA7" w14:textId="2149F2EA" w:rsidR="00673131" w:rsidRPr="00745B05" w:rsidRDefault="00263293" w:rsidP="00673131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ჩაუტარდეს ზემოაღნიშნული ინტერპერსონალური </w:t>
            </w:r>
            <w:r w:rsidR="00B50B47">
              <w:rPr>
                <w:rFonts w:ascii="Sylfaen" w:hAnsi="Sylfaen"/>
                <w:lang w:val="ka-GE"/>
              </w:rPr>
              <w:t xml:space="preserve">კომუნიკაციის </w:t>
            </w:r>
            <w:r>
              <w:rPr>
                <w:rFonts w:ascii="Sylfaen" w:hAnsi="Sylfaen"/>
                <w:lang w:val="ka-GE"/>
              </w:rPr>
              <w:t xml:space="preserve">ტრენინგი ყველა ოჯახის და სკოლის ექიმს ტრენერთა ტრენინგის მიდგომის გამოყენებით. გულდასმით გაუწიეთ მონიტორინგი ტრენინგის ხარისხს. ჩართეთ სამოტივაციო მობილური შეტყობინებები ტრენინგის შემდეგ, რათა </w:t>
            </w:r>
            <w:r w:rsidR="00B50B47">
              <w:rPr>
                <w:rFonts w:ascii="Sylfaen" w:hAnsi="Sylfaen"/>
                <w:lang w:val="ka-GE"/>
              </w:rPr>
              <w:t xml:space="preserve">მოხდეს </w:t>
            </w:r>
            <w:r>
              <w:rPr>
                <w:rFonts w:ascii="Sylfaen" w:hAnsi="Sylfaen"/>
                <w:lang w:val="ka-GE"/>
              </w:rPr>
              <w:t>ექიმები</w:t>
            </w:r>
            <w:r w:rsidR="00B50B47">
              <w:rPr>
                <w:rFonts w:ascii="Sylfaen" w:hAnsi="Sylfaen"/>
                <w:lang w:val="ka-GE"/>
              </w:rPr>
              <w:t>ს წახალისება</w:t>
            </w:r>
            <w:r>
              <w:rPr>
                <w:rFonts w:ascii="Sylfaen" w:hAnsi="Sylfaen"/>
                <w:lang w:val="ka-GE"/>
              </w:rPr>
              <w:t>, რომლებიც ახალ</w:t>
            </w:r>
            <w:r w:rsidR="0094131C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ინტერპერსონალურ</w:t>
            </w:r>
            <w:r w:rsidR="00D914EF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50B47">
              <w:rPr>
                <w:rFonts w:ascii="Sylfaen" w:hAnsi="Sylfaen"/>
                <w:lang w:val="ka-GE"/>
              </w:rPr>
              <w:t xml:space="preserve">კომუნიკაციის </w:t>
            </w:r>
            <w:r>
              <w:rPr>
                <w:rFonts w:ascii="Sylfaen" w:hAnsi="Sylfaen"/>
                <w:lang w:val="ka-GE"/>
              </w:rPr>
              <w:t>უნარების გამ</w:t>
            </w:r>
            <w:r w:rsidR="0094131C">
              <w:rPr>
                <w:rFonts w:ascii="Sylfaen" w:hAnsi="Sylfaen"/>
                <w:lang w:val="ka-GE"/>
              </w:rPr>
              <w:t>ოყენებაში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8205D2">
              <w:rPr>
                <w:rFonts w:ascii="Sylfaen" w:hAnsi="Sylfaen"/>
                <w:lang w:val="ka-GE"/>
              </w:rPr>
              <w:t>ივარჯიშე</w:t>
            </w:r>
            <w:r w:rsidR="00B50B47">
              <w:rPr>
                <w:rFonts w:ascii="Sylfaen" w:hAnsi="Sylfaen"/>
                <w:lang w:val="ka-GE"/>
              </w:rPr>
              <w:t>ბენ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86" w:type="dxa"/>
            <w:shd w:val="clear" w:color="auto" w:fill="auto"/>
          </w:tcPr>
          <w:p w14:paraId="06CD1FA9" w14:textId="7B98DCE2" w:rsidR="00673131" w:rsidRPr="0094131C" w:rsidRDefault="0094131C" w:rsidP="00673131">
            <w:pPr>
              <w:spacing w:after="120"/>
              <w:jc w:val="both"/>
              <w:rPr>
                <w:rFonts w:ascii="Sylfaen" w:hAnsi="Sylfaen"/>
              </w:rPr>
            </w:pPr>
            <w:r w:rsidRPr="0094131C">
              <w:rPr>
                <w:rFonts w:ascii="Sylfaen" w:hAnsi="Sylfaen"/>
              </w:rPr>
              <w:t>წელი</w:t>
            </w:r>
            <w:r w:rsidR="00673131" w:rsidRPr="0094131C">
              <w:rPr>
                <w:rFonts w:ascii="Sylfaen" w:hAnsi="Sylfaen"/>
              </w:rPr>
              <w:t xml:space="preserve"> 2 -3</w:t>
            </w:r>
          </w:p>
        </w:tc>
        <w:tc>
          <w:tcPr>
            <w:tcW w:w="781" w:type="dxa"/>
            <w:gridSpan w:val="2"/>
            <w:shd w:val="clear" w:color="auto" w:fill="auto"/>
          </w:tcPr>
          <w:p w14:paraId="06444FA5" w14:textId="77777777" w:rsidR="00673131" w:rsidRPr="00745B05" w:rsidRDefault="00673131" w:rsidP="00673131">
            <w:pPr>
              <w:spacing w:after="120"/>
              <w:jc w:val="both"/>
            </w:pPr>
            <w:r w:rsidRPr="00745B05">
              <w:t>20,000</w:t>
            </w:r>
          </w:p>
        </w:tc>
        <w:tc>
          <w:tcPr>
            <w:tcW w:w="1620" w:type="dxa"/>
            <w:shd w:val="clear" w:color="auto" w:fill="auto"/>
          </w:tcPr>
          <w:p w14:paraId="05B017BB" w14:textId="386E137D" w:rsidR="00673131" w:rsidRPr="0094131C" w:rsidRDefault="0094131C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9C3354">
              <w:rPr>
                <w:rFonts w:ascii="Sylfaen" w:hAnsi="Sylfaen"/>
              </w:rPr>
              <w:t>იმუნიზაციის გაფართოებული</w:t>
            </w:r>
            <w:r>
              <w:rPr>
                <w:rFonts w:ascii="Sylfaen" w:hAnsi="Sylfaen"/>
              </w:rPr>
              <w:t xml:space="preserve"> პროგრამა</w:t>
            </w:r>
            <w:r w:rsidRPr="009C3354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</w:t>
            </w:r>
            <w:r w:rsidR="001977B9">
              <w:rPr>
                <w:rFonts w:ascii="Sylfaen" w:hAnsi="Sylfaen" w:cs="Sylfaen"/>
              </w:rPr>
              <w:t>იგპ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17" w:type="dxa"/>
          </w:tcPr>
          <w:p w14:paraId="4F8B098B" w14:textId="6841BD58" w:rsidR="00673131" w:rsidRPr="0094131C" w:rsidRDefault="0094131C" w:rsidP="00673131">
            <w:pPr>
              <w:spacing w:after="120"/>
              <w:jc w:val="both"/>
              <w:rPr>
                <w:rFonts w:ascii="Sylfaen" w:hAnsi="Sylfaen"/>
              </w:rPr>
            </w:pPr>
            <w:r w:rsidRPr="0094131C">
              <w:rPr>
                <w:rFonts w:ascii="Sylfaen" w:hAnsi="Sylfaen"/>
              </w:rPr>
              <w:t>უნდა განისაზღვროს</w:t>
            </w:r>
          </w:p>
        </w:tc>
      </w:tr>
      <w:tr w:rsidR="00673131" w:rsidRPr="00745B05" w14:paraId="29D122F4" w14:textId="77777777" w:rsidTr="00173DDD">
        <w:tc>
          <w:tcPr>
            <w:tcW w:w="5518" w:type="dxa"/>
            <w:shd w:val="clear" w:color="auto" w:fill="auto"/>
          </w:tcPr>
          <w:p w14:paraId="498E1E2B" w14:textId="48B660CB" w:rsidR="00673131" w:rsidRPr="00D22F24" w:rsidRDefault="00963C9D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შეისწავლეთ </w:t>
            </w:r>
            <w:r w:rsidR="00E8095E">
              <w:rPr>
                <w:rFonts w:ascii="Sylfaen" w:hAnsi="Sylfaen"/>
                <w:lang w:val="ka-GE"/>
              </w:rPr>
              <w:t xml:space="preserve">ექიმებზე ზეგავლენისათვის </w:t>
            </w:r>
            <w:r w:rsidR="0094131C">
              <w:rPr>
                <w:rFonts w:ascii="Sylfaen" w:hAnsi="Sylfaen"/>
                <w:lang w:val="ka-GE"/>
              </w:rPr>
              <w:t>სოციალური მედიის გამოყენებ</w:t>
            </w:r>
            <w:r w:rsidR="00E8095E">
              <w:rPr>
                <w:rFonts w:ascii="Sylfaen" w:hAnsi="Sylfaen"/>
                <w:lang w:val="ka-GE"/>
              </w:rPr>
              <w:t>ის შესაძლებლობები</w:t>
            </w:r>
            <w:r w:rsidR="000A0650">
              <w:rPr>
                <w:rFonts w:ascii="Sylfaen" w:hAnsi="Sylfaen"/>
                <w:lang w:val="ka-GE"/>
              </w:rPr>
              <w:t>, როგორიცაა</w:t>
            </w:r>
            <w:r w:rsidR="0094131C">
              <w:rPr>
                <w:rFonts w:ascii="Sylfaen" w:hAnsi="Sylfaen"/>
                <w:lang w:val="ka-GE"/>
              </w:rPr>
              <w:t xml:space="preserve"> </w:t>
            </w:r>
            <w:r w:rsidR="000A0650">
              <w:rPr>
                <w:rFonts w:ascii="Sylfaen" w:hAnsi="Sylfaen"/>
                <w:lang w:val="ka-GE"/>
              </w:rPr>
              <w:t>სპეციალური</w:t>
            </w:r>
            <w:r w:rsidR="0094131C">
              <w:rPr>
                <w:rFonts w:ascii="Sylfaen" w:hAnsi="Sylfaen"/>
                <w:lang w:val="ka-GE"/>
              </w:rPr>
              <w:t xml:space="preserve"> ფეისბუქ</w:t>
            </w:r>
            <w:r w:rsidR="00D914EF">
              <w:rPr>
                <w:rFonts w:ascii="Sylfaen" w:hAnsi="Sylfaen"/>
                <w:lang w:val="ka-GE"/>
              </w:rPr>
              <w:t>-</w:t>
            </w:r>
            <w:r w:rsidR="0094131C">
              <w:rPr>
                <w:rFonts w:ascii="Sylfaen" w:hAnsi="Sylfaen"/>
                <w:lang w:val="ka-GE"/>
              </w:rPr>
              <w:t>გვერდი</w:t>
            </w:r>
            <w:r>
              <w:rPr>
                <w:rFonts w:ascii="Sylfaen" w:hAnsi="Sylfaen"/>
                <w:lang w:val="ka-GE"/>
              </w:rPr>
              <w:t xml:space="preserve"> ან</w:t>
            </w:r>
            <w:r w:rsidR="0094131C">
              <w:rPr>
                <w:rFonts w:ascii="Sylfaen" w:hAnsi="Sylfaen"/>
                <w:lang w:val="ka-GE"/>
              </w:rPr>
              <w:t xml:space="preserve"> </w:t>
            </w:r>
            <w:r w:rsidR="00BF04AD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კომპიუტერიდან მობილურ ტელეფონებზე შეტყობინების გაგზავნის </w:t>
            </w:r>
            <w:r w:rsidR="00D914EF">
              <w:rPr>
                <w:rFonts w:ascii="Sylfaen" w:hAnsi="Sylfaen"/>
                <w:lang w:val="ka-GE"/>
              </w:rPr>
              <w:t>უფასო ან იაფი</w:t>
            </w:r>
            <w:r>
              <w:rPr>
                <w:rFonts w:ascii="Sylfaen" w:hAnsi="Sylfaen"/>
                <w:lang w:val="ka-GE"/>
              </w:rPr>
              <w:t xml:space="preserve"> სერვისები, რომელთა საშუალებითაც შესაძლებელი</w:t>
            </w:r>
            <w:r w:rsidR="00E8095E">
              <w:rPr>
                <w:rFonts w:ascii="Sylfaen" w:hAnsi="Sylfaen"/>
                <w:lang w:val="ka-GE"/>
              </w:rPr>
              <w:t xml:space="preserve"> იქნებ</w:t>
            </w:r>
            <w:r>
              <w:rPr>
                <w:rFonts w:ascii="Sylfaen" w:hAnsi="Sylfaen"/>
                <w:lang w:val="ka-GE"/>
              </w:rPr>
              <w:t>ა შეხსენებების, გაფრთხილებებისა და სამოტივაციო მესიჯების გაგზავნა პრიორიტეტული ვაქცინების პოპულარიზაციისათვის.</w:t>
            </w:r>
          </w:p>
        </w:tc>
        <w:tc>
          <w:tcPr>
            <w:tcW w:w="986" w:type="dxa"/>
            <w:shd w:val="clear" w:color="auto" w:fill="auto"/>
          </w:tcPr>
          <w:p w14:paraId="6C283C3F" w14:textId="575BA380" w:rsidR="00673131" w:rsidRPr="00745B05" w:rsidRDefault="00547215" w:rsidP="00673131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წელი </w:t>
            </w:r>
            <w:r w:rsidR="00673131" w:rsidRPr="00745B05">
              <w:t>1-2</w:t>
            </w:r>
          </w:p>
        </w:tc>
        <w:tc>
          <w:tcPr>
            <w:tcW w:w="771" w:type="dxa"/>
            <w:shd w:val="clear" w:color="auto" w:fill="auto"/>
          </w:tcPr>
          <w:p w14:paraId="5E9C3AEA" w14:textId="5138E201" w:rsidR="00673131" w:rsidRPr="00547215" w:rsidRDefault="00547215" w:rsidP="00673131">
            <w:pPr>
              <w:spacing w:after="120"/>
              <w:jc w:val="both"/>
              <w:rPr>
                <w:rFonts w:ascii="Sylfaen" w:hAnsi="Sylfaen"/>
              </w:rPr>
            </w:pPr>
            <w:r w:rsidRPr="00547215">
              <w:rPr>
                <w:rFonts w:ascii="Sylfaen" w:hAnsi="Sylfaen"/>
              </w:rPr>
              <w:t>3,000 ლარი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2A8D10EE" w14:textId="17AC2E94" w:rsidR="00673131" w:rsidRPr="00745B05" w:rsidRDefault="001977B9" w:rsidP="00673131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547215">
              <w:rPr>
                <w:rFonts w:ascii="Sylfaen" w:hAnsi="Sylfaen"/>
                <w:lang w:val="ka-GE"/>
              </w:rPr>
              <w:t xml:space="preserve"> კომუნიკაციის გუნდი  იმუნიზაციის გაფართოებული </w:t>
            </w:r>
            <w:r w:rsidR="000A0650">
              <w:rPr>
                <w:rFonts w:ascii="Sylfaen" w:hAnsi="Sylfaen"/>
                <w:lang w:val="ka-GE"/>
              </w:rPr>
              <w:t>პროგრამის</w:t>
            </w:r>
            <w:r w:rsidR="00547215">
              <w:rPr>
                <w:rFonts w:ascii="Sylfaen" w:hAnsi="Sylfaen"/>
                <w:lang w:val="ka-GE"/>
              </w:rPr>
              <w:t xml:space="preserve"> </w:t>
            </w:r>
            <w:r w:rsidR="000A0650">
              <w:rPr>
                <w:rFonts w:ascii="Sylfaen" w:hAnsi="Sylfaen"/>
                <w:lang w:val="ka-GE"/>
              </w:rPr>
              <w:t>მხარდაჭერით</w:t>
            </w:r>
          </w:p>
        </w:tc>
        <w:tc>
          <w:tcPr>
            <w:tcW w:w="717" w:type="dxa"/>
          </w:tcPr>
          <w:p w14:paraId="00CF3FD9" w14:textId="7C7123E2" w:rsidR="00673131" w:rsidRPr="00547215" w:rsidRDefault="00547215" w:rsidP="00673131">
            <w:pPr>
              <w:spacing w:after="120"/>
              <w:jc w:val="both"/>
              <w:rPr>
                <w:rFonts w:ascii="Sylfaen" w:hAnsi="Sylfaen"/>
              </w:rPr>
            </w:pPr>
            <w:r w:rsidRPr="00547215">
              <w:rPr>
                <w:rFonts w:ascii="Sylfaen" w:hAnsi="Sylfaen"/>
              </w:rPr>
              <w:t>უნდა განისაზღვროს</w:t>
            </w:r>
          </w:p>
        </w:tc>
      </w:tr>
      <w:tr w:rsidR="00673131" w:rsidRPr="00745B05" w14:paraId="10D5BDF6" w14:textId="77777777" w:rsidTr="00173DDD">
        <w:tc>
          <w:tcPr>
            <w:tcW w:w="5518" w:type="dxa"/>
            <w:shd w:val="clear" w:color="auto" w:fill="auto"/>
          </w:tcPr>
          <w:p w14:paraId="5736AA2E" w14:textId="2A0DFE72" w:rsidR="00E8095E" w:rsidRPr="00D22F24" w:rsidRDefault="00547215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იმუშავეთ ჯანდაცვის მედიის წარმომადგენლებთან, რათა </w:t>
            </w:r>
            <w:r w:rsidR="00BF04AD">
              <w:rPr>
                <w:rFonts w:ascii="Sylfaen" w:hAnsi="Sylfaen"/>
                <w:lang w:val="ka-GE"/>
              </w:rPr>
              <w:t xml:space="preserve">შეიქმნას </w:t>
            </w:r>
            <w:r>
              <w:rPr>
                <w:rFonts w:ascii="Sylfaen" w:hAnsi="Sylfaen"/>
                <w:lang w:val="ka-GE"/>
              </w:rPr>
              <w:t xml:space="preserve">სატელევიზიო და რადიო </w:t>
            </w:r>
            <w:r w:rsidR="00BF04AD">
              <w:rPr>
                <w:rFonts w:ascii="Sylfaen" w:hAnsi="Sylfaen"/>
                <w:lang w:val="ka-GE"/>
              </w:rPr>
              <w:t>პროგრამები</w:t>
            </w:r>
            <w:r>
              <w:rPr>
                <w:rFonts w:ascii="Sylfaen" w:hAnsi="Sylfaen"/>
                <w:lang w:val="ka-GE"/>
              </w:rPr>
              <w:t xml:space="preserve">, რომლებიც გააშუქებენ </w:t>
            </w:r>
            <w:r w:rsidR="00C0023C">
              <w:rPr>
                <w:rFonts w:ascii="Sylfaen" w:hAnsi="Sylfaen"/>
                <w:lang w:val="ka-GE"/>
              </w:rPr>
              <w:t>ო</w:t>
            </w:r>
            <w:r>
              <w:rPr>
                <w:rFonts w:ascii="Sylfaen" w:hAnsi="Sylfaen"/>
                <w:lang w:val="ka-GE"/>
              </w:rPr>
              <w:t>ჯახის ექიმის როლს</w:t>
            </w:r>
            <w:r w:rsidR="00BF04AD">
              <w:rPr>
                <w:rFonts w:ascii="Sylfaen" w:hAnsi="Sylfaen"/>
                <w:lang w:val="ka-GE"/>
              </w:rPr>
              <w:t xml:space="preserve"> და </w:t>
            </w:r>
            <w:r w:rsidR="00C0023C">
              <w:rPr>
                <w:rFonts w:ascii="Sylfaen" w:hAnsi="Sylfaen"/>
                <w:lang w:val="ka-GE"/>
              </w:rPr>
              <w:t>ინტერპერსონალურ</w:t>
            </w:r>
            <w:r w:rsidR="00BF04AD">
              <w:rPr>
                <w:rFonts w:ascii="Sylfaen" w:hAnsi="Sylfaen"/>
                <w:lang w:val="ka-GE"/>
              </w:rPr>
              <w:t>ი კომუნიკაციის</w:t>
            </w:r>
            <w:r w:rsidR="00C0023C">
              <w:rPr>
                <w:rFonts w:ascii="Sylfaen" w:hAnsi="Sylfaen"/>
                <w:lang w:val="ka-GE"/>
              </w:rPr>
              <w:t xml:space="preserve"> უნარებ</w:t>
            </w:r>
            <w:r w:rsidR="00E8095E">
              <w:rPr>
                <w:rFonts w:ascii="Sylfaen" w:hAnsi="Sylfaen"/>
                <w:lang w:val="ka-GE"/>
              </w:rPr>
              <w:t>ი</w:t>
            </w:r>
            <w:r w:rsidR="00C0023C">
              <w:rPr>
                <w:rFonts w:ascii="Sylfaen" w:hAnsi="Sylfaen"/>
                <w:lang w:val="ka-GE"/>
              </w:rPr>
              <w:t>ს</w:t>
            </w:r>
            <w:r w:rsidR="00E8095E">
              <w:rPr>
                <w:rFonts w:ascii="Sylfaen" w:hAnsi="Sylfaen"/>
                <w:lang w:val="ka-GE"/>
              </w:rPr>
              <w:t xml:space="preserve"> მნიშვნელობას</w:t>
            </w:r>
            <w:r w:rsidR="00C0023C">
              <w:rPr>
                <w:rFonts w:ascii="Sylfaen" w:hAnsi="Sylfaen"/>
                <w:lang w:val="ka-GE"/>
              </w:rPr>
              <w:t xml:space="preserve"> იმუნიზაციაში.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C0023C">
              <w:rPr>
                <w:rFonts w:ascii="Sylfaen" w:hAnsi="Sylfaen"/>
                <w:lang w:val="ka-GE"/>
              </w:rPr>
              <w:t xml:space="preserve">გამართეთ კვარტალური შეხვედრები ამ ჯგუფთან </w:t>
            </w:r>
            <w:r w:rsidR="001977B9">
              <w:rPr>
                <w:rFonts w:ascii="Sylfaen" w:hAnsi="Sylfaen"/>
                <w:lang w:val="ka-GE"/>
              </w:rPr>
              <w:t>NCDC</w:t>
            </w:r>
            <w:r w:rsidR="00C0023C">
              <w:rPr>
                <w:rFonts w:ascii="Sylfaen" w:hAnsi="Sylfaen"/>
                <w:lang w:val="ka-GE"/>
              </w:rPr>
              <w:t>-ში, რათა მიაწოდოთ განახლებული ინფორმაცია</w:t>
            </w:r>
            <w:r w:rsidR="00E8095E">
              <w:rPr>
                <w:rFonts w:ascii="Sylfaen" w:hAnsi="Sylfaen"/>
                <w:lang w:val="ka-GE"/>
              </w:rPr>
              <w:t xml:space="preserve"> არსებულ პრობლემებზე,</w:t>
            </w:r>
            <w:r w:rsidR="00F1791F">
              <w:rPr>
                <w:rFonts w:ascii="Sylfaen" w:hAnsi="Sylfaen"/>
                <w:lang w:val="ka-GE"/>
              </w:rPr>
              <w:t xml:space="preserve"> </w:t>
            </w:r>
            <w:r w:rsidR="00C0023C">
              <w:rPr>
                <w:rFonts w:ascii="Sylfaen" w:hAnsi="Sylfaen"/>
                <w:lang w:val="ka-GE"/>
              </w:rPr>
              <w:t xml:space="preserve">მოცვის </w:t>
            </w:r>
            <w:r w:rsidR="00F1791F">
              <w:rPr>
                <w:rFonts w:ascii="Sylfaen" w:hAnsi="Sylfaen"/>
                <w:lang w:val="ka-GE"/>
              </w:rPr>
              <w:t>მაჩვენებლებზე</w:t>
            </w:r>
            <w:r w:rsidR="00C0023C">
              <w:rPr>
                <w:rFonts w:ascii="Sylfaen" w:hAnsi="Sylfaen"/>
                <w:lang w:val="ka-GE"/>
              </w:rPr>
              <w:t xml:space="preserve"> და </w:t>
            </w:r>
            <w:r w:rsidR="001977B9">
              <w:rPr>
                <w:rFonts w:ascii="Sylfaen" w:hAnsi="Sylfaen"/>
                <w:lang w:val="ka-GE"/>
              </w:rPr>
              <w:t>NCDC</w:t>
            </w:r>
            <w:r w:rsidR="000A0650">
              <w:rPr>
                <w:rFonts w:ascii="Sylfaen" w:hAnsi="Sylfaen"/>
                <w:lang w:val="ka-GE"/>
              </w:rPr>
              <w:t>-</w:t>
            </w:r>
            <w:r w:rsidR="00E8095E">
              <w:rPr>
                <w:rFonts w:ascii="Sylfaen" w:hAnsi="Sylfaen"/>
                <w:lang w:val="ka-GE"/>
              </w:rPr>
              <w:t>ის მიერ პრიორიტეტულად მიჩნეულ ვაქცინებზე</w:t>
            </w:r>
            <w:r w:rsidR="00BF04AD">
              <w:rPr>
                <w:rFonts w:ascii="Sylfaen" w:hAnsi="Sylfaen"/>
                <w:lang w:val="ka-GE"/>
              </w:rPr>
              <w:t>.</w:t>
            </w:r>
            <w:r w:rsidR="00C0023C">
              <w:rPr>
                <w:rFonts w:ascii="Sylfaen" w:hAnsi="Sylfaen"/>
                <w:lang w:val="ka-GE"/>
              </w:rPr>
              <w:t xml:space="preserve"> </w:t>
            </w:r>
            <w:r w:rsidR="00C332C1">
              <w:rPr>
                <w:rFonts w:ascii="Sylfaen" w:hAnsi="Sylfaen"/>
                <w:lang w:val="ka-GE"/>
              </w:rPr>
              <w:t>ამის მიზანია</w:t>
            </w:r>
            <w:r w:rsidR="00BF04AD">
              <w:rPr>
                <w:rFonts w:ascii="Sylfaen" w:hAnsi="Sylfaen"/>
                <w:lang w:val="ka-GE"/>
              </w:rPr>
              <w:t xml:space="preserve">, </w:t>
            </w:r>
            <w:r w:rsidR="00C0023C">
              <w:rPr>
                <w:rFonts w:ascii="Sylfaen" w:hAnsi="Sylfaen"/>
                <w:lang w:val="ka-GE"/>
              </w:rPr>
              <w:t xml:space="preserve">რომ მედია </w:t>
            </w:r>
            <w:r w:rsidR="00F1791F">
              <w:rPr>
                <w:rFonts w:ascii="Sylfaen" w:hAnsi="Sylfaen"/>
                <w:lang w:val="ka-GE"/>
              </w:rPr>
              <w:t>მო</w:t>
            </w:r>
            <w:r w:rsidR="00C0023C">
              <w:rPr>
                <w:rFonts w:ascii="Sylfaen" w:hAnsi="Sylfaen"/>
                <w:lang w:val="ka-GE"/>
              </w:rPr>
              <w:t xml:space="preserve">კავშირეები </w:t>
            </w:r>
            <w:r w:rsidR="00BF04AD">
              <w:rPr>
                <w:rFonts w:ascii="Sylfaen" w:hAnsi="Sylfaen"/>
                <w:lang w:val="ka-GE"/>
              </w:rPr>
              <w:t xml:space="preserve">კარგად იყვნენ </w:t>
            </w:r>
            <w:r w:rsidR="00C0023C">
              <w:rPr>
                <w:rFonts w:ascii="Sylfaen" w:hAnsi="Sylfaen"/>
                <w:lang w:val="ka-GE"/>
              </w:rPr>
              <w:t>ინფორმირებულები  პრიორიტეტულ ვაქცინებთან დაკავ</w:t>
            </w:r>
            <w:r w:rsidR="00F1791F">
              <w:rPr>
                <w:rFonts w:ascii="Sylfaen" w:hAnsi="Sylfaen"/>
                <w:lang w:val="ka-GE"/>
              </w:rPr>
              <w:t>შ</w:t>
            </w:r>
            <w:r w:rsidR="00C0023C">
              <w:rPr>
                <w:rFonts w:ascii="Sylfaen" w:hAnsi="Sylfaen"/>
                <w:lang w:val="ka-GE"/>
              </w:rPr>
              <w:t xml:space="preserve">ირებით და  ჯანდაცვის საკითხებზე მომუშავე </w:t>
            </w:r>
            <w:r w:rsidR="00BF04AD">
              <w:rPr>
                <w:rFonts w:ascii="Sylfaen" w:hAnsi="Sylfaen"/>
                <w:lang w:val="ka-GE"/>
              </w:rPr>
              <w:t>მედიის</w:t>
            </w:r>
            <w:r w:rsidR="00C0023C">
              <w:rPr>
                <w:rFonts w:ascii="Sylfaen" w:hAnsi="Sylfaen"/>
                <w:lang w:val="ka-GE"/>
              </w:rPr>
              <w:t xml:space="preserve"> წარმომადგენლებმა წინასწარ </w:t>
            </w:r>
            <w:r w:rsidR="00BF04AD">
              <w:rPr>
                <w:rFonts w:ascii="Sylfaen" w:hAnsi="Sylfaen"/>
                <w:lang w:val="ka-GE"/>
              </w:rPr>
              <w:t>იცოდნენ</w:t>
            </w:r>
            <w:r w:rsidR="00C0023C">
              <w:rPr>
                <w:rFonts w:ascii="Sylfaen" w:hAnsi="Sylfaen"/>
                <w:lang w:val="ka-GE"/>
              </w:rPr>
              <w:t xml:space="preserve"> </w:t>
            </w:r>
            <w:r w:rsidR="001977B9">
              <w:rPr>
                <w:rFonts w:ascii="Sylfaen" w:hAnsi="Sylfaen"/>
                <w:lang w:val="ka-GE"/>
              </w:rPr>
              <w:t>NCDC</w:t>
            </w:r>
            <w:r w:rsidR="00E8095E">
              <w:rPr>
                <w:rFonts w:ascii="Sylfaen" w:hAnsi="Sylfaen"/>
                <w:lang w:val="ka-GE"/>
              </w:rPr>
              <w:t xml:space="preserve">-ის მიერ წარმოებული </w:t>
            </w:r>
            <w:r w:rsidR="00BF04AD">
              <w:rPr>
                <w:rFonts w:ascii="Sylfaen" w:hAnsi="Sylfaen"/>
                <w:lang w:val="ka-GE"/>
              </w:rPr>
              <w:t>საკომუნიკაციო</w:t>
            </w:r>
            <w:r w:rsidR="00C0023C">
              <w:rPr>
                <w:rFonts w:ascii="Sylfaen" w:hAnsi="Sylfaen"/>
                <w:lang w:val="ka-GE"/>
              </w:rPr>
              <w:t xml:space="preserve"> </w:t>
            </w:r>
            <w:r w:rsidR="007A4024">
              <w:rPr>
                <w:rFonts w:ascii="Sylfaen" w:hAnsi="Sylfaen"/>
                <w:lang w:val="ka-GE"/>
              </w:rPr>
              <w:t>საქმიანობების</w:t>
            </w:r>
            <w:r w:rsidR="00C0023C">
              <w:rPr>
                <w:rFonts w:ascii="Sylfaen" w:hAnsi="Sylfaen"/>
                <w:lang w:val="ka-GE"/>
              </w:rPr>
              <w:t xml:space="preserve"> შესახებ</w:t>
            </w:r>
            <w:r w:rsidR="00BF04AD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986" w:type="dxa"/>
            <w:shd w:val="clear" w:color="auto" w:fill="auto"/>
          </w:tcPr>
          <w:p w14:paraId="672B8D40" w14:textId="50C06D23" w:rsidR="00673131" w:rsidRPr="00745B05" w:rsidRDefault="004F12C2" w:rsidP="00673131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წელი </w:t>
            </w:r>
            <w:r w:rsidRPr="00745B05">
              <w:t>1-2</w:t>
            </w:r>
          </w:p>
        </w:tc>
        <w:tc>
          <w:tcPr>
            <w:tcW w:w="771" w:type="dxa"/>
            <w:shd w:val="clear" w:color="auto" w:fill="auto"/>
          </w:tcPr>
          <w:p w14:paraId="0CD6AD04" w14:textId="71135DD3" w:rsidR="00673131" w:rsidRPr="00745B05" w:rsidRDefault="00C0023C" w:rsidP="00673131">
            <w:pPr>
              <w:spacing w:after="120"/>
              <w:jc w:val="both"/>
            </w:pPr>
            <w:r>
              <w:t xml:space="preserve">300 </w:t>
            </w:r>
            <w:r w:rsidRPr="00C0023C">
              <w:rPr>
                <w:rFonts w:ascii="Sylfaen" w:hAnsi="Sylfaen"/>
              </w:rPr>
              <w:t>ლარი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22B820FC" w14:textId="75E722BE" w:rsidR="00673131" w:rsidRPr="00745B05" w:rsidRDefault="001977B9" w:rsidP="00673131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C0023C">
              <w:rPr>
                <w:rFonts w:ascii="Sylfaen" w:hAnsi="Sylfaen"/>
                <w:lang w:val="ka-GE"/>
              </w:rPr>
              <w:t xml:space="preserve"> კომუნიკაციის გუნდის თანამშრომლები იმუნიზაციის </w:t>
            </w:r>
            <w:r w:rsidR="00F1791F">
              <w:rPr>
                <w:rFonts w:ascii="Sylfaen" w:hAnsi="Sylfaen"/>
                <w:lang w:val="ka-GE"/>
              </w:rPr>
              <w:t xml:space="preserve">გაფართოებულპროგრამასთან და  იმუნიზაციის ტექნიკურ მრჩეველთა </w:t>
            </w:r>
            <w:r w:rsidR="00BF04AD">
              <w:rPr>
                <w:rFonts w:ascii="Sylfaen" w:hAnsi="Sylfaen"/>
                <w:lang w:val="ka-GE"/>
              </w:rPr>
              <w:t xml:space="preserve">ეროვნული </w:t>
            </w:r>
            <w:r w:rsidR="00F1791F">
              <w:rPr>
                <w:rFonts w:ascii="Sylfaen" w:hAnsi="Sylfaen"/>
                <w:lang w:val="ka-GE"/>
              </w:rPr>
              <w:t xml:space="preserve">ჯგუფის ჩართულობით </w:t>
            </w:r>
          </w:p>
        </w:tc>
        <w:tc>
          <w:tcPr>
            <w:tcW w:w="717" w:type="dxa"/>
          </w:tcPr>
          <w:p w14:paraId="0CD635AC" w14:textId="3F2CD03B" w:rsidR="00673131" w:rsidRPr="00F1791F" w:rsidRDefault="001977B9" w:rsidP="00673131">
            <w:pPr>
              <w:spacing w:after="120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NCDC</w:t>
            </w:r>
          </w:p>
        </w:tc>
      </w:tr>
      <w:tr w:rsidR="00673131" w:rsidRPr="00745B05" w14:paraId="60F280A6" w14:textId="77777777" w:rsidTr="00173DDD">
        <w:tc>
          <w:tcPr>
            <w:tcW w:w="5518" w:type="dxa"/>
            <w:shd w:val="clear" w:color="auto" w:fill="auto"/>
          </w:tcPr>
          <w:p w14:paraId="72E53BDD" w14:textId="36CBDFEE" w:rsidR="00673131" w:rsidRPr="00745B05" w:rsidRDefault="00225978" w:rsidP="00673131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გამოავლინეთ ექიმები, რომლებიც ლიდერობენ </w:t>
            </w:r>
            <w:r w:rsidR="00D27C39">
              <w:rPr>
                <w:rFonts w:ascii="Sylfaen" w:hAnsi="Sylfaen"/>
                <w:lang w:val="ka-GE"/>
              </w:rPr>
              <w:t xml:space="preserve">მაღალი </w:t>
            </w:r>
            <w:r>
              <w:rPr>
                <w:rFonts w:ascii="Sylfaen" w:hAnsi="Sylfaen"/>
                <w:lang w:val="ka-GE"/>
              </w:rPr>
              <w:t xml:space="preserve">იმუნიზაციის </w:t>
            </w:r>
            <w:r w:rsidR="00D27C39">
              <w:rPr>
                <w:rFonts w:ascii="Sylfaen" w:hAnsi="Sylfaen"/>
                <w:lang w:val="ka-GE"/>
              </w:rPr>
              <w:t>მაჩვენებლებით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 w:rsidR="000A0650">
              <w:rPr>
                <w:rFonts w:ascii="Sylfaen" w:hAnsi="Sylfaen"/>
                <w:lang w:val="ka-GE"/>
              </w:rPr>
              <w:t>შეარჩიეთ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7A4024">
              <w:rPr>
                <w:rFonts w:ascii="Sylfaen" w:hAnsi="Sylfaen"/>
                <w:lang w:val="ka-GE"/>
              </w:rPr>
              <w:t>გამომსვლელები</w:t>
            </w:r>
            <w:r w:rsidR="000A0650">
              <w:rPr>
                <w:rFonts w:ascii="Sylfaen" w:hAnsi="Sylfaen"/>
                <w:lang w:val="ka-GE"/>
              </w:rPr>
              <w:t>/პრესსპიკერები</w:t>
            </w:r>
            <w:r>
              <w:rPr>
                <w:rFonts w:ascii="Sylfaen" w:hAnsi="Sylfaen"/>
                <w:lang w:val="ka-GE"/>
              </w:rPr>
              <w:t xml:space="preserve"> კონკრეტულ ვაქცინებთან დაკავშირებით</w:t>
            </w:r>
            <w:r w:rsidR="000A0650">
              <w:rPr>
                <w:rFonts w:ascii="Sylfaen" w:hAnsi="Sylfaen"/>
                <w:lang w:val="ka-GE"/>
              </w:rPr>
              <w:t xml:space="preserve"> სასაუბროდ</w:t>
            </w:r>
            <w:r>
              <w:rPr>
                <w:rFonts w:ascii="Sylfaen" w:hAnsi="Sylfaen"/>
                <w:lang w:val="ka-GE"/>
              </w:rPr>
              <w:t xml:space="preserve">, შესთავაზეთ </w:t>
            </w:r>
            <w:r w:rsidR="007A4024">
              <w:rPr>
                <w:rFonts w:ascii="Sylfaen" w:hAnsi="Sylfaen"/>
                <w:lang w:val="ka-GE"/>
              </w:rPr>
              <w:t xml:space="preserve">მათ </w:t>
            </w:r>
            <w:r>
              <w:rPr>
                <w:rFonts w:ascii="Sylfaen" w:hAnsi="Sylfaen"/>
                <w:lang w:val="ka-GE"/>
              </w:rPr>
              <w:t xml:space="preserve">მედია ტრენინგი და გამოიყენეთ </w:t>
            </w:r>
            <w:r w:rsidR="000A0650">
              <w:rPr>
                <w:rFonts w:ascii="Sylfaen" w:hAnsi="Sylfaen"/>
                <w:lang w:val="ka-GE"/>
              </w:rPr>
              <w:t xml:space="preserve">ისინი </w:t>
            </w:r>
            <w:r>
              <w:rPr>
                <w:rFonts w:ascii="Sylfaen" w:hAnsi="Sylfaen"/>
                <w:lang w:val="ka-GE"/>
              </w:rPr>
              <w:t xml:space="preserve">მედია </w:t>
            </w:r>
            <w:r>
              <w:rPr>
                <w:rFonts w:ascii="Sylfaen" w:hAnsi="Sylfaen"/>
                <w:lang w:val="ka-GE"/>
              </w:rPr>
              <w:lastRenderedPageBreak/>
              <w:t>საშუალებებში, წერილობით ბეჭდვით მასალებში, მოკლე ვიდეო კლიპებში. დაიქირავეთ</w:t>
            </w:r>
            <w:r w:rsidR="0001159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ჯანდაცვის </w:t>
            </w:r>
            <w:r w:rsidR="00C332C1">
              <w:rPr>
                <w:rFonts w:ascii="Sylfaen" w:hAnsi="Sylfaen"/>
                <w:lang w:val="ka-GE"/>
              </w:rPr>
              <w:t xml:space="preserve">ერთი </w:t>
            </w:r>
            <w:r w:rsidR="00011598">
              <w:rPr>
                <w:rFonts w:ascii="Sylfaen" w:hAnsi="Sylfaen"/>
                <w:lang w:val="ka-GE"/>
              </w:rPr>
              <w:t>მედია</w:t>
            </w:r>
            <w:r>
              <w:rPr>
                <w:rFonts w:ascii="Sylfaen" w:hAnsi="Sylfaen"/>
                <w:lang w:val="ka-GE"/>
              </w:rPr>
              <w:t xml:space="preserve"> ორგანიზაცია ამ ტრენინგის ჩასატარებლად. დარწმუნდით, რომ ყველა ჯანდაცვის მედია</w:t>
            </w:r>
            <w:r w:rsidR="00C332C1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საშუალებამ იცის იმუნიზაციის ლიდერები</w:t>
            </w:r>
            <w:r w:rsidR="00011598">
              <w:rPr>
                <w:rFonts w:ascii="Sylfaen" w:hAnsi="Sylfaen"/>
                <w:lang w:val="ka-GE"/>
              </w:rPr>
              <w:t>ს ვინაობა</w:t>
            </w:r>
            <w:r>
              <w:rPr>
                <w:rFonts w:ascii="Sylfaen" w:hAnsi="Sylfaen"/>
                <w:lang w:val="ka-GE"/>
              </w:rPr>
              <w:t xml:space="preserve"> და ხელი შეუწყვეთ, რომ </w:t>
            </w:r>
            <w:r w:rsidR="0073663F">
              <w:rPr>
                <w:rFonts w:ascii="Sylfaen" w:hAnsi="Sylfaen"/>
                <w:lang w:val="ka-GE"/>
              </w:rPr>
              <w:t xml:space="preserve">მედიამ </w:t>
            </w:r>
            <w:r w:rsidR="000A0650">
              <w:rPr>
                <w:rFonts w:ascii="Sylfaen" w:hAnsi="Sylfaen"/>
                <w:lang w:val="ka-GE"/>
              </w:rPr>
              <w:t>წაახალისოს</w:t>
            </w:r>
            <w:r>
              <w:rPr>
                <w:rFonts w:ascii="Sylfaen" w:hAnsi="Sylfaen"/>
                <w:lang w:val="ka-GE"/>
              </w:rPr>
              <w:t xml:space="preserve"> ლიდერები</w:t>
            </w:r>
            <w:r w:rsidR="000A0650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0A0650">
              <w:rPr>
                <w:rFonts w:ascii="Sylfaen" w:hAnsi="Sylfaen"/>
                <w:lang w:val="ka-GE"/>
              </w:rPr>
              <w:t>პროგრამებში ჩართულობა</w:t>
            </w:r>
            <w:r>
              <w:rPr>
                <w:rFonts w:ascii="Sylfaen" w:hAnsi="Sylfaen"/>
                <w:lang w:val="ka-GE"/>
              </w:rPr>
              <w:t>.</w:t>
            </w:r>
            <w:r w:rsidR="00B610B3">
              <w:rPr>
                <w:rFonts w:ascii="Sylfaen" w:hAnsi="Sylfaen"/>
                <w:lang w:val="ka-GE"/>
              </w:rPr>
              <w:t xml:space="preserve"> </w:t>
            </w:r>
            <w:r w:rsidR="00C332C1">
              <w:rPr>
                <w:rFonts w:ascii="Sylfaen" w:hAnsi="Sylfaen"/>
                <w:lang w:val="ka-GE"/>
              </w:rPr>
              <w:t xml:space="preserve">თუ საჭირო იქნება, ამ საქმიანობაში </w:t>
            </w:r>
            <w:r w:rsidR="00B610B3">
              <w:rPr>
                <w:rFonts w:ascii="Sylfaen" w:hAnsi="Sylfaen"/>
                <w:lang w:val="ka-GE"/>
              </w:rPr>
              <w:t>ჩართეთ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610B3">
              <w:rPr>
                <w:rFonts w:ascii="Sylfaen" w:hAnsi="Sylfaen"/>
                <w:lang w:val="ka-GE"/>
              </w:rPr>
              <w:t xml:space="preserve"> იმუნიზაციის ტექნიკურ მრჩეველთა </w:t>
            </w:r>
            <w:r w:rsidR="0073663F">
              <w:rPr>
                <w:rFonts w:ascii="Sylfaen" w:hAnsi="Sylfaen"/>
                <w:lang w:val="ka-GE"/>
              </w:rPr>
              <w:t xml:space="preserve">ეროვნული </w:t>
            </w:r>
            <w:r w:rsidR="00B610B3">
              <w:rPr>
                <w:rFonts w:ascii="Sylfaen" w:hAnsi="Sylfaen"/>
                <w:lang w:val="ka-GE"/>
              </w:rPr>
              <w:t>ჯგუფის წევრები</w:t>
            </w:r>
            <w:r w:rsidR="00673131" w:rsidRPr="00745B05">
              <w:t>.</w:t>
            </w:r>
          </w:p>
        </w:tc>
        <w:tc>
          <w:tcPr>
            <w:tcW w:w="986" w:type="dxa"/>
            <w:shd w:val="clear" w:color="auto" w:fill="auto"/>
          </w:tcPr>
          <w:p w14:paraId="5F3681A6" w14:textId="26BE2F01" w:rsidR="00673131" w:rsidRPr="00B610B3" w:rsidRDefault="00B610B3" w:rsidP="00673131">
            <w:pPr>
              <w:spacing w:after="120"/>
              <w:jc w:val="both"/>
              <w:rPr>
                <w:rFonts w:ascii="Sylfaen" w:hAnsi="Sylfaen"/>
              </w:rPr>
            </w:pPr>
            <w:r w:rsidRPr="00B610B3">
              <w:rPr>
                <w:rFonts w:ascii="Sylfaen" w:hAnsi="Sylfaen"/>
              </w:rPr>
              <w:lastRenderedPageBreak/>
              <w:t xml:space="preserve">წელი </w:t>
            </w:r>
            <w:r w:rsidR="00673131" w:rsidRPr="00B610B3">
              <w:rPr>
                <w:rFonts w:ascii="Sylfaen" w:hAnsi="Sylfaen"/>
              </w:rPr>
              <w:t>1 - 2</w:t>
            </w:r>
          </w:p>
        </w:tc>
        <w:tc>
          <w:tcPr>
            <w:tcW w:w="771" w:type="dxa"/>
            <w:shd w:val="clear" w:color="auto" w:fill="auto"/>
          </w:tcPr>
          <w:p w14:paraId="49189A97" w14:textId="31C255C6" w:rsidR="00673131" w:rsidRPr="00745B05" w:rsidRDefault="00B610B3" w:rsidP="00673131">
            <w:pPr>
              <w:spacing w:after="120"/>
              <w:jc w:val="both"/>
            </w:pPr>
            <w:r>
              <w:t xml:space="preserve">2,000 </w:t>
            </w:r>
            <w:r w:rsidRPr="00B610B3">
              <w:rPr>
                <w:rFonts w:ascii="Sylfaen" w:hAnsi="Sylfaen"/>
              </w:rPr>
              <w:t>ლარი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4FEF722A" w14:textId="1E22BA59" w:rsidR="00673131" w:rsidRPr="00745B05" w:rsidRDefault="00B610B3" w:rsidP="00673131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ჯანმრთელობის ხელშეწყობის დეპარტამენტი მხარდაჭერით ჯანდაცვის </w:t>
            </w:r>
            <w:r>
              <w:rPr>
                <w:rFonts w:ascii="Sylfaen" w:hAnsi="Sylfaen"/>
                <w:lang w:val="ka-GE"/>
              </w:rPr>
              <w:lastRenderedPageBreak/>
              <w:t xml:space="preserve">სამინისტროს საზოგადოებასთან ურთიერთობის /იმუნიზაციის გაფართოებული პროგრამის მხარდაჭერით </w:t>
            </w:r>
          </w:p>
        </w:tc>
        <w:tc>
          <w:tcPr>
            <w:tcW w:w="717" w:type="dxa"/>
          </w:tcPr>
          <w:p w14:paraId="2FFB90E5" w14:textId="3852284C" w:rsidR="00673131" w:rsidRPr="00B610B3" w:rsidRDefault="00B610B3" w:rsidP="00673131">
            <w:pPr>
              <w:spacing w:after="120"/>
              <w:jc w:val="both"/>
              <w:rPr>
                <w:rFonts w:ascii="Sylfaen" w:hAnsi="Sylfaen"/>
              </w:rPr>
            </w:pPr>
            <w:r w:rsidRPr="00B610B3">
              <w:rPr>
                <w:rFonts w:ascii="Sylfaen" w:hAnsi="Sylfaen"/>
              </w:rPr>
              <w:lastRenderedPageBreak/>
              <w:t>უნდა განისაზღვროს</w:t>
            </w:r>
          </w:p>
        </w:tc>
      </w:tr>
      <w:tr w:rsidR="00673131" w:rsidRPr="00745B05" w14:paraId="01B3D7B1" w14:textId="77777777" w:rsidTr="00173DDD">
        <w:tc>
          <w:tcPr>
            <w:tcW w:w="5518" w:type="dxa"/>
            <w:shd w:val="clear" w:color="auto" w:fill="auto"/>
          </w:tcPr>
          <w:p w14:paraId="523E49E1" w14:textId="1DA0F13F" w:rsidR="00673131" w:rsidRPr="00745B05" w:rsidRDefault="0073663F" w:rsidP="00673131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გ</w:t>
            </w:r>
            <w:r w:rsidR="008009F2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ავრცელე</w:t>
            </w:r>
            <w:r w:rsidR="008009F2">
              <w:rPr>
                <w:rFonts w:ascii="Sylfaen" w:hAnsi="Sylfaen"/>
                <w:lang w:val="ka-GE"/>
              </w:rPr>
              <w:t>თ ექიმებზე გამიზნული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610B3">
              <w:rPr>
                <w:rFonts w:ascii="Sylfaen" w:hAnsi="Sylfaen"/>
                <w:lang w:val="ka-GE"/>
              </w:rPr>
              <w:t xml:space="preserve">საინფორმაციო </w:t>
            </w:r>
            <w:r>
              <w:rPr>
                <w:rFonts w:ascii="Sylfaen" w:hAnsi="Sylfaen"/>
                <w:lang w:val="ka-GE"/>
              </w:rPr>
              <w:t>მასალები</w:t>
            </w:r>
            <w:r w:rsidR="008009F2">
              <w:rPr>
                <w:rFonts w:ascii="Sylfaen" w:hAnsi="Sylfaen"/>
                <w:lang w:val="ka-GE"/>
              </w:rPr>
              <w:t>,</w:t>
            </w:r>
            <w:r w:rsidR="00B610B3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რჩევებ</w:t>
            </w:r>
            <w:r w:rsidR="008009F2">
              <w:rPr>
                <w:rFonts w:ascii="Sylfaen" w:hAnsi="Sylfaen"/>
                <w:lang w:val="ka-GE"/>
              </w:rPr>
              <w:t>ი</w:t>
            </w:r>
            <w:r w:rsidR="001D3418">
              <w:rPr>
                <w:rFonts w:ascii="Sylfaen" w:hAnsi="Sylfaen"/>
                <w:lang w:val="ka-GE"/>
              </w:rPr>
              <w:t xml:space="preserve"> </w:t>
            </w:r>
            <w:r w:rsidR="00B610B3">
              <w:rPr>
                <w:rFonts w:ascii="Sylfaen" w:hAnsi="Sylfaen"/>
                <w:lang w:val="ka-GE"/>
              </w:rPr>
              <w:t xml:space="preserve">მშობელთა  </w:t>
            </w:r>
            <w:r w:rsidR="001D3418">
              <w:rPr>
                <w:rFonts w:ascii="Sylfaen" w:hAnsi="Sylfaen"/>
                <w:lang w:val="ka-GE"/>
              </w:rPr>
              <w:t>პრობლემებთან</w:t>
            </w:r>
            <w:r w:rsidR="00B610B3">
              <w:rPr>
                <w:rFonts w:ascii="Sylfaen" w:hAnsi="Sylfaen"/>
                <w:lang w:val="ka-GE"/>
              </w:rPr>
              <w:t xml:space="preserve"> </w:t>
            </w:r>
            <w:r w:rsidR="001D3418">
              <w:rPr>
                <w:rFonts w:ascii="Sylfaen" w:hAnsi="Sylfaen"/>
                <w:lang w:val="ka-GE"/>
              </w:rPr>
              <w:t xml:space="preserve">დაკავშირებით და როგორ </w:t>
            </w:r>
            <w:r w:rsidR="007928B0">
              <w:rPr>
                <w:rFonts w:ascii="Sylfaen" w:hAnsi="Sylfaen"/>
                <w:lang w:val="ka-GE"/>
              </w:rPr>
              <w:t xml:space="preserve">უნდა </w:t>
            </w:r>
            <w:r>
              <w:rPr>
                <w:rFonts w:ascii="Sylfaen" w:hAnsi="Sylfaen"/>
                <w:lang w:val="ka-GE"/>
              </w:rPr>
              <w:t>მართონ</w:t>
            </w:r>
            <w:r w:rsidR="001D3418">
              <w:rPr>
                <w:rFonts w:ascii="Sylfaen" w:hAnsi="Sylfaen"/>
                <w:lang w:val="ka-GE"/>
              </w:rPr>
              <w:t xml:space="preserve"> პრობლემები </w:t>
            </w:r>
            <w:r>
              <w:rPr>
                <w:rFonts w:ascii="Sylfaen" w:hAnsi="Sylfaen"/>
                <w:lang w:val="ka-GE"/>
              </w:rPr>
              <w:t>ვიზიტის</w:t>
            </w:r>
            <w:r w:rsidR="001D3418">
              <w:rPr>
                <w:rFonts w:ascii="Sylfaen" w:hAnsi="Sylfaen"/>
                <w:lang w:val="ka-GE"/>
              </w:rPr>
              <w:t xml:space="preserve"> დროს. </w:t>
            </w:r>
          </w:p>
        </w:tc>
        <w:tc>
          <w:tcPr>
            <w:tcW w:w="986" w:type="dxa"/>
            <w:shd w:val="clear" w:color="auto" w:fill="auto"/>
          </w:tcPr>
          <w:p w14:paraId="3AA513F5" w14:textId="73615D29" w:rsidR="00673131" w:rsidRPr="001D3418" w:rsidRDefault="001D3418" w:rsidP="00673131">
            <w:pPr>
              <w:spacing w:after="120"/>
              <w:jc w:val="both"/>
              <w:rPr>
                <w:rFonts w:ascii="Sylfaen" w:hAnsi="Sylfaen"/>
              </w:rPr>
            </w:pPr>
            <w:r w:rsidRPr="001D3418">
              <w:rPr>
                <w:rFonts w:ascii="Sylfaen" w:hAnsi="Sylfaen"/>
              </w:rPr>
              <w:t>წელი 2</w:t>
            </w:r>
          </w:p>
        </w:tc>
        <w:tc>
          <w:tcPr>
            <w:tcW w:w="771" w:type="dxa"/>
            <w:shd w:val="clear" w:color="auto" w:fill="auto"/>
          </w:tcPr>
          <w:p w14:paraId="69FB61F6" w14:textId="01EFADD0" w:rsidR="00673131" w:rsidRPr="001D3418" w:rsidRDefault="001D3418" w:rsidP="00673131">
            <w:pPr>
              <w:spacing w:after="120"/>
              <w:jc w:val="both"/>
              <w:rPr>
                <w:rFonts w:ascii="Sylfaen" w:hAnsi="Sylfaen"/>
              </w:rPr>
            </w:pPr>
            <w:r w:rsidRPr="001D3418">
              <w:rPr>
                <w:rFonts w:ascii="Sylfaen" w:hAnsi="Sylfaen"/>
              </w:rPr>
              <w:t>უფასო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6BEA10E7" w14:textId="4253BCE7" w:rsidR="00673131" w:rsidRPr="001D3418" w:rsidRDefault="001D3418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1D3418">
              <w:rPr>
                <w:rFonts w:ascii="Sylfaen" w:hAnsi="Sylfaen"/>
              </w:rPr>
              <w:t>ჯან</w:t>
            </w:r>
            <w:r w:rsidR="008009F2">
              <w:rPr>
                <w:rFonts w:ascii="Sylfaen" w:hAnsi="Sylfaen"/>
                <w:lang w:val="ka-GE"/>
              </w:rPr>
              <w:t>დ</w:t>
            </w:r>
            <w:r w:rsidRPr="001D3418">
              <w:rPr>
                <w:rFonts w:ascii="Sylfaen" w:hAnsi="Sylfaen"/>
              </w:rPr>
              <w:t>აცვის ხელშეწყობის ერთეული</w:t>
            </w:r>
            <w:r>
              <w:t xml:space="preserve"> (HPU)</w:t>
            </w:r>
            <w:r w:rsidR="00673131" w:rsidRPr="00745B05">
              <w:t>/</w:t>
            </w:r>
            <w:r>
              <w:rPr>
                <w:rFonts w:ascii="Sylfaen" w:hAnsi="Sylfaen"/>
                <w:lang w:val="ka-GE"/>
              </w:rPr>
              <w:t>იმუნიზაციის ეროვნული პროგრამა (</w:t>
            </w:r>
            <w:r w:rsidR="00673131" w:rsidRPr="00745B05">
              <w:t>NIP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17" w:type="dxa"/>
          </w:tcPr>
          <w:p w14:paraId="0D975566" w14:textId="0CA619EB" w:rsidR="00673131" w:rsidRPr="001D3418" w:rsidRDefault="001D3418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 </w:t>
            </w:r>
            <w:r w:rsidR="0073663F">
              <w:rPr>
                <w:rFonts w:ascii="Sylfaen" w:hAnsi="Sylfaen"/>
                <w:lang w:val="ka-GE"/>
              </w:rPr>
              <w:t>შეესაბამება</w:t>
            </w:r>
          </w:p>
        </w:tc>
      </w:tr>
      <w:tr w:rsidR="00673131" w:rsidRPr="00745B05" w14:paraId="663BCCBA" w14:textId="77777777" w:rsidTr="00173DDD">
        <w:tc>
          <w:tcPr>
            <w:tcW w:w="5518" w:type="dxa"/>
            <w:shd w:val="clear" w:color="auto" w:fill="auto"/>
          </w:tcPr>
          <w:p w14:paraId="6B66462A" w14:textId="0BEF99A5" w:rsidR="00673131" w:rsidRPr="00745B05" w:rsidRDefault="001D3418" w:rsidP="00673131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შექმენით მცირე ვიდეოების სერია</w:t>
            </w:r>
            <w:r w:rsidR="006C757C">
              <w:rPr>
                <w:rFonts w:ascii="Sylfaen" w:hAnsi="Sylfaen"/>
                <w:lang w:val="ka-GE"/>
              </w:rPr>
              <w:t xml:space="preserve">, სადაც ექიმები </w:t>
            </w:r>
            <w:r w:rsidR="0073663F">
              <w:rPr>
                <w:rFonts w:ascii="Sylfaen" w:hAnsi="Sylfaen"/>
                <w:lang w:val="ka-GE"/>
              </w:rPr>
              <w:t>საუბრობენ</w:t>
            </w:r>
            <w:r w:rsidR="006C757C">
              <w:rPr>
                <w:rFonts w:ascii="Sylfaen" w:hAnsi="Sylfaen"/>
                <w:lang w:val="ka-GE"/>
              </w:rPr>
              <w:t xml:space="preserve"> </w:t>
            </w:r>
            <w:r w:rsidR="007928B0">
              <w:rPr>
                <w:rFonts w:ascii="Sylfaen" w:hAnsi="Sylfaen"/>
                <w:lang w:val="ka-GE"/>
              </w:rPr>
              <w:t>იმაზე</w:t>
            </w:r>
            <w:r w:rsidR="006C757C">
              <w:rPr>
                <w:rFonts w:ascii="Sylfaen" w:hAnsi="Sylfaen"/>
                <w:lang w:val="ka-GE"/>
              </w:rPr>
              <w:t xml:space="preserve">, </w:t>
            </w:r>
            <w:r w:rsidR="0073663F">
              <w:rPr>
                <w:rFonts w:ascii="Sylfaen" w:hAnsi="Sylfaen"/>
                <w:lang w:val="ka-GE"/>
              </w:rPr>
              <w:t xml:space="preserve">თუ </w:t>
            </w:r>
            <w:r w:rsidR="006C757C">
              <w:rPr>
                <w:rFonts w:ascii="Sylfaen" w:hAnsi="Sylfaen"/>
                <w:lang w:val="ka-GE"/>
              </w:rPr>
              <w:t>რატომ თვლიან იმუნიზაცია</w:t>
            </w:r>
            <w:r w:rsidR="0073663F">
              <w:rPr>
                <w:rFonts w:ascii="Sylfaen" w:hAnsi="Sylfaen"/>
                <w:lang w:val="ka-GE"/>
              </w:rPr>
              <w:t>ს</w:t>
            </w:r>
            <w:r w:rsidR="006C757C">
              <w:rPr>
                <w:rFonts w:ascii="Sylfaen" w:hAnsi="Sylfaen"/>
                <w:lang w:val="ka-GE"/>
              </w:rPr>
              <w:t xml:space="preserve"> </w:t>
            </w:r>
            <w:r w:rsidR="0073663F">
              <w:rPr>
                <w:rFonts w:ascii="Sylfaen" w:hAnsi="Sylfaen"/>
                <w:lang w:val="ka-GE"/>
              </w:rPr>
              <w:t>მნიშვნელოვნად</w:t>
            </w:r>
            <w:r w:rsidR="006C757C">
              <w:rPr>
                <w:rFonts w:ascii="Sylfaen" w:hAnsi="Sylfaen"/>
                <w:lang w:val="ka-GE"/>
              </w:rPr>
              <w:t xml:space="preserve"> და როგორ უწყობენ ხელს ვაქცინაციას. ჩართეთ პაატა იმნაძე და სხვა ცნობადი და პატივსაცემი ექიმები, როგორიცაა ჯანდაცვის მინისტრი. განიხილეთ, როგორ გამოიყენოთ საერთაშორისო და ეროვნული </w:t>
            </w:r>
            <w:r w:rsidR="005C71A1">
              <w:rPr>
                <w:rFonts w:ascii="Sylfaen" w:hAnsi="Sylfaen"/>
                <w:lang w:val="ka-GE"/>
              </w:rPr>
              <w:t xml:space="preserve">ექსპერტების მხარდაჭერა </w:t>
            </w:r>
            <w:r w:rsidR="006C757C">
              <w:rPr>
                <w:rFonts w:ascii="Sylfaen" w:hAnsi="Sylfaen"/>
                <w:lang w:val="ka-GE"/>
              </w:rPr>
              <w:t xml:space="preserve"> ამ ვიდეოებში. გაავრცელეთ ისინი სოციალური </w:t>
            </w:r>
            <w:r w:rsidR="0073663F">
              <w:rPr>
                <w:rFonts w:ascii="Sylfaen" w:hAnsi="Sylfaen"/>
                <w:lang w:val="ka-GE"/>
              </w:rPr>
              <w:t>ქსელების მეშვეობით</w:t>
            </w:r>
            <w:r w:rsidR="006C757C">
              <w:rPr>
                <w:rFonts w:ascii="Sylfaen" w:hAnsi="Sylfaen"/>
                <w:lang w:val="ka-GE"/>
              </w:rPr>
              <w:t>, რომლ</w:t>
            </w:r>
            <w:r w:rsidR="008009F2">
              <w:rPr>
                <w:rFonts w:ascii="Sylfaen" w:hAnsi="Sylfaen"/>
                <w:lang w:val="ka-GE"/>
              </w:rPr>
              <w:t>ებ</w:t>
            </w:r>
            <w:r w:rsidR="006C757C">
              <w:rPr>
                <w:rFonts w:ascii="Sylfaen" w:hAnsi="Sylfaen"/>
                <w:lang w:val="ka-GE"/>
              </w:rPr>
              <w:t xml:space="preserve">საც </w:t>
            </w:r>
            <w:r w:rsidR="00250465">
              <w:rPr>
                <w:rFonts w:ascii="Sylfaen" w:hAnsi="Sylfaen"/>
                <w:lang w:val="ka-GE"/>
              </w:rPr>
              <w:t>ხშირად</w:t>
            </w:r>
            <w:r w:rsidR="006C757C">
              <w:rPr>
                <w:rFonts w:ascii="Sylfaen" w:hAnsi="Sylfaen"/>
                <w:lang w:val="ka-GE"/>
              </w:rPr>
              <w:t xml:space="preserve"> სტუმრობენ ჯანდაცვის პროფესიონალები და გაუზიარეთ</w:t>
            </w:r>
            <w:r w:rsidR="0073663F">
              <w:rPr>
                <w:rFonts w:ascii="Sylfaen" w:hAnsi="Sylfaen"/>
                <w:lang w:val="ka-GE"/>
              </w:rPr>
              <w:t xml:space="preserve"> </w:t>
            </w:r>
            <w:r w:rsidR="005C71A1">
              <w:rPr>
                <w:rFonts w:ascii="Sylfaen" w:hAnsi="Sylfaen"/>
                <w:lang w:val="ka-GE"/>
              </w:rPr>
              <w:t xml:space="preserve">ვიდეოები </w:t>
            </w:r>
            <w:r w:rsidR="006C757C">
              <w:rPr>
                <w:rFonts w:ascii="Sylfaen" w:hAnsi="Sylfaen"/>
                <w:lang w:val="ka-GE"/>
              </w:rPr>
              <w:t xml:space="preserve">ჯანდაცვის მედია საშუალებებს. </w:t>
            </w:r>
          </w:p>
        </w:tc>
        <w:tc>
          <w:tcPr>
            <w:tcW w:w="986" w:type="dxa"/>
            <w:shd w:val="clear" w:color="auto" w:fill="auto"/>
          </w:tcPr>
          <w:p w14:paraId="4D9EA12F" w14:textId="5EF5B80B" w:rsidR="00673131" w:rsidRPr="006C757C" w:rsidRDefault="006C757C" w:rsidP="00673131">
            <w:pPr>
              <w:spacing w:after="120"/>
              <w:jc w:val="both"/>
              <w:rPr>
                <w:rFonts w:ascii="Sylfaen" w:hAnsi="Sylfaen"/>
              </w:rPr>
            </w:pPr>
            <w:r w:rsidRPr="006C757C">
              <w:rPr>
                <w:rFonts w:ascii="Sylfaen" w:hAnsi="Sylfaen"/>
              </w:rPr>
              <w:t>წელი 2</w:t>
            </w:r>
          </w:p>
        </w:tc>
        <w:tc>
          <w:tcPr>
            <w:tcW w:w="771" w:type="dxa"/>
            <w:shd w:val="clear" w:color="auto" w:fill="auto"/>
          </w:tcPr>
          <w:p w14:paraId="599A7671" w14:textId="0C2EE4DF" w:rsidR="00673131" w:rsidRPr="00250465" w:rsidRDefault="00250465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250465">
              <w:rPr>
                <w:rFonts w:ascii="Sylfaen" w:hAnsi="Sylfaen"/>
              </w:rPr>
              <w:t xml:space="preserve">3,500 </w:t>
            </w:r>
            <w:r>
              <w:rPr>
                <w:rFonts w:ascii="Sylfaen" w:hAnsi="Sylfaen"/>
                <w:lang w:val="ka-GE"/>
              </w:rPr>
              <w:t>ლარი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15BEBC3F" w14:textId="61378AC2" w:rsidR="00673131" w:rsidRPr="00250465" w:rsidRDefault="00250465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ჯანმრთელობის ხელშეწყობის </w:t>
            </w:r>
            <w:r w:rsidR="0073663F">
              <w:rPr>
                <w:rFonts w:ascii="Sylfaen" w:hAnsi="Sylfaen"/>
                <w:lang w:val="ka-GE"/>
              </w:rPr>
              <w:t>დეპარტამენტი</w:t>
            </w:r>
            <w:r>
              <w:rPr>
                <w:rFonts w:ascii="Sylfaen" w:hAnsi="Sylfaen"/>
                <w:lang w:val="ka-GE"/>
              </w:rPr>
              <w:t xml:space="preserve"> ჯანდაცვის სამინისტროს საზოგადოებასთან ურთიერთობის /იმუნიზაციის გაფართოებული პროგრამის მხარდაჭერით  </w:t>
            </w:r>
          </w:p>
        </w:tc>
        <w:tc>
          <w:tcPr>
            <w:tcW w:w="717" w:type="dxa"/>
          </w:tcPr>
          <w:p w14:paraId="514885A4" w14:textId="2C31E871" w:rsidR="00673131" w:rsidRPr="00250465" w:rsidRDefault="00250465" w:rsidP="00673131">
            <w:pPr>
              <w:spacing w:after="120"/>
              <w:jc w:val="both"/>
              <w:rPr>
                <w:rFonts w:ascii="Sylfaen" w:hAnsi="Sylfaen"/>
              </w:rPr>
            </w:pPr>
            <w:r w:rsidRPr="00250465">
              <w:rPr>
                <w:rFonts w:ascii="Sylfaen" w:hAnsi="Sylfaen"/>
              </w:rPr>
              <w:t>უნდა განისაზღვროს</w:t>
            </w:r>
          </w:p>
        </w:tc>
      </w:tr>
      <w:tr w:rsidR="00673131" w:rsidRPr="00745B05" w14:paraId="6258A96D" w14:textId="77777777" w:rsidTr="00173DDD">
        <w:tc>
          <w:tcPr>
            <w:tcW w:w="5518" w:type="dxa"/>
            <w:shd w:val="clear" w:color="auto" w:fill="auto"/>
          </w:tcPr>
          <w:p w14:paraId="4489C2CB" w14:textId="13CF020B" w:rsidR="00AF7865" w:rsidRDefault="00AF7865" w:rsidP="00AF786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განიხილეთ ამ სამიზნე ჯგუფისათვის უმთავრესი ავტორიტეტული პირები და შეიმუშავეთ  მოკლე და პრაქტიკული 3-6 ქმედება, </w:t>
            </w:r>
            <w:r w:rsidRPr="00260C49">
              <w:rPr>
                <w:rFonts w:ascii="Sylfaen" w:hAnsi="Sylfaen"/>
                <w:lang w:val="ka-GE"/>
              </w:rPr>
              <w:t xml:space="preserve">რომელთა </w:t>
            </w:r>
            <w:r>
              <w:rPr>
                <w:rFonts w:ascii="Sylfaen" w:hAnsi="Sylfaen"/>
                <w:lang w:val="ka-GE"/>
              </w:rPr>
              <w:t xml:space="preserve">განხორციელებითაც მოხდება ამ ავტორიტეტული პირების გამოყენება, რათა პოზიტიურ ჭრილში მოხდეს ძირითადი გზავნილების პოპულარიზაცია სამიზნე  ჯგუფისათვის.  </w:t>
            </w:r>
          </w:p>
          <w:p w14:paraId="1F29E7D8" w14:textId="3DFE5B07" w:rsidR="00673131" w:rsidRPr="00745B05" w:rsidRDefault="00673131" w:rsidP="00673131">
            <w:pPr>
              <w:spacing w:after="120"/>
              <w:jc w:val="both"/>
            </w:pPr>
          </w:p>
        </w:tc>
        <w:tc>
          <w:tcPr>
            <w:tcW w:w="986" w:type="dxa"/>
            <w:shd w:val="clear" w:color="auto" w:fill="auto"/>
          </w:tcPr>
          <w:p w14:paraId="25B00F01" w14:textId="56E01EE7" w:rsidR="00673131" w:rsidRPr="007B7C1A" w:rsidRDefault="007B7C1A" w:rsidP="00673131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7B7C1A">
              <w:rPr>
                <w:rFonts w:ascii="Sylfaen" w:hAnsi="Sylfaen"/>
              </w:rPr>
              <w:t xml:space="preserve">წელი </w:t>
            </w:r>
            <w:r w:rsidRPr="007B7C1A">
              <w:rPr>
                <w:rFonts w:ascii="Sylfaen" w:hAnsi="Sylfaen"/>
                <w:lang w:val="ka-GE"/>
              </w:rPr>
              <w:t>1-ის დასა</w:t>
            </w:r>
            <w:r>
              <w:rPr>
                <w:rFonts w:ascii="Sylfaen" w:hAnsi="Sylfaen"/>
                <w:lang w:val="ka-GE"/>
              </w:rPr>
              <w:t>ს</w:t>
            </w:r>
            <w:r w:rsidRPr="007B7C1A">
              <w:rPr>
                <w:rFonts w:ascii="Sylfaen" w:hAnsi="Sylfaen"/>
                <w:lang w:val="ka-GE"/>
              </w:rPr>
              <w:t>რულს</w:t>
            </w:r>
          </w:p>
        </w:tc>
        <w:tc>
          <w:tcPr>
            <w:tcW w:w="771" w:type="dxa"/>
            <w:shd w:val="clear" w:color="auto" w:fill="auto"/>
          </w:tcPr>
          <w:p w14:paraId="6E3C626A" w14:textId="746582F8" w:rsidR="00673131" w:rsidRPr="00745B05" w:rsidRDefault="007B7C1A" w:rsidP="00673131">
            <w:pPr>
              <w:spacing w:after="120"/>
              <w:jc w:val="both"/>
            </w:pPr>
            <w:r>
              <w:t xml:space="preserve">3,000 </w:t>
            </w:r>
            <w:r w:rsidRPr="007B7C1A">
              <w:rPr>
                <w:rFonts w:ascii="Sylfaen" w:hAnsi="Sylfaen"/>
              </w:rPr>
              <w:t>ლარი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1D988089" w14:textId="02A9DA71" w:rsidR="00673131" w:rsidRPr="00745B05" w:rsidRDefault="007B7C1A" w:rsidP="00673131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ჯანმრთელობის ხელშეწყობის დეპარტამენტი  და იმუნიზაციის გაფართოებული პროგრამა</w:t>
            </w:r>
            <w:r w:rsidR="005C71A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ერთობლივად </w:t>
            </w:r>
          </w:p>
        </w:tc>
        <w:tc>
          <w:tcPr>
            <w:tcW w:w="717" w:type="dxa"/>
          </w:tcPr>
          <w:p w14:paraId="7E87BD57" w14:textId="17CA0FBD" w:rsidR="00673131" w:rsidRPr="007C0D3B" w:rsidRDefault="007B7C1A" w:rsidP="00673131">
            <w:pPr>
              <w:spacing w:after="120"/>
              <w:jc w:val="both"/>
              <w:rPr>
                <w:rFonts w:ascii="Sylfaen" w:hAnsi="Sylfaen"/>
              </w:rPr>
            </w:pPr>
            <w:r w:rsidRPr="007C0D3B">
              <w:rPr>
                <w:rFonts w:ascii="Sylfaen" w:hAnsi="Sylfaen"/>
              </w:rPr>
              <w:t>უნდა განისაზღვროს</w:t>
            </w:r>
          </w:p>
          <w:p w14:paraId="3877ADF0" w14:textId="77777777" w:rsidR="00673131" w:rsidRPr="00745B05" w:rsidRDefault="00673131" w:rsidP="00673131">
            <w:pPr>
              <w:spacing w:after="120"/>
              <w:jc w:val="both"/>
            </w:pPr>
          </w:p>
        </w:tc>
      </w:tr>
    </w:tbl>
    <w:p w14:paraId="7E68A13F" w14:textId="77777777" w:rsidR="00A716C5" w:rsidRPr="00745B05" w:rsidRDefault="00A716C5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8"/>
        <w:gridCol w:w="986"/>
        <w:gridCol w:w="796"/>
        <w:gridCol w:w="1425"/>
        <w:gridCol w:w="897"/>
      </w:tblGrid>
      <w:tr w:rsidR="007C0D3B" w:rsidRPr="00745B05" w14:paraId="1851B8F8" w14:textId="77777777" w:rsidTr="00CD2CBA">
        <w:tc>
          <w:tcPr>
            <w:tcW w:w="5518" w:type="dxa"/>
            <w:shd w:val="clear" w:color="auto" w:fill="DBE5F1" w:themeFill="accent1" w:themeFillTint="33"/>
          </w:tcPr>
          <w:p w14:paraId="0EFEE83F" w14:textId="58466CC5" w:rsidR="007C0D3B" w:rsidRPr="00745B05" w:rsidRDefault="007C0D3B" w:rsidP="007C0D3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მოქმედებები </w:t>
            </w:r>
            <w:r w:rsidR="005C71A1">
              <w:rPr>
                <w:rFonts w:ascii="Sylfaen" w:hAnsi="Sylfaen"/>
                <w:b/>
                <w:lang w:val="ka-GE"/>
              </w:rPr>
              <w:t xml:space="preserve">- </w:t>
            </w:r>
            <w:r>
              <w:rPr>
                <w:rFonts w:ascii="Sylfaen" w:hAnsi="Sylfaen"/>
                <w:b/>
                <w:lang w:val="ka-GE"/>
              </w:rPr>
              <w:t xml:space="preserve">პირველადი ჯანდაცვის ექთნები 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14:paraId="64208430" w14:textId="269C8396" w:rsidR="007C0D3B" w:rsidRPr="00745B05" w:rsidRDefault="007C0D3B" w:rsidP="007C0D3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ჩატარების დრო</w:t>
            </w:r>
          </w:p>
        </w:tc>
        <w:tc>
          <w:tcPr>
            <w:tcW w:w="796" w:type="dxa"/>
            <w:shd w:val="clear" w:color="auto" w:fill="DBE5F1" w:themeFill="accent1" w:themeFillTint="33"/>
          </w:tcPr>
          <w:p w14:paraId="4E7C1455" w14:textId="5D70E4D0" w:rsidR="007C0D3B" w:rsidRPr="00745B05" w:rsidRDefault="007C0D3B" w:rsidP="007C0D3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ფართო ფასი</w:t>
            </w:r>
          </w:p>
        </w:tc>
        <w:tc>
          <w:tcPr>
            <w:tcW w:w="1425" w:type="dxa"/>
            <w:shd w:val="clear" w:color="auto" w:fill="DBE5F1" w:themeFill="accent1" w:themeFillTint="33"/>
          </w:tcPr>
          <w:p w14:paraId="0924D421" w14:textId="4F06D8CD" w:rsidR="007C0D3B" w:rsidRPr="00745B05" w:rsidRDefault="007C0D3B" w:rsidP="007C0D3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პასუხისმგებელი </w:t>
            </w:r>
          </w:p>
        </w:tc>
        <w:tc>
          <w:tcPr>
            <w:tcW w:w="897" w:type="dxa"/>
            <w:shd w:val="clear" w:color="auto" w:fill="DBE5F1" w:themeFill="accent1" w:themeFillTint="33"/>
          </w:tcPr>
          <w:p w14:paraId="54B81720" w14:textId="77777777" w:rsidR="007C0D3B" w:rsidRDefault="007C0D3B" w:rsidP="007C0D3B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დაფინანსების</w:t>
            </w:r>
          </w:p>
          <w:p w14:paraId="64EAA1E5" w14:textId="355BFA9F" w:rsidR="007C0D3B" w:rsidRPr="00745B05" w:rsidRDefault="007C0D3B" w:rsidP="007C0D3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წყარო</w:t>
            </w:r>
          </w:p>
        </w:tc>
      </w:tr>
      <w:tr w:rsidR="007C0D3B" w:rsidRPr="00745B05" w14:paraId="38CC93EF" w14:textId="77777777" w:rsidTr="00CD2CBA">
        <w:tc>
          <w:tcPr>
            <w:tcW w:w="5518" w:type="dxa"/>
          </w:tcPr>
          <w:p w14:paraId="1231AF5B" w14:textId="4F5A07E4" w:rsidR="00CC3485" w:rsidRPr="00745B05" w:rsidRDefault="007C0D3B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ჩაატარეთ ფოკუს ჯგუფების </w:t>
            </w:r>
            <w:r w:rsidR="00B36DB4">
              <w:rPr>
                <w:rFonts w:ascii="Sylfaen" w:hAnsi="Sylfaen"/>
                <w:lang w:val="ka-GE"/>
              </w:rPr>
              <w:t xml:space="preserve">დამატებითი </w:t>
            </w:r>
            <w:r w:rsidR="007928B0">
              <w:rPr>
                <w:rFonts w:ascii="Sylfaen" w:hAnsi="Sylfaen"/>
                <w:lang w:val="ka-GE"/>
              </w:rPr>
              <w:t>ციკლი</w:t>
            </w:r>
            <w:r>
              <w:rPr>
                <w:rFonts w:ascii="Sylfaen" w:hAnsi="Sylfaen"/>
                <w:lang w:val="ka-GE"/>
              </w:rPr>
              <w:t xml:space="preserve"> ექთნების </w:t>
            </w:r>
            <w:r w:rsidR="008009F2">
              <w:rPr>
                <w:rFonts w:ascii="Sylfaen" w:hAnsi="Sylfaen"/>
                <w:lang w:val="ka-GE"/>
              </w:rPr>
              <w:t xml:space="preserve">გამიზნული </w:t>
            </w:r>
            <w:r w:rsidR="004426C6">
              <w:rPr>
                <w:rFonts w:ascii="Sylfaen" w:hAnsi="Sylfaen"/>
                <w:lang w:val="ka-GE"/>
              </w:rPr>
              <w:t xml:space="preserve">შერჩევით </w:t>
            </w:r>
            <w:r>
              <w:rPr>
                <w:rFonts w:ascii="Sylfaen" w:hAnsi="Sylfaen"/>
                <w:lang w:val="ka-GE"/>
              </w:rPr>
              <w:t xml:space="preserve">დაბალი მოცვის ადგილებიდან, რათა </w:t>
            </w:r>
            <w:r w:rsidR="00CC3485">
              <w:rPr>
                <w:rFonts w:ascii="Sylfaen" w:hAnsi="Sylfaen"/>
                <w:lang w:val="ka-GE"/>
              </w:rPr>
              <w:t xml:space="preserve">გაეცნოთ მათ შეხედულებებს </w:t>
            </w:r>
            <w:r w:rsidR="007928B0">
              <w:rPr>
                <w:rFonts w:ascii="Sylfaen" w:hAnsi="Sylfaen"/>
                <w:lang w:val="ka-GE"/>
              </w:rPr>
              <w:t xml:space="preserve">იმუნიზაციაში </w:t>
            </w:r>
            <w:r>
              <w:rPr>
                <w:rFonts w:ascii="Sylfaen" w:hAnsi="Sylfaen"/>
                <w:lang w:val="ka-GE"/>
              </w:rPr>
              <w:t>მათი როლი</w:t>
            </w:r>
            <w:r w:rsidR="00CC3485">
              <w:rPr>
                <w:rFonts w:ascii="Sylfaen" w:hAnsi="Sylfaen"/>
                <w:lang w:val="ka-GE"/>
              </w:rPr>
              <w:t>ს შესახებ</w:t>
            </w:r>
            <w:r w:rsidR="005C71A1">
              <w:rPr>
                <w:rFonts w:ascii="Sylfaen" w:hAnsi="Sylfaen"/>
                <w:lang w:val="ka-GE"/>
              </w:rPr>
              <w:t>,</w:t>
            </w:r>
            <w:r w:rsidR="00B36DB4">
              <w:rPr>
                <w:rFonts w:ascii="Sylfaen" w:hAnsi="Sylfaen"/>
                <w:lang w:val="ka-GE"/>
              </w:rPr>
              <w:t xml:space="preserve"> </w:t>
            </w:r>
            <w:r w:rsidR="00CC3485">
              <w:rPr>
                <w:rFonts w:ascii="Sylfaen" w:hAnsi="Sylfaen"/>
                <w:lang w:val="ka-GE"/>
              </w:rPr>
              <w:t xml:space="preserve">განსაზღვროთ მათი </w:t>
            </w:r>
            <w:r w:rsidR="005C71A1">
              <w:rPr>
                <w:rFonts w:ascii="Sylfaen" w:hAnsi="Sylfaen"/>
                <w:lang w:val="ka-GE"/>
              </w:rPr>
              <w:t>ცოდნ</w:t>
            </w:r>
            <w:r w:rsidR="008009F2">
              <w:rPr>
                <w:rFonts w:ascii="Sylfaen" w:hAnsi="Sylfaen"/>
                <w:lang w:val="ka-GE"/>
              </w:rPr>
              <w:t>ის დონე</w:t>
            </w:r>
            <w:r w:rsidR="00B36DB4">
              <w:rPr>
                <w:rFonts w:ascii="Sylfaen" w:hAnsi="Sylfaen"/>
                <w:lang w:val="ka-GE"/>
              </w:rPr>
              <w:t xml:space="preserve">, </w:t>
            </w:r>
            <w:r w:rsidR="005C71A1">
              <w:rPr>
                <w:rFonts w:ascii="Sylfaen" w:hAnsi="Sylfaen"/>
                <w:lang w:val="ka-GE"/>
              </w:rPr>
              <w:t>ინფორმირებულობ</w:t>
            </w:r>
            <w:r w:rsidR="00CC3485">
              <w:rPr>
                <w:rFonts w:ascii="Sylfaen" w:hAnsi="Sylfaen"/>
                <w:lang w:val="ka-GE"/>
              </w:rPr>
              <w:t>ის ხარისხი</w:t>
            </w:r>
            <w:r w:rsidR="005C71A1">
              <w:rPr>
                <w:rFonts w:ascii="Sylfaen" w:hAnsi="Sylfaen"/>
                <w:lang w:val="ka-GE"/>
              </w:rPr>
              <w:t xml:space="preserve"> </w:t>
            </w:r>
            <w:r w:rsidR="004426C6">
              <w:rPr>
                <w:rFonts w:ascii="Sylfaen" w:hAnsi="Sylfaen"/>
                <w:lang w:val="ka-GE"/>
              </w:rPr>
              <w:t xml:space="preserve">და </w:t>
            </w:r>
            <w:r w:rsidR="005C71A1">
              <w:rPr>
                <w:rFonts w:ascii="Sylfaen" w:hAnsi="Sylfaen"/>
                <w:lang w:val="ka-GE"/>
              </w:rPr>
              <w:lastRenderedPageBreak/>
              <w:t>ჩავარდნები</w:t>
            </w:r>
            <w:r w:rsidR="004426C6">
              <w:rPr>
                <w:rFonts w:ascii="Sylfaen" w:hAnsi="Sylfaen"/>
                <w:lang w:val="ka-GE"/>
              </w:rPr>
              <w:t xml:space="preserve">, </w:t>
            </w:r>
            <w:r w:rsidR="00CC3485">
              <w:rPr>
                <w:rFonts w:ascii="Sylfaen" w:hAnsi="Sylfaen"/>
                <w:lang w:val="ka-GE"/>
              </w:rPr>
              <w:t xml:space="preserve">გაიგოთ </w:t>
            </w:r>
            <w:r w:rsidR="005C71A1">
              <w:rPr>
                <w:rFonts w:ascii="Sylfaen" w:hAnsi="Sylfaen"/>
                <w:lang w:val="ka-GE"/>
              </w:rPr>
              <w:t>მათი შეხედულებ</w:t>
            </w:r>
            <w:r w:rsidR="008009F2">
              <w:rPr>
                <w:rFonts w:ascii="Sylfaen" w:hAnsi="Sylfaen"/>
                <w:lang w:val="ka-GE"/>
              </w:rPr>
              <w:t>ები</w:t>
            </w:r>
            <w:r w:rsidR="005C71A1">
              <w:rPr>
                <w:rFonts w:ascii="Sylfaen" w:hAnsi="Sylfaen"/>
                <w:lang w:val="ka-GE"/>
              </w:rPr>
              <w:t xml:space="preserve"> </w:t>
            </w:r>
            <w:r w:rsidR="004426C6">
              <w:rPr>
                <w:rFonts w:ascii="Sylfaen" w:hAnsi="Sylfaen"/>
                <w:lang w:val="ka-GE"/>
              </w:rPr>
              <w:t>ყველაზე მეტად და ნაკლებად მნიშვნელოვანი</w:t>
            </w:r>
            <w:r w:rsidR="00B36DB4">
              <w:rPr>
                <w:rFonts w:ascii="Sylfaen" w:hAnsi="Sylfaen"/>
                <w:lang w:val="ka-GE"/>
              </w:rPr>
              <w:t xml:space="preserve"> ვაქცინების შესახებ, </w:t>
            </w:r>
            <w:r w:rsidR="005C71A1">
              <w:rPr>
                <w:rFonts w:ascii="Sylfaen" w:hAnsi="Sylfaen"/>
                <w:lang w:val="ka-GE"/>
              </w:rPr>
              <w:t xml:space="preserve">რა </w:t>
            </w:r>
            <w:r w:rsidR="00B36DB4">
              <w:rPr>
                <w:rFonts w:ascii="Sylfaen" w:hAnsi="Sylfaen"/>
                <w:lang w:val="ka-GE"/>
              </w:rPr>
              <w:t xml:space="preserve">ბარიერები </w:t>
            </w:r>
            <w:r w:rsidR="005C71A1">
              <w:rPr>
                <w:rFonts w:ascii="Sylfaen" w:hAnsi="Sylfaen"/>
                <w:lang w:val="ka-GE"/>
              </w:rPr>
              <w:t xml:space="preserve">არსებობს </w:t>
            </w:r>
            <w:r w:rsidR="00B36DB4">
              <w:rPr>
                <w:rFonts w:ascii="Sylfaen" w:hAnsi="Sylfaen"/>
                <w:lang w:val="ka-GE"/>
              </w:rPr>
              <w:t xml:space="preserve">მშობლებისათვის და </w:t>
            </w:r>
            <w:r w:rsidR="005C71A1">
              <w:rPr>
                <w:rFonts w:ascii="Sylfaen" w:hAnsi="Sylfaen"/>
                <w:lang w:val="ka-GE"/>
              </w:rPr>
              <w:t xml:space="preserve">რა </w:t>
            </w:r>
            <w:r w:rsidR="00B36DB4">
              <w:rPr>
                <w:rFonts w:ascii="Sylfaen" w:hAnsi="Sylfaen"/>
                <w:lang w:val="ka-GE"/>
              </w:rPr>
              <w:t>წინააღმდეგობებ</w:t>
            </w:r>
            <w:r w:rsidR="008009F2">
              <w:rPr>
                <w:rFonts w:ascii="Sylfaen" w:hAnsi="Sylfaen"/>
                <w:lang w:val="ka-GE"/>
              </w:rPr>
              <w:t>ს</w:t>
            </w:r>
            <w:r w:rsidR="005C71A1">
              <w:rPr>
                <w:rFonts w:ascii="Sylfaen" w:hAnsi="Sylfaen"/>
                <w:lang w:val="ka-GE"/>
              </w:rPr>
              <w:t xml:space="preserve"> </w:t>
            </w:r>
            <w:r w:rsidR="007928B0">
              <w:rPr>
                <w:rFonts w:ascii="Sylfaen" w:hAnsi="Sylfaen"/>
                <w:lang w:val="ka-GE"/>
              </w:rPr>
              <w:t>აწყდებიან</w:t>
            </w:r>
            <w:r w:rsidR="00B36DB4">
              <w:rPr>
                <w:rFonts w:ascii="Sylfaen" w:hAnsi="Sylfaen"/>
                <w:lang w:val="ka-GE"/>
              </w:rPr>
              <w:t xml:space="preserve"> ამ როლის </w:t>
            </w:r>
            <w:r w:rsidR="005C71A1">
              <w:rPr>
                <w:rFonts w:ascii="Sylfaen" w:hAnsi="Sylfaen"/>
                <w:lang w:val="ka-GE"/>
              </w:rPr>
              <w:t>შესრულებისას</w:t>
            </w:r>
            <w:r w:rsidR="00B36DB4">
              <w:rPr>
                <w:rFonts w:ascii="Sylfaen" w:hAnsi="Sylfaen"/>
                <w:lang w:val="ka-GE"/>
              </w:rPr>
              <w:t xml:space="preserve">, </w:t>
            </w:r>
            <w:r w:rsidR="00CC3485">
              <w:rPr>
                <w:rFonts w:ascii="Sylfaen" w:hAnsi="Sylfaen"/>
                <w:lang w:val="ka-GE"/>
              </w:rPr>
              <w:t xml:space="preserve">მათთვის </w:t>
            </w:r>
            <w:r w:rsidR="00B36DB4">
              <w:rPr>
                <w:rFonts w:ascii="Sylfaen" w:hAnsi="Sylfaen"/>
                <w:lang w:val="ka-GE"/>
              </w:rPr>
              <w:t xml:space="preserve">ხელმისაწვდომი რესურსები, პოტენციური სამოტივაციო ფაქტორები, </w:t>
            </w:r>
            <w:r w:rsidR="00CC3485">
              <w:rPr>
                <w:rFonts w:ascii="Sylfaen" w:hAnsi="Sylfaen"/>
                <w:lang w:val="ka-GE"/>
              </w:rPr>
              <w:t>მა</w:t>
            </w:r>
            <w:r w:rsidR="00B36DB4">
              <w:rPr>
                <w:rFonts w:ascii="Sylfaen" w:hAnsi="Sylfaen"/>
                <w:lang w:val="ka-GE"/>
              </w:rPr>
              <w:t>სტიმული</w:t>
            </w:r>
            <w:r w:rsidR="00CC3485">
              <w:rPr>
                <w:rFonts w:ascii="Sylfaen" w:hAnsi="Sylfaen"/>
                <w:lang w:val="ka-GE"/>
              </w:rPr>
              <w:t>რებელი</w:t>
            </w:r>
            <w:r w:rsidR="00B36DB4">
              <w:rPr>
                <w:rFonts w:ascii="Sylfaen" w:hAnsi="Sylfaen"/>
                <w:lang w:val="ka-GE"/>
              </w:rPr>
              <w:t xml:space="preserve"> და შემაფერხებელი ფაქტორები, საჭირო მხარდაჭერის ინსტრუმენტები. გამოსცადეთ ექთნების დაჯილდოების სქემის </w:t>
            </w:r>
            <w:r w:rsidR="005C71A1">
              <w:rPr>
                <w:rFonts w:ascii="Sylfaen" w:hAnsi="Sylfaen"/>
                <w:lang w:val="ka-GE"/>
              </w:rPr>
              <w:t>იდეა (</w:t>
            </w:r>
            <w:r w:rsidR="00B36DB4">
              <w:rPr>
                <w:rFonts w:ascii="Sylfaen" w:hAnsi="Sylfaen"/>
                <w:lang w:val="ka-GE"/>
              </w:rPr>
              <w:t xml:space="preserve">როგორც პოტენციური სამოტივაციო </w:t>
            </w:r>
            <w:r w:rsidR="005C71A1">
              <w:rPr>
                <w:rFonts w:ascii="Sylfaen" w:hAnsi="Sylfaen"/>
                <w:lang w:val="ka-GE"/>
              </w:rPr>
              <w:t>საშუალების)</w:t>
            </w:r>
            <w:r w:rsidR="00B36DB4">
              <w:rPr>
                <w:rFonts w:ascii="Sylfaen" w:hAnsi="Sylfaen"/>
                <w:lang w:val="ka-GE"/>
              </w:rPr>
              <w:t xml:space="preserve"> და ეძებეთ სხვა შესაძლო წამახალისებელი საშუალებები. გამოსცადეთ მობილური შეტყობინებების, როგორც საინფორმაციო არხის   </w:t>
            </w:r>
            <w:r w:rsidR="005C71A1">
              <w:rPr>
                <w:rFonts w:ascii="Sylfaen" w:hAnsi="Sylfaen"/>
                <w:lang w:val="ka-GE"/>
              </w:rPr>
              <w:t>გამოყენებია შესაძლებლობა</w:t>
            </w:r>
            <w:r w:rsidR="00B36DB4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86" w:type="dxa"/>
          </w:tcPr>
          <w:p w14:paraId="1720DE73" w14:textId="2D1EBC43" w:rsidR="007C0D3B" w:rsidRPr="00CC0CBB" w:rsidRDefault="007A48D9" w:rsidP="007C0D3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წელი 2</w:t>
            </w:r>
          </w:p>
        </w:tc>
        <w:tc>
          <w:tcPr>
            <w:tcW w:w="796" w:type="dxa"/>
          </w:tcPr>
          <w:p w14:paraId="63029194" w14:textId="0857BA8C" w:rsidR="007C0D3B" w:rsidRPr="007A48D9" w:rsidRDefault="007A48D9" w:rsidP="007C0D3B">
            <w:pPr>
              <w:spacing w:after="120"/>
              <w:jc w:val="both"/>
              <w:rPr>
                <w:rFonts w:ascii="Sylfaen" w:hAnsi="Sylfaen"/>
              </w:rPr>
            </w:pPr>
            <w:r w:rsidRPr="007A48D9">
              <w:rPr>
                <w:rFonts w:ascii="Sylfaen" w:hAnsi="Sylfaen"/>
              </w:rPr>
              <w:t>1,500 ლარი</w:t>
            </w:r>
          </w:p>
        </w:tc>
        <w:tc>
          <w:tcPr>
            <w:tcW w:w="1425" w:type="dxa"/>
          </w:tcPr>
          <w:p w14:paraId="7497D69F" w14:textId="1925B56D" w:rsidR="007C0D3B" w:rsidRPr="007A48D9" w:rsidRDefault="007A48D9" w:rsidP="007C0D3B">
            <w:pPr>
              <w:spacing w:after="120"/>
              <w:jc w:val="both"/>
              <w:rPr>
                <w:rFonts w:ascii="Sylfaen" w:hAnsi="Sylfaen"/>
              </w:rPr>
            </w:pPr>
            <w:r w:rsidRPr="007A48D9">
              <w:rPr>
                <w:rFonts w:ascii="Sylfaen" w:hAnsi="Sylfaen"/>
              </w:rPr>
              <w:t>ჯანდაცვის ხელშეწყობის დეპარტამენტი</w:t>
            </w:r>
          </w:p>
        </w:tc>
        <w:tc>
          <w:tcPr>
            <w:tcW w:w="897" w:type="dxa"/>
          </w:tcPr>
          <w:p w14:paraId="00117545" w14:textId="35CE064F" w:rsidR="007C0D3B" w:rsidRPr="007A48D9" w:rsidRDefault="007A48D9" w:rsidP="007C0D3B">
            <w:pPr>
              <w:spacing w:after="120"/>
              <w:jc w:val="both"/>
              <w:rPr>
                <w:rFonts w:ascii="Sylfaen" w:hAnsi="Sylfaen"/>
              </w:rPr>
            </w:pPr>
            <w:r w:rsidRPr="007A48D9">
              <w:rPr>
                <w:rFonts w:ascii="Sylfaen" w:hAnsi="Sylfaen"/>
              </w:rPr>
              <w:t>უნდა განისაზღვროს</w:t>
            </w:r>
          </w:p>
        </w:tc>
      </w:tr>
      <w:tr w:rsidR="007C0D3B" w:rsidRPr="00745B05" w14:paraId="3BD1C747" w14:textId="77777777" w:rsidTr="00CD2CBA">
        <w:tc>
          <w:tcPr>
            <w:tcW w:w="5518" w:type="dxa"/>
          </w:tcPr>
          <w:p w14:paraId="1B5416B0" w14:textId="28CCE649" w:rsidR="007C0D3B" w:rsidRPr="00745B05" w:rsidRDefault="007A48D9" w:rsidP="00E35D83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შეიქმნას </w:t>
            </w:r>
            <w:r w:rsidR="007928B0">
              <w:rPr>
                <w:rFonts w:ascii="Sylfaen" w:hAnsi="Sylfaen"/>
                <w:lang w:val="ka-GE"/>
              </w:rPr>
              <w:t>ექთნებისათვის</w:t>
            </w:r>
            <w:r w:rsidR="007928B0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ერთდღიანი ტრენინგის კურიკულუმი ეფექტურ</w:t>
            </w:r>
            <w:r w:rsidR="005C71A1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ინტერპერსონალური კომუნიკაციის უნარებზე  ვიდეოს გამოყენებით, რომელიც შეიქმნა </w:t>
            </w:r>
            <w:r w:rsidR="007928B0">
              <w:rPr>
                <w:rFonts w:ascii="Sylfaen" w:hAnsi="Sylfaen"/>
              </w:rPr>
              <w:t>UNICEF</w:t>
            </w:r>
            <w:r>
              <w:rPr>
                <w:rFonts w:ascii="Sylfaen" w:hAnsi="Sylfaen"/>
                <w:lang w:val="ka-GE"/>
              </w:rPr>
              <w:t xml:space="preserve"> საქართველოს მიერ. დაურთეთ მოკლე ვიდეო </w:t>
            </w:r>
            <w:r w:rsidR="005C71A1">
              <w:rPr>
                <w:rFonts w:ascii="Sylfaen" w:hAnsi="Sylfaen"/>
                <w:lang w:val="ka-GE"/>
              </w:rPr>
              <w:t>საქა</w:t>
            </w:r>
            <w:r>
              <w:rPr>
                <w:rFonts w:ascii="Sylfaen" w:hAnsi="Sylfaen"/>
                <w:lang w:val="ka-GE"/>
              </w:rPr>
              <w:t>რთველოს სხვადასხვა რეგიონებიდან</w:t>
            </w:r>
            <w:r w:rsidR="00234DBC">
              <w:rPr>
                <w:rFonts w:ascii="Sylfaen" w:hAnsi="Sylfaen"/>
                <w:lang w:val="ka-GE"/>
              </w:rPr>
              <w:t xml:space="preserve"> ექთნების საქმიანობის შესახებ</w:t>
            </w:r>
            <w:r>
              <w:rPr>
                <w:rFonts w:ascii="Sylfaen" w:hAnsi="Sylfaen"/>
                <w:lang w:val="ka-GE"/>
              </w:rPr>
              <w:t xml:space="preserve">, რომლებიც ენერგიულად საუბრობენ თავიანთ როლზე მშობლებისა და ბავშვების მხარდაჭერის და ზრუნვის </w:t>
            </w:r>
            <w:r w:rsidR="00234DBC">
              <w:rPr>
                <w:rFonts w:ascii="Sylfaen" w:hAnsi="Sylfaen"/>
                <w:lang w:val="ka-GE"/>
              </w:rPr>
              <w:t>საქმეში</w:t>
            </w:r>
            <w:r>
              <w:rPr>
                <w:rFonts w:ascii="Sylfaen" w:hAnsi="Sylfaen"/>
                <w:lang w:val="ka-GE"/>
              </w:rPr>
              <w:t xml:space="preserve">. </w:t>
            </w:r>
            <w:r w:rsidR="009A7D65">
              <w:rPr>
                <w:rFonts w:ascii="Sylfaen" w:hAnsi="Sylfaen"/>
                <w:lang w:val="ka-GE"/>
              </w:rPr>
              <w:t xml:space="preserve">გამოიყენეთ პრიორიტეტული ვაქცინები, როგორიცაა </w:t>
            </w:r>
            <w:r w:rsidR="00234DBC" w:rsidRPr="00234DBC">
              <w:rPr>
                <w:rFonts w:ascii="Sylfaen" w:hAnsi="Sylfaen"/>
              </w:rPr>
              <w:t>ჰექსა</w:t>
            </w:r>
            <w:r w:rsidR="009A7D65" w:rsidRPr="00234DBC">
              <w:rPr>
                <w:rFonts w:ascii="Sylfaen" w:hAnsi="Sylfaen"/>
              </w:rPr>
              <w:t xml:space="preserve">, </w:t>
            </w:r>
            <w:r w:rsidR="009A7D65" w:rsidRPr="00234DBC">
              <w:rPr>
                <w:rFonts w:ascii="Sylfaen" w:hAnsi="Sylfaen"/>
                <w:lang w:val="ka-GE"/>
              </w:rPr>
              <w:t>წწყ</w:t>
            </w:r>
            <w:r w:rsidR="00234DBC" w:rsidRPr="00234DBC">
              <w:rPr>
                <w:rFonts w:ascii="Sylfaen" w:hAnsi="Sylfaen"/>
              </w:rPr>
              <w:t xml:space="preserve"> და</w:t>
            </w:r>
            <w:r w:rsidR="009A7D65" w:rsidRPr="00745B05">
              <w:t xml:space="preserve"> </w:t>
            </w:r>
            <w:r w:rsidR="00E35D83">
              <w:rPr>
                <w:rFonts w:ascii="Sylfaen" w:hAnsi="Sylfaen"/>
                <w:lang w:val="ka-GE"/>
              </w:rPr>
              <w:t xml:space="preserve">ტეტანუსი/დიფთერია </w:t>
            </w:r>
            <w:r w:rsidR="009A7D65">
              <w:rPr>
                <w:rFonts w:ascii="Sylfaen" w:hAnsi="Sylfaen"/>
                <w:lang w:val="ka-GE"/>
              </w:rPr>
              <w:t xml:space="preserve">ამ ვიდეო კლიპებში. </w:t>
            </w:r>
            <w:r w:rsidR="007C0D3B" w:rsidRPr="00745B05">
              <w:t xml:space="preserve"> </w:t>
            </w:r>
          </w:p>
        </w:tc>
        <w:tc>
          <w:tcPr>
            <w:tcW w:w="986" w:type="dxa"/>
          </w:tcPr>
          <w:p w14:paraId="03F71D68" w14:textId="5D6A79D0" w:rsidR="007C0D3B" w:rsidRPr="009A7D65" w:rsidRDefault="009A7D65" w:rsidP="007C0D3B">
            <w:pPr>
              <w:spacing w:after="120"/>
              <w:jc w:val="both"/>
              <w:rPr>
                <w:rFonts w:ascii="Sylfaen" w:hAnsi="Sylfaen"/>
              </w:rPr>
            </w:pPr>
            <w:r w:rsidRPr="009A7D65">
              <w:rPr>
                <w:rFonts w:ascii="Sylfaen" w:hAnsi="Sylfaen"/>
              </w:rPr>
              <w:t>წელი 2</w:t>
            </w:r>
          </w:p>
        </w:tc>
        <w:tc>
          <w:tcPr>
            <w:tcW w:w="796" w:type="dxa"/>
          </w:tcPr>
          <w:p w14:paraId="3A2FCC7D" w14:textId="1BF24441" w:rsidR="007C0D3B" w:rsidRPr="009A7D65" w:rsidRDefault="009A7D65" w:rsidP="007C0D3B">
            <w:pPr>
              <w:spacing w:after="120"/>
              <w:jc w:val="both"/>
              <w:rPr>
                <w:rFonts w:ascii="Sylfaen" w:hAnsi="Sylfaen"/>
              </w:rPr>
            </w:pPr>
            <w:r w:rsidRPr="009A7D65">
              <w:rPr>
                <w:rFonts w:ascii="Sylfaen" w:hAnsi="Sylfaen"/>
              </w:rPr>
              <w:t>უფასო</w:t>
            </w:r>
            <w:r w:rsidR="007C0D3B" w:rsidRPr="009A7D65">
              <w:rPr>
                <w:rFonts w:ascii="Sylfaen" w:hAnsi="Sylfaen"/>
              </w:rPr>
              <w:t xml:space="preserve"> </w:t>
            </w:r>
          </w:p>
        </w:tc>
        <w:tc>
          <w:tcPr>
            <w:tcW w:w="1425" w:type="dxa"/>
          </w:tcPr>
          <w:p w14:paraId="56C4A99B" w14:textId="58FD13A5" w:rsidR="007C0D3B" w:rsidRPr="009A7D65" w:rsidRDefault="009A7D65" w:rsidP="007C0D3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ჯანმრთელობის ხელშეწყობის დეპარტამენტი</w:t>
            </w:r>
            <w:r w:rsidR="00234DB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/იმუნიზაციის გაფართოებული პროგრამა</w:t>
            </w:r>
            <w:r w:rsidR="00234DBC">
              <w:rPr>
                <w:rFonts w:ascii="Sylfaen" w:hAnsi="Sylfaen"/>
                <w:lang w:val="ka-GE"/>
              </w:rPr>
              <w:t xml:space="preserve"> </w:t>
            </w:r>
            <w:r w:rsidR="007C0D3B" w:rsidRPr="00745B05">
              <w:t>UNICEF</w:t>
            </w:r>
            <w:r>
              <w:rPr>
                <w:rFonts w:ascii="Sylfaen" w:hAnsi="Sylfaen"/>
                <w:lang w:val="ka-GE"/>
              </w:rPr>
              <w:t>-თან თანამშრომლობით</w:t>
            </w:r>
          </w:p>
        </w:tc>
        <w:tc>
          <w:tcPr>
            <w:tcW w:w="897" w:type="dxa"/>
          </w:tcPr>
          <w:p w14:paraId="51AB831D" w14:textId="7F4C471A" w:rsidR="007C0D3B" w:rsidRPr="009A7D65" w:rsidRDefault="009A7D65" w:rsidP="007C0D3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 </w:t>
            </w:r>
            <w:r w:rsidR="00234DBC">
              <w:rPr>
                <w:rFonts w:ascii="Sylfaen" w:hAnsi="Sylfaen"/>
                <w:lang w:val="ka-GE"/>
              </w:rPr>
              <w:t>შეესაბამება</w:t>
            </w:r>
          </w:p>
        </w:tc>
      </w:tr>
      <w:tr w:rsidR="007C0D3B" w:rsidRPr="00745B05" w14:paraId="22D4FE80" w14:textId="77777777" w:rsidTr="00CD2CBA">
        <w:tc>
          <w:tcPr>
            <w:tcW w:w="5518" w:type="dxa"/>
          </w:tcPr>
          <w:p w14:paraId="79D6BD2A" w14:textId="1DD4DAA9" w:rsidR="007C0D3B" w:rsidRPr="00745B05" w:rsidRDefault="00CC3485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პირველადი ჯანდაცვის რგოლში მომუშავე ყველა ექთანს </w:t>
            </w:r>
            <w:r w:rsidR="00E55AB1">
              <w:rPr>
                <w:rFonts w:ascii="Sylfaen" w:hAnsi="Sylfaen"/>
                <w:lang w:val="ka-GE"/>
              </w:rPr>
              <w:t>ჩაუ</w:t>
            </w:r>
            <w:r w:rsidR="009A7D65">
              <w:rPr>
                <w:rFonts w:ascii="Sylfaen" w:hAnsi="Sylfaen"/>
                <w:lang w:val="ka-GE"/>
              </w:rPr>
              <w:t xml:space="preserve">ტარეთ ტრენინგი ინტერპერსონალურ კომუნიკაციაში. </w:t>
            </w:r>
            <w:r w:rsidR="007928B0">
              <w:rPr>
                <w:rFonts w:ascii="Sylfaen" w:hAnsi="Sylfaen"/>
                <w:lang w:val="ka-GE"/>
              </w:rPr>
              <w:t>პირველად</w:t>
            </w:r>
            <w:r w:rsidR="007928B0">
              <w:rPr>
                <w:rFonts w:ascii="Sylfaen" w:hAnsi="Sylfaen"/>
              </w:rPr>
              <w:t xml:space="preserve"> </w:t>
            </w:r>
            <w:r w:rsidR="00B704E6">
              <w:rPr>
                <w:rFonts w:ascii="Sylfaen" w:hAnsi="Sylfaen"/>
                <w:lang w:val="ka-GE"/>
              </w:rPr>
              <w:t xml:space="preserve">აქცენტი </w:t>
            </w:r>
            <w:r w:rsidR="000627C9">
              <w:rPr>
                <w:rFonts w:ascii="Sylfaen" w:hAnsi="Sylfaen"/>
                <w:lang w:val="ka-GE"/>
              </w:rPr>
              <w:t>გაკეთდეს</w:t>
            </w:r>
            <w:r w:rsidR="00B704E6">
              <w:rPr>
                <w:rFonts w:ascii="Sylfaen" w:hAnsi="Sylfaen"/>
                <w:lang w:val="ka-GE"/>
              </w:rPr>
              <w:t xml:space="preserve"> დაბალი მოცვის ქალაქებზე. დააკვირდით ტრენინგის ხარისხს ყურადღებით. ითანამშრომლეთ აკადემიურ ან ჯანდაცვის მუშაკთა ტრენინგის </w:t>
            </w:r>
            <w:r w:rsidR="000627C9">
              <w:rPr>
                <w:rFonts w:ascii="Sylfaen" w:hAnsi="Sylfaen"/>
                <w:lang w:val="ka-GE"/>
              </w:rPr>
              <w:t>ცენტრთან</w:t>
            </w:r>
            <w:r w:rsidR="00B704E6">
              <w:rPr>
                <w:rFonts w:ascii="Sylfaen" w:hAnsi="Sylfaen"/>
                <w:lang w:val="ka-GE"/>
              </w:rPr>
              <w:t xml:space="preserve">. შეაფასეთ ტრენინგი და გააუმჯობესეთ ან შეცვალეთ </w:t>
            </w:r>
            <w:r w:rsidR="000627C9">
              <w:rPr>
                <w:rFonts w:ascii="Sylfaen" w:hAnsi="Sylfaen"/>
                <w:lang w:val="ka-GE"/>
              </w:rPr>
              <w:t xml:space="preserve">შედეგებზე </w:t>
            </w:r>
            <w:r w:rsidR="00B704E6">
              <w:rPr>
                <w:rFonts w:ascii="Sylfaen" w:hAnsi="Sylfaen"/>
                <w:lang w:val="ka-GE"/>
              </w:rPr>
              <w:t xml:space="preserve">დაყრდნობით. განიხილეთ სამოტივაციო მობილური შეტყობინების გაგზავნა  მონაწილეებისათვის ტრენინგის შემდეგ, რათა შეახსენოთ ინტერპერსონალური კომუნიკაციის უნარების </w:t>
            </w:r>
            <w:r w:rsidR="00156945">
              <w:rPr>
                <w:rFonts w:ascii="Sylfaen" w:hAnsi="Sylfaen"/>
                <w:lang w:val="ka-GE"/>
              </w:rPr>
              <w:t xml:space="preserve"> აქტიური გამოყენების</w:t>
            </w:r>
            <w:r w:rsidR="00B704E6">
              <w:rPr>
                <w:rFonts w:ascii="Sylfaen" w:hAnsi="Sylfaen"/>
                <w:lang w:val="ka-GE"/>
              </w:rPr>
              <w:t xml:space="preserve"> შესახებ პრაქტიკაში.</w:t>
            </w:r>
          </w:p>
        </w:tc>
        <w:tc>
          <w:tcPr>
            <w:tcW w:w="986" w:type="dxa"/>
          </w:tcPr>
          <w:p w14:paraId="3E23F450" w14:textId="577D9AE7" w:rsidR="007C0D3B" w:rsidRPr="00B704E6" w:rsidRDefault="00B704E6" w:rsidP="007C0D3B">
            <w:pPr>
              <w:spacing w:after="120"/>
              <w:jc w:val="both"/>
              <w:rPr>
                <w:rFonts w:ascii="Sylfaen" w:hAnsi="Sylfaen"/>
              </w:rPr>
            </w:pPr>
            <w:r w:rsidRPr="00B704E6">
              <w:rPr>
                <w:rFonts w:ascii="Sylfaen" w:hAnsi="Sylfaen"/>
              </w:rPr>
              <w:t>წელი 2</w:t>
            </w:r>
          </w:p>
        </w:tc>
        <w:tc>
          <w:tcPr>
            <w:tcW w:w="796" w:type="dxa"/>
          </w:tcPr>
          <w:p w14:paraId="046064E0" w14:textId="563DC6F9" w:rsidR="007C0D3B" w:rsidRPr="00745B05" w:rsidRDefault="00166122" w:rsidP="007C0D3B">
            <w:pPr>
              <w:spacing w:after="120"/>
              <w:jc w:val="both"/>
            </w:pPr>
            <w:r>
              <w:t xml:space="preserve">3,000 </w:t>
            </w:r>
            <w:r w:rsidRPr="00166122">
              <w:rPr>
                <w:rFonts w:ascii="Sylfaen" w:hAnsi="Sylfaen"/>
              </w:rPr>
              <w:t>ლარი</w:t>
            </w:r>
          </w:p>
        </w:tc>
        <w:tc>
          <w:tcPr>
            <w:tcW w:w="1425" w:type="dxa"/>
          </w:tcPr>
          <w:p w14:paraId="010AA79E" w14:textId="7CB6A2F5" w:rsidR="007C0D3B" w:rsidRPr="00745B05" w:rsidRDefault="006A2899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ჯანმრთელობის ხელშეწყობის დეპარტამენტის თანამშრომლები </w:t>
            </w:r>
          </w:p>
        </w:tc>
        <w:tc>
          <w:tcPr>
            <w:tcW w:w="897" w:type="dxa"/>
          </w:tcPr>
          <w:p w14:paraId="10CCFB65" w14:textId="35BAD6BF" w:rsidR="007C0D3B" w:rsidRPr="006A2899" w:rsidRDefault="006A2899" w:rsidP="007C0D3B">
            <w:pPr>
              <w:spacing w:after="120"/>
              <w:jc w:val="both"/>
              <w:rPr>
                <w:rFonts w:ascii="Sylfaen" w:hAnsi="Sylfaen"/>
              </w:rPr>
            </w:pPr>
            <w:r w:rsidRPr="006A2899">
              <w:rPr>
                <w:rFonts w:ascii="Sylfaen" w:hAnsi="Sylfaen"/>
              </w:rPr>
              <w:t>უნდა განისაზღვროს</w:t>
            </w:r>
          </w:p>
        </w:tc>
      </w:tr>
      <w:tr w:rsidR="007C0D3B" w:rsidRPr="00745B05" w14:paraId="15464AA3" w14:textId="77777777" w:rsidTr="00CD2CBA">
        <w:tc>
          <w:tcPr>
            <w:tcW w:w="5518" w:type="dxa"/>
          </w:tcPr>
          <w:p w14:paraId="60344B4E" w14:textId="53B45787" w:rsidR="007C0D3B" w:rsidRPr="00745B05" w:rsidRDefault="006A2899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გაუწიეთ </w:t>
            </w:r>
            <w:r w:rsidR="000627C9">
              <w:rPr>
                <w:rFonts w:ascii="Sylfaen" w:hAnsi="Sylfaen"/>
                <w:lang w:val="ka-GE"/>
              </w:rPr>
              <w:t>ადვოკატირება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C908ED">
              <w:rPr>
                <w:rFonts w:ascii="Sylfaen" w:hAnsi="Sylfaen"/>
                <w:lang w:val="ka-GE"/>
              </w:rPr>
              <w:t>საგანმანათლებლო სისტემის მიერ</w:t>
            </w:r>
            <w:r w:rsidR="000627C9">
              <w:rPr>
                <w:rFonts w:ascii="Sylfaen" w:hAnsi="Sylfaen"/>
                <w:lang w:val="ka-GE"/>
              </w:rPr>
              <w:t xml:space="preserve"> ექთნების წინასწარ მომზადებას</w:t>
            </w:r>
            <w:r w:rsidR="00C908ED">
              <w:rPr>
                <w:rFonts w:ascii="Sylfaen" w:hAnsi="Sylfaen"/>
                <w:lang w:val="ka-GE"/>
              </w:rPr>
              <w:t xml:space="preserve">, რომელიც მოიცავს ინტერპერსონალური კომუნიკაციის უნარებს. გაუწიეთ ტექნიკური დახმარება კურიკულუმის შექმნას, რომელშიც შევა </w:t>
            </w:r>
            <w:r w:rsidR="00C908ED" w:rsidRPr="00745B05">
              <w:t>UNICEF</w:t>
            </w:r>
            <w:r w:rsidR="00C908ED">
              <w:rPr>
                <w:rFonts w:ascii="Sylfaen" w:hAnsi="Sylfaen"/>
                <w:lang w:val="ka-GE"/>
              </w:rPr>
              <w:t xml:space="preserve"> საქართველოს მხარდაჭერით შექმნილი ინტერპერსონალური ტრენინგის ვიდეოები. </w:t>
            </w:r>
          </w:p>
        </w:tc>
        <w:tc>
          <w:tcPr>
            <w:tcW w:w="986" w:type="dxa"/>
          </w:tcPr>
          <w:p w14:paraId="5139C684" w14:textId="280A0CE7" w:rsidR="007C0D3B" w:rsidRPr="00C908ED" w:rsidRDefault="00C908ED" w:rsidP="007C0D3B">
            <w:pPr>
              <w:spacing w:after="120"/>
              <w:jc w:val="both"/>
              <w:rPr>
                <w:rFonts w:ascii="Sylfaen" w:hAnsi="Sylfaen"/>
              </w:rPr>
            </w:pPr>
            <w:r w:rsidRPr="00C908ED">
              <w:rPr>
                <w:rFonts w:ascii="Sylfaen" w:hAnsi="Sylfaen"/>
              </w:rPr>
              <w:t>წელი 3</w:t>
            </w:r>
          </w:p>
        </w:tc>
        <w:tc>
          <w:tcPr>
            <w:tcW w:w="796" w:type="dxa"/>
          </w:tcPr>
          <w:p w14:paraId="30818993" w14:textId="18A22FC1" w:rsidR="007C0D3B" w:rsidRPr="00285C4A" w:rsidRDefault="00285C4A" w:rsidP="007C0D3B">
            <w:pPr>
              <w:spacing w:after="120"/>
              <w:jc w:val="both"/>
              <w:rPr>
                <w:rFonts w:ascii="Sylfaen" w:hAnsi="Sylfaen"/>
              </w:rPr>
            </w:pPr>
            <w:r w:rsidRPr="00285C4A">
              <w:rPr>
                <w:rFonts w:ascii="Sylfaen" w:hAnsi="Sylfaen"/>
              </w:rPr>
              <w:t>არ მოიცავს ფინანსურ ხარჯს</w:t>
            </w:r>
          </w:p>
        </w:tc>
        <w:tc>
          <w:tcPr>
            <w:tcW w:w="1425" w:type="dxa"/>
          </w:tcPr>
          <w:p w14:paraId="74879B26" w14:textId="77777777" w:rsidR="007C0D3B" w:rsidRPr="00745B05" w:rsidRDefault="007C0D3B" w:rsidP="007C0D3B">
            <w:pPr>
              <w:spacing w:after="120"/>
              <w:jc w:val="both"/>
            </w:pPr>
            <w:r w:rsidRPr="00745B05">
              <w:t>UNICEF</w:t>
            </w:r>
          </w:p>
          <w:p w14:paraId="1157FD57" w14:textId="1B4D9F84" w:rsidR="007C0D3B" w:rsidRPr="00285C4A" w:rsidRDefault="001977B9" w:rsidP="007C0D3B">
            <w:pPr>
              <w:spacing w:after="12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NCDC</w:t>
            </w:r>
          </w:p>
          <w:p w14:paraId="779EA1E2" w14:textId="0BED42A1" w:rsidR="007C0D3B" w:rsidRPr="00CD2CBA" w:rsidRDefault="00285C4A" w:rsidP="007C0D3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იმუნიზაციის გაფართოებული პროგრამა </w:t>
            </w:r>
            <w:r w:rsidR="00CD2CBA">
              <w:rPr>
                <w:rFonts w:ascii="Sylfaen" w:hAnsi="Sylfaen"/>
                <w:lang w:val="ka-GE"/>
              </w:rPr>
              <w:t>(</w:t>
            </w:r>
            <w:r w:rsidR="001977B9">
              <w:rPr>
                <w:rFonts w:ascii="Sylfaen" w:hAnsi="Sylfaen" w:cs="Sylfaen"/>
              </w:rPr>
              <w:t>იგპ</w:t>
            </w:r>
            <w:r w:rsidR="00CD2CBA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897" w:type="dxa"/>
          </w:tcPr>
          <w:p w14:paraId="1BB54C8C" w14:textId="168F0466" w:rsidR="007C0D3B" w:rsidRPr="00285C4A" w:rsidRDefault="00285C4A" w:rsidP="007C0D3B">
            <w:pPr>
              <w:spacing w:after="120"/>
              <w:jc w:val="both"/>
              <w:rPr>
                <w:rFonts w:ascii="Sylfaen" w:hAnsi="Sylfaen"/>
              </w:rPr>
            </w:pPr>
            <w:r w:rsidRPr="00285C4A">
              <w:rPr>
                <w:rFonts w:ascii="Sylfaen" w:hAnsi="Sylfaen"/>
              </w:rPr>
              <w:t>არ შეესაბამება</w:t>
            </w:r>
          </w:p>
        </w:tc>
      </w:tr>
      <w:tr w:rsidR="007C0D3B" w:rsidRPr="00745B05" w14:paraId="6F172B42" w14:textId="77777777" w:rsidTr="00CD2CBA">
        <w:tc>
          <w:tcPr>
            <w:tcW w:w="5518" w:type="dxa"/>
            <w:tcBorders>
              <w:bottom w:val="single" w:sz="4" w:space="0" w:color="auto"/>
            </w:tcBorders>
          </w:tcPr>
          <w:p w14:paraId="44AA1666" w14:textId="69B9B1DD" w:rsidR="007C0D3B" w:rsidRPr="00CD2CBA" w:rsidRDefault="009610BD" w:rsidP="007C0D3B">
            <w:pPr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საჭიროებების კვლევის შედეგების საფუძველზე შეიმუშავეთ </w:t>
            </w:r>
            <w:r w:rsidR="00285C4A">
              <w:rPr>
                <w:rFonts w:ascii="Sylfaen" w:hAnsi="Sylfaen"/>
                <w:lang w:val="ka-GE"/>
              </w:rPr>
              <w:t>სამოტივაციო და ინფორმატიული გზავნილები</w:t>
            </w:r>
            <w:r w:rsidR="000627C9">
              <w:rPr>
                <w:rFonts w:ascii="Sylfaen" w:hAnsi="Sylfaen"/>
                <w:lang w:val="ka-GE"/>
              </w:rPr>
              <w:t>ს სერია</w:t>
            </w:r>
            <w:r w:rsidR="00304A4E">
              <w:rPr>
                <w:rFonts w:ascii="Sylfaen" w:hAnsi="Sylfaen"/>
                <w:lang w:val="ka-GE"/>
              </w:rPr>
              <w:t xml:space="preserve">, რათა  </w:t>
            </w:r>
            <w:r w:rsidR="000627C9">
              <w:rPr>
                <w:rFonts w:ascii="Sylfaen" w:hAnsi="Sylfaen"/>
                <w:lang w:val="ka-GE"/>
              </w:rPr>
              <w:t xml:space="preserve">ექთნებს </w:t>
            </w:r>
            <w:r w:rsidR="00304A4E">
              <w:rPr>
                <w:rFonts w:ascii="Sylfaen" w:hAnsi="Sylfaen"/>
                <w:lang w:val="ka-GE"/>
              </w:rPr>
              <w:t xml:space="preserve">მიეცეთ </w:t>
            </w:r>
            <w:r w:rsidR="000627C9">
              <w:rPr>
                <w:rFonts w:ascii="Sylfaen" w:hAnsi="Sylfaen"/>
                <w:lang w:val="ka-GE"/>
              </w:rPr>
              <w:t>საშუალება</w:t>
            </w:r>
            <w:r>
              <w:rPr>
                <w:rFonts w:ascii="Sylfaen" w:hAnsi="Sylfaen"/>
                <w:lang w:val="ka-GE"/>
              </w:rPr>
              <w:t>,</w:t>
            </w:r>
            <w:r w:rsidR="000627C9">
              <w:rPr>
                <w:rFonts w:ascii="Sylfaen" w:hAnsi="Sylfaen"/>
                <w:lang w:val="ka-GE"/>
              </w:rPr>
              <w:t xml:space="preserve"> </w:t>
            </w:r>
            <w:r w:rsidR="00304A4E">
              <w:rPr>
                <w:rFonts w:ascii="Sylfaen" w:hAnsi="Sylfaen"/>
                <w:lang w:val="ka-GE"/>
              </w:rPr>
              <w:t xml:space="preserve"> </w:t>
            </w:r>
            <w:r w:rsidR="000627C9">
              <w:rPr>
                <w:rFonts w:ascii="Sylfaen" w:hAnsi="Sylfaen"/>
                <w:lang w:val="ka-GE"/>
              </w:rPr>
              <w:t>ვაქცინაციის შემდეგ დაუკავშირდნენ მშობლებს, პასუხი გასცენ</w:t>
            </w:r>
            <w:r w:rsidR="00304A4E">
              <w:rPr>
                <w:rFonts w:ascii="Sylfaen" w:hAnsi="Sylfaen"/>
                <w:lang w:val="ka-GE"/>
              </w:rPr>
              <w:t xml:space="preserve"> </w:t>
            </w:r>
            <w:r w:rsidR="000627C9">
              <w:rPr>
                <w:rFonts w:ascii="Sylfaen" w:hAnsi="Sylfaen"/>
                <w:lang w:val="ka-GE"/>
              </w:rPr>
              <w:t xml:space="preserve">მათ </w:t>
            </w:r>
            <w:r w:rsidR="001963FB">
              <w:rPr>
                <w:rFonts w:ascii="Sylfaen" w:hAnsi="Sylfaen"/>
                <w:lang w:val="ka-GE"/>
              </w:rPr>
              <w:t>კითხვებს</w:t>
            </w:r>
            <w:r w:rsidR="00304A4E">
              <w:rPr>
                <w:rFonts w:ascii="Sylfaen" w:hAnsi="Sylfaen"/>
                <w:lang w:val="ka-GE"/>
              </w:rPr>
              <w:t xml:space="preserve"> და მიაწოდონ ზუსტი ინფორმაცია. განიხილეთ ემოციური გზავნილის </w:t>
            </w:r>
            <w:r w:rsidR="000627C9">
              <w:rPr>
                <w:rFonts w:ascii="Sylfaen" w:hAnsi="Sylfaen"/>
                <w:lang w:val="ka-GE"/>
              </w:rPr>
              <w:t>შექმნის იდეა</w:t>
            </w:r>
            <w:r w:rsidR="00304A4E">
              <w:rPr>
                <w:rFonts w:ascii="Sylfaen" w:hAnsi="Sylfaen"/>
                <w:lang w:val="ka-GE"/>
              </w:rPr>
              <w:t xml:space="preserve">, რომელიც </w:t>
            </w:r>
            <w:r w:rsidR="001963FB">
              <w:rPr>
                <w:rFonts w:ascii="Sylfaen" w:hAnsi="Sylfaen"/>
                <w:lang w:val="ka-GE"/>
              </w:rPr>
              <w:t>უშუალოდ</w:t>
            </w:r>
            <w:r w:rsidR="0098466E">
              <w:rPr>
                <w:rFonts w:ascii="Sylfaen" w:hAnsi="Sylfaen"/>
                <w:lang w:val="ka-GE"/>
              </w:rPr>
              <w:t xml:space="preserve"> აპელირებს მათ </w:t>
            </w:r>
            <w:r w:rsidR="000627C9">
              <w:rPr>
                <w:rFonts w:ascii="Sylfaen" w:hAnsi="Sylfaen"/>
                <w:lang w:val="ka-GE"/>
              </w:rPr>
              <w:t>პროფესიონალიზმზე</w:t>
            </w:r>
            <w:r w:rsidR="0098466E">
              <w:rPr>
                <w:rFonts w:ascii="Sylfaen" w:hAnsi="Sylfaen"/>
                <w:lang w:val="ka-GE"/>
              </w:rPr>
              <w:t xml:space="preserve"> და </w:t>
            </w:r>
            <w:r w:rsidR="00CD2CBA">
              <w:rPr>
                <w:rFonts w:ascii="Sylfaen" w:hAnsi="Sylfaen"/>
                <w:lang w:val="ka-GE"/>
              </w:rPr>
              <w:t xml:space="preserve">მათი როლის </w:t>
            </w:r>
            <w:r w:rsidR="0098466E">
              <w:rPr>
                <w:rFonts w:ascii="Sylfaen" w:hAnsi="Sylfaen"/>
                <w:lang w:val="ka-GE"/>
              </w:rPr>
              <w:t xml:space="preserve"> </w:t>
            </w:r>
            <w:r w:rsidR="00CD2CBA">
              <w:rPr>
                <w:rFonts w:ascii="Sylfaen" w:hAnsi="Sylfaen"/>
                <w:lang w:val="ka-GE"/>
              </w:rPr>
              <w:t xml:space="preserve">და </w:t>
            </w:r>
            <w:r w:rsidR="000627C9">
              <w:rPr>
                <w:rFonts w:ascii="Sylfaen" w:hAnsi="Sylfaen"/>
                <w:lang w:val="ka-GE"/>
              </w:rPr>
              <w:t>ღირებულების</w:t>
            </w:r>
            <w:r w:rsidR="00CD2CBA">
              <w:rPr>
                <w:rFonts w:ascii="Sylfaen" w:hAnsi="Sylfaen"/>
                <w:lang w:val="ka-GE"/>
              </w:rPr>
              <w:t xml:space="preserve"> </w:t>
            </w:r>
            <w:r w:rsidR="001963FB">
              <w:rPr>
                <w:rFonts w:ascii="Sylfaen" w:hAnsi="Sylfaen"/>
                <w:lang w:val="ka-GE"/>
              </w:rPr>
              <w:t>აღიარებაზე</w:t>
            </w:r>
            <w:r w:rsidR="007C0D3B" w:rsidRPr="00745B05">
              <w:t xml:space="preserve">. </w:t>
            </w:r>
            <w:r w:rsidR="00CD2CBA">
              <w:rPr>
                <w:rFonts w:ascii="Sylfaen" w:hAnsi="Sylfaen"/>
                <w:lang w:val="ka-GE"/>
              </w:rPr>
              <w:t xml:space="preserve">გამოიყენეთ ეს </w:t>
            </w:r>
            <w:r w:rsidR="001963FB">
              <w:rPr>
                <w:rFonts w:ascii="Sylfaen" w:hAnsi="Sylfaen"/>
                <w:lang w:val="ka-GE"/>
              </w:rPr>
              <w:t>გზავნილები</w:t>
            </w:r>
            <w:r w:rsidR="00CD2CBA">
              <w:rPr>
                <w:rFonts w:ascii="Sylfaen" w:hAnsi="Sylfaen"/>
                <w:lang w:val="ka-GE"/>
              </w:rPr>
              <w:t xml:space="preserve"> ყველა </w:t>
            </w:r>
            <w:r w:rsidR="001963FB">
              <w:rPr>
                <w:rFonts w:ascii="Sylfaen" w:hAnsi="Sylfaen"/>
                <w:lang w:val="ka-GE"/>
              </w:rPr>
              <w:t xml:space="preserve">საინფორმაციო </w:t>
            </w:r>
            <w:r w:rsidR="00CD2CBA">
              <w:rPr>
                <w:rFonts w:ascii="Sylfaen" w:hAnsi="Sylfaen"/>
                <w:lang w:val="ka-GE"/>
              </w:rPr>
              <w:t xml:space="preserve">მასალაში, რომელიც </w:t>
            </w:r>
            <w:r w:rsidR="001963FB">
              <w:rPr>
                <w:rFonts w:ascii="Sylfaen" w:hAnsi="Sylfaen"/>
                <w:lang w:val="ka-GE"/>
              </w:rPr>
              <w:t xml:space="preserve">სამომავლოდ </w:t>
            </w:r>
            <w:r w:rsidR="00CD2CBA">
              <w:rPr>
                <w:rFonts w:ascii="Sylfaen" w:hAnsi="Sylfaen"/>
                <w:lang w:val="ka-GE"/>
              </w:rPr>
              <w:t xml:space="preserve">შეიქმნება.  </w:t>
            </w:r>
            <w:r w:rsidR="001963FB">
              <w:rPr>
                <w:rFonts w:ascii="Sylfaen" w:hAnsi="Sylfaen"/>
                <w:lang w:val="ka-GE"/>
              </w:rPr>
              <w:t xml:space="preserve"> დასრულდებამდე </w:t>
            </w:r>
            <w:r w:rsidR="00CD2CBA">
              <w:rPr>
                <w:rFonts w:ascii="Sylfaen" w:hAnsi="Sylfaen"/>
                <w:lang w:val="ka-GE"/>
              </w:rPr>
              <w:t xml:space="preserve">გამოსცადეთ გზავნილები </w:t>
            </w:r>
            <w:r w:rsidR="001963FB">
              <w:rPr>
                <w:rFonts w:ascii="Sylfaen" w:hAnsi="Sylfaen"/>
                <w:lang w:val="ka-GE"/>
              </w:rPr>
              <w:t>ექთ</w:t>
            </w:r>
            <w:r w:rsidR="00CD2CBA">
              <w:rPr>
                <w:rFonts w:ascii="Sylfaen" w:hAnsi="Sylfaen"/>
                <w:lang w:val="ka-GE"/>
              </w:rPr>
              <w:t>ნ</w:t>
            </w:r>
            <w:r w:rsidR="001963FB">
              <w:rPr>
                <w:rFonts w:ascii="Sylfaen" w:hAnsi="Sylfaen"/>
                <w:lang w:val="ka-GE"/>
              </w:rPr>
              <w:t>ე</w:t>
            </w:r>
            <w:r w:rsidR="00156945">
              <w:rPr>
                <w:rFonts w:ascii="Sylfaen" w:hAnsi="Sylfaen"/>
                <w:lang w:val="ka-GE"/>
              </w:rPr>
              <w:t>ბ</w:t>
            </w:r>
            <w:r>
              <w:rPr>
                <w:rFonts w:ascii="Sylfaen" w:hAnsi="Sylfaen"/>
                <w:lang w:val="ka-GE"/>
              </w:rPr>
              <w:t>თან</w:t>
            </w:r>
            <w:r w:rsidR="00CD2CBA">
              <w:rPr>
                <w:rFonts w:ascii="Sylfaen" w:hAnsi="Sylfaen"/>
                <w:lang w:val="ka-GE"/>
              </w:rPr>
              <w:t xml:space="preserve"> და </w:t>
            </w:r>
            <w:r>
              <w:rPr>
                <w:rFonts w:ascii="Sylfaen" w:hAnsi="Sylfaen"/>
                <w:lang w:val="ka-GE"/>
              </w:rPr>
              <w:t xml:space="preserve">მათ </w:t>
            </w:r>
            <w:r w:rsidR="00CD2CBA">
              <w:rPr>
                <w:rFonts w:ascii="Sylfaen" w:hAnsi="Sylfaen"/>
                <w:lang w:val="ka-GE"/>
              </w:rPr>
              <w:t>პროფესიულ ორგანიზაციებთან</w:t>
            </w:r>
            <w:r w:rsidR="001963FB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4C2A0FF6" w14:textId="66C98467" w:rsidR="007C0D3B" w:rsidRPr="00CD2CBA" w:rsidRDefault="00CD2CBA" w:rsidP="007C0D3B">
            <w:pPr>
              <w:spacing w:after="120"/>
              <w:jc w:val="both"/>
              <w:rPr>
                <w:rFonts w:ascii="Sylfaen" w:hAnsi="Sylfaen"/>
              </w:rPr>
            </w:pPr>
            <w:r w:rsidRPr="00CD2CBA">
              <w:rPr>
                <w:rFonts w:ascii="Sylfaen" w:hAnsi="Sylfaen"/>
              </w:rPr>
              <w:t>წელი 2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04B32018" w14:textId="53AEA16E" w:rsidR="007C0D3B" w:rsidRPr="00745B05" w:rsidRDefault="007C0D3B" w:rsidP="007C0D3B">
            <w:pPr>
              <w:spacing w:after="120"/>
              <w:jc w:val="both"/>
            </w:pPr>
            <w:r w:rsidRPr="00745B05">
              <w:t xml:space="preserve">2500 </w:t>
            </w:r>
            <w:r w:rsidR="00CD2CBA" w:rsidRPr="00CD2CBA">
              <w:rPr>
                <w:rFonts w:ascii="Sylfaen" w:hAnsi="Sylfaen"/>
              </w:rPr>
              <w:t>ლარი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6E2F662" w14:textId="5CA4F32E" w:rsidR="007C0D3B" w:rsidRPr="00745B05" w:rsidRDefault="00CD2CBA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ჯანმრთელობის ხელშეწყობის დეპარტამენტი იმუნიზაციის გაფართოებული პროგრამასთან</w:t>
            </w:r>
            <w:r w:rsidR="001963F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თანამშრომლობით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2C12FA40" w14:textId="5F560793" w:rsidR="007C0D3B" w:rsidRPr="00CD2CBA" w:rsidRDefault="00CD2CBA" w:rsidP="007C0D3B">
            <w:pPr>
              <w:spacing w:after="120"/>
              <w:jc w:val="both"/>
              <w:rPr>
                <w:rFonts w:ascii="Sylfaen" w:hAnsi="Sylfaen"/>
              </w:rPr>
            </w:pPr>
            <w:r w:rsidRPr="00CD2CBA">
              <w:rPr>
                <w:rFonts w:ascii="Sylfaen" w:hAnsi="Sylfaen"/>
              </w:rPr>
              <w:t>უნდა განისაზღვროს</w:t>
            </w:r>
          </w:p>
        </w:tc>
      </w:tr>
      <w:tr w:rsidR="007C0D3B" w:rsidRPr="00745B05" w14:paraId="36CA743F" w14:textId="77777777" w:rsidTr="00CD2CBA">
        <w:tc>
          <w:tcPr>
            <w:tcW w:w="5518" w:type="dxa"/>
          </w:tcPr>
          <w:p w14:paraId="66E38427" w14:textId="40CAB7EE" w:rsidR="007C0D3B" w:rsidRPr="00745B05" w:rsidRDefault="00CD2CBA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დარწმუნდით, რომ ექთნებ</w:t>
            </w:r>
            <w:r w:rsidR="00D90861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ს</w:t>
            </w:r>
            <w:r w:rsidR="00D90861">
              <w:rPr>
                <w:rFonts w:ascii="Sylfaen" w:hAnsi="Sylfaen"/>
                <w:lang w:val="ka-GE"/>
              </w:rPr>
              <w:t>ათვის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D90861">
              <w:rPr>
                <w:rFonts w:ascii="Sylfaen" w:hAnsi="Sylfaen"/>
                <w:lang w:val="ka-GE"/>
              </w:rPr>
              <w:t>ხელმისაწვდომია</w:t>
            </w:r>
            <w:r>
              <w:rPr>
                <w:rFonts w:ascii="Sylfaen" w:hAnsi="Sylfaen"/>
                <w:lang w:val="ka-GE"/>
              </w:rPr>
              <w:t xml:space="preserve"> ჯანდაცვის მუშაკებისათვის განკუთვნილ</w:t>
            </w:r>
            <w:r w:rsidR="00D90861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იმუნიზაციის </w:t>
            </w:r>
            <w:r w:rsidR="001963FB">
              <w:rPr>
                <w:rFonts w:ascii="Sylfaen" w:hAnsi="Sylfaen"/>
                <w:lang w:val="ka-GE"/>
              </w:rPr>
              <w:t>საკომუნიკაციო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9610BD">
              <w:rPr>
                <w:rFonts w:ascii="Sylfaen" w:hAnsi="Sylfaen"/>
                <w:lang w:val="ka-GE"/>
              </w:rPr>
              <w:t>ბროშურა</w:t>
            </w:r>
            <w:r w:rsidR="00D90861">
              <w:rPr>
                <w:rFonts w:ascii="Sylfaen" w:hAnsi="Sylfaen"/>
                <w:lang w:val="ka-GE"/>
              </w:rPr>
              <w:t>, რომელიც ნახსენები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D90861">
              <w:rPr>
                <w:rFonts w:ascii="Sylfaen" w:hAnsi="Sylfaen"/>
                <w:lang w:val="ka-GE"/>
              </w:rPr>
              <w:t xml:space="preserve">იყო </w:t>
            </w:r>
            <w:r w:rsidR="001963FB">
              <w:rPr>
                <w:rFonts w:ascii="Sylfaen" w:hAnsi="Sylfaen"/>
                <w:lang w:val="ka-GE"/>
              </w:rPr>
              <w:t>მშობ</w:t>
            </w:r>
            <w:r w:rsidR="00D90861">
              <w:rPr>
                <w:rFonts w:ascii="Sylfaen" w:hAnsi="Sylfaen"/>
                <w:lang w:val="ka-GE"/>
              </w:rPr>
              <w:t>ლ</w:t>
            </w:r>
            <w:r w:rsidR="001963FB">
              <w:rPr>
                <w:rFonts w:ascii="Sylfaen" w:hAnsi="Sylfaen"/>
                <w:lang w:val="ka-GE"/>
              </w:rPr>
              <w:t>ე</w:t>
            </w:r>
            <w:r w:rsidR="00D90861">
              <w:rPr>
                <w:rFonts w:ascii="Sylfaen" w:hAnsi="Sylfaen"/>
                <w:lang w:val="ka-GE"/>
              </w:rPr>
              <w:t>ბისათვის განკუთვნილ მოქმედებებში.</w:t>
            </w:r>
          </w:p>
        </w:tc>
        <w:tc>
          <w:tcPr>
            <w:tcW w:w="986" w:type="dxa"/>
          </w:tcPr>
          <w:p w14:paraId="4151ABB4" w14:textId="486F5AC6" w:rsidR="007C0D3B" w:rsidRPr="00D90861" w:rsidRDefault="00D90861" w:rsidP="007C0D3B">
            <w:pPr>
              <w:spacing w:after="120"/>
              <w:jc w:val="both"/>
              <w:rPr>
                <w:rFonts w:ascii="Sylfaen" w:hAnsi="Sylfaen"/>
              </w:rPr>
            </w:pPr>
            <w:r w:rsidRPr="00D90861">
              <w:rPr>
                <w:rFonts w:ascii="Sylfaen" w:hAnsi="Sylfaen"/>
              </w:rPr>
              <w:t>წელი 1</w:t>
            </w:r>
          </w:p>
        </w:tc>
        <w:tc>
          <w:tcPr>
            <w:tcW w:w="796" w:type="dxa"/>
          </w:tcPr>
          <w:p w14:paraId="7534E291" w14:textId="4AB329C2" w:rsidR="007C0D3B" w:rsidRPr="00745B05" w:rsidRDefault="00D90861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ხარჯი გათვალისწინებულია მშობლებისათვის განკუთვნილ ქმედებებში. </w:t>
            </w:r>
          </w:p>
        </w:tc>
        <w:tc>
          <w:tcPr>
            <w:tcW w:w="1425" w:type="dxa"/>
          </w:tcPr>
          <w:p w14:paraId="08E4CE23" w14:textId="44357913" w:rsidR="007C0D3B" w:rsidRPr="00D90861" w:rsidRDefault="00D90861" w:rsidP="007C0D3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იმუნიზაციის გაფართოებული პროგრამა</w:t>
            </w:r>
          </w:p>
        </w:tc>
        <w:tc>
          <w:tcPr>
            <w:tcW w:w="897" w:type="dxa"/>
          </w:tcPr>
          <w:p w14:paraId="4CC4D920" w14:textId="23DCCF29" w:rsidR="007C0D3B" w:rsidRPr="00D90861" w:rsidRDefault="00D90861" w:rsidP="007C0D3B">
            <w:pPr>
              <w:spacing w:after="120"/>
              <w:jc w:val="both"/>
              <w:rPr>
                <w:rFonts w:ascii="Sylfaen" w:hAnsi="Sylfaen"/>
              </w:rPr>
            </w:pPr>
            <w:r w:rsidRPr="00D90861">
              <w:rPr>
                <w:rFonts w:ascii="Sylfaen" w:hAnsi="Sylfaen"/>
              </w:rPr>
              <w:t>არ შეესაბამება</w:t>
            </w:r>
          </w:p>
        </w:tc>
      </w:tr>
      <w:tr w:rsidR="007C0D3B" w:rsidRPr="00745B05" w14:paraId="1532610D" w14:textId="77777777" w:rsidTr="00CD2CBA">
        <w:tc>
          <w:tcPr>
            <w:tcW w:w="5518" w:type="dxa"/>
          </w:tcPr>
          <w:p w14:paraId="0FDA63A4" w14:textId="3D98610C" w:rsidR="007C0D3B" w:rsidRPr="00745B05" w:rsidRDefault="00D90861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ითანამშრომლეთ პროფესიულ სტრუქტურებთან, რომლებიც ექთნებ</w:t>
            </w:r>
            <w:r w:rsidR="001963FB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="001963FB">
              <w:rPr>
                <w:rFonts w:ascii="Sylfaen" w:hAnsi="Sylfaen"/>
                <w:lang w:val="ka-GE"/>
              </w:rPr>
              <w:t xml:space="preserve">ინტერესს </w:t>
            </w:r>
            <w:r>
              <w:rPr>
                <w:rFonts w:ascii="Sylfaen" w:hAnsi="Sylfaen"/>
                <w:lang w:val="ka-GE"/>
              </w:rPr>
              <w:t xml:space="preserve">წარმოადგენენ, რათა </w:t>
            </w:r>
            <w:r w:rsidR="001963FB">
              <w:rPr>
                <w:rFonts w:ascii="Sylfaen" w:hAnsi="Sylfaen"/>
                <w:lang w:val="ka-GE"/>
              </w:rPr>
              <w:t>უზრუნველყოფილი იყო</w:t>
            </w:r>
            <w:r w:rsidR="009610BD">
              <w:rPr>
                <w:rFonts w:ascii="Sylfaen" w:hAnsi="Sylfaen"/>
                <w:lang w:val="ka-GE"/>
              </w:rPr>
              <w:t>ს</w:t>
            </w:r>
            <w:r w:rsidR="001963F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მათი საჯარო აღიარება და მხარდაჭერა. აღმოაჩინეთ </w:t>
            </w:r>
            <w:r w:rsidR="001963FB">
              <w:rPr>
                <w:rFonts w:ascii="Sylfaen" w:hAnsi="Sylfaen"/>
                <w:lang w:val="ka-GE"/>
              </w:rPr>
              <w:t>ეროვნულ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 w:rsidR="001963FB">
              <w:rPr>
                <w:rFonts w:ascii="Sylfaen" w:hAnsi="Sylfaen"/>
                <w:lang w:val="ka-GE"/>
              </w:rPr>
              <w:t>რეგიონულ დონეზე</w:t>
            </w:r>
            <w:r>
              <w:rPr>
                <w:rFonts w:ascii="Sylfaen" w:hAnsi="Sylfaen"/>
                <w:lang w:val="ka-GE"/>
              </w:rPr>
              <w:t xml:space="preserve"> ლიდერი ექთნები, რომელთა იმიჯსაც გამოიყენებთ ვიზუალურ მასალებსა და მედია პროგრამებში. უზრუნველყ</w:t>
            </w:r>
            <w:r w:rsidR="009610BD">
              <w:rPr>
                <w:rFonts w:ascii="Sylfaen" w:hAnsi="Sylfaen"/>
                <w:lang w:val="ka-GE"/>
              </w:rPr>
              <w:t>ა</w:t>
            </w:r>
            <w:r w:rsidR="001963FB">
              <w:rPr>
                <w:rFonts w:ascii="Sylfaen" w:hAnsi="Sylfaen"/>
                <w:lang w:val="ka-GE"/>
              </w:rPr>
              <w:t>ვ</w:t>
            </w:r>
            <w:r w:rsidR="009610BD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თ მედია ტრენინგი და მხარდაჭერა ი</w:t>
            </w:r>
            <w:r w:rsidR="009610BD">
              <w:rPr>
                <w:rFonts w:ascii="Sylfaen" w:hAnsi="Sylfaen"/>
                <w:lang w:val="ka-GE"/>
              </w:rPr>
              <w:t>მა</w:t>
            </w:r>
            <w:r>
              <w:rPr>
                <w:rFonts w:ascii="Sylfaen" w:hAnsi="Sylfaen"/>
                <w:lang w:val="ka-GE"/>
              </w:rPr>
              <w:t xml:space="preserve">ვე სპეციალიზირებული ჯანდაცვის მედია სააგენტოს გამოყენებით, რომელმაც ჩაუტარა ტრენინგი </w:t>
            </w:r>
            <w:r w:rsidR="001963FB">
              <w:rPr>
                <w:rFonts w:ascii="Sylfaen" w:hAnsi="Sylfaen"/>
                <w:lang w:val="ka-GE"/>
              </w:rPr>
              <w:t>ლიდერ ექიმებს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86" w:type="dxa"/>
          </w:tcPr>
          <w:p w14:paraId="482D3A62" w14:textId="3F208BC1" w:rsidR="007C0D3B" w:rsidRPr="00D90861" w:rsidRDefault="00D90861" w:rsidP="007C0D3B">
            <w:pPr>
              <w:spacing w:after="120"/>
              <w:jc w:val="both"/>
              <w:rPr>
                <w:rFonts w:ascii="Sylfaen" w:hAnsi="Sylfaen"/>
              </w:rPr>
            </w:pPr>
            <w:r w:rsidRPr="00D90861">
              <w:rPr>
                <w:rFonts w:ascii="Sylfaen" w:hAnsi="Sylfaen"/>
              </w:rPr>
              <w:t>წელი 2</w:t>
            </w:r>
          </w:p>
        </w:tc>
        <w:tc>
          <w:tcPr>
            <w:tcW w:w="796" w:type="dxa"/>
          </w:tcPr>
          <w:p w14:paraId="0A259719" w14:textId="4F906DF4" w:rsidR="007C0D3B" w:rsidRPr="00745B05" w:rsidRDefault="007C0D3B" w:rsidP="007C0D3B">
            <w:pPr>
              <w:spacing w:after="120"/>
              <w:jc w:val="both"/>
            </w:pPr>
            <w:r w:rsidRPr="00745B05">
              <w:t>1000</w:t>
            </w:r>
            <w:r w:rsidR="00D90861">
              <w:t xml:space="preserve"> </w:t>
            </w:r>
            <w:r w:rsidR="00D90861" w:rsidRPr="00D90861">
              <w:rPr>
                <w:rFonts w:ascii="Sylfaen" w:hAnsi="Sylfaen"/>
              </w:rPr>
              <w:t>ლარი</w:t>
            </w:r>
          </w:p>
        </w:tc>
        <w:tc>
          <w:tcPr>
            <w:tcW w:w="1425" w:type="dxa"/>
          </w:tcPr>
          <w:p w14:paraId="5F225739" w14:textId="1DFC28CF" w:rsidR="007C0D3B" w:rsidRPr="00FA6CD1" w:rsidRDefault="00FA6CD1" w:rsidP="007C0D3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ჯანმრთელობის ხელშეწყობის დეპარტამენტი</w:t>
            </w:r>
            <w:r w:rsidR="001963FB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897" w:type="dxa"/>
          </w:tcPr>
          <w:p w14:paraId="437907F0" w14:textId="3D10D26B" w:rsidR="007C0D3B" w:rsidRPr="00FA6CD1" w:rsidRDefault="00FA6CD1" w:rsidP="007C0D3B">
            <w:pPr>
              <w:spacing w:after="120"/>
              <w:jc w:val="both"/>
              <w:rPr>
                <w:rFonts w:ascii="Sylfaen" w:hAnsi="Sylfaen"/>
              </w:rPr>
            </w:pPr>
            <w:r w:rsidRPr="00FA6CD1">
              <w:rPr>
                <w:rFonts w:ascii="Sylfaen" w:hAnsi="Sylfaen"/>
              </w:rPr>
              <w:t>უნდა განისაზღვროს</w:t>
            </w:r>
          </w:p>
        </w:tc>
      </w:tr>
      <w:tr w:rsidR="007C0D3B" w:rsidRPr="00745B05" w14:paraId="4294FF47" w14:textId="77777777" w:rsidTr="00CD2CBA">
        <w:tc>
          <w:tcPr>
            <w:tcW w:w="5518" w:type="dxa"/>
          </w:tcPr>
          <w:p w14:paraId="48C1E18D" w14:textId="01944A36" w:rsidR="007C0D3B" w:rsidRPr="00745B05" w:rsidRDefault="00FA6CD1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ზეგავლენა მოახდინეთ და წაახალისეთ სპეციალიზირებული ჯანდაცვის </w:t>
            </w:r>
            <w:r w:rsidR="001963FB">
              <w:rPr>
                <w:rFonts w:ascii="Sylfaen" w:hAnsi="Sylfaen"/>
                <w:lang w:val="ka-GE"/>
              </w:rPr>
              <w:t>მედია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1963FB">
              <w:rPr>
                <w:rFonts w:ascii="Sylfaen" w:hAnsi="Sylfaen"/>
                <w:lang w:val="ka-GE"/>
              </w:rPr>
              <w:t>საშუალებები</w:t>
            </w:r>
            <w:r>
              <w:rPr>
                <w:rFonts w:ascii="Sylfaen" w:hAnsi="Sylfaen"/>
                <w:lang w:val="ka-GE"/>
              </w:rPr>
              <w:t>,</w:t>
            </w:r>
            <w:r w:rsidR="001963FB">
              <w:rPr>
                <w:rFonts w:ascii="Sylfaen" w:hAnsi="Sylfaen"/>
                <w:lang w:val="ka-GE"/>
              </w:rPr>
              <w:t xml:space="preserve"> რათა</w:t>
            </w:r>
            <w:r>
              <w:rPr>
                <w:rFonts w:ascii="Sylfaen" w:hAnsi="Sylfaen"/>
                <w:lang w:val="ka-GE"/>
              </w:rPr>
              <w:t xml:space="preserve"> შექმნან პროგრამები, რომლებიც პოპულარიზაციას გაუწევენ ექთნებისათვის განკუთვნილ </w:t>
            </w:r>
            <w:r w:rsidR="00156945">
              <w:rPr>
                <w:rFonts w:ascii="Sylfaen" w:hAnsi="Sylfaen"/>
                <w:lang w:val="ka-GE"/>
              </w:rPr>
              <w:t>ძირითად</w:t>
            </w:r>
            <w:r>
              <w:rPr>
                <w:rFonts w:ascii="Sylfaen" w:hAnsi="Sylfaen"/>
                <w:lang w:val="ka-GE"/>
              </w:rPr>
              <w:t xml:space="preserve"> გზავნილებს</w:t>
            </w:r>
            <w:r w:rsidR="001963FB">
              <w:rPr>
                <w:rFonts w:ascii="Sylfaen" w:hAnsi="Sylfaen"/>
                <w:lang w:val="ka-GE"/>
              </w:rPr>
              <w:t>. ხელი</w:t>
            </w:r>
            <w:r>
              <w:rPr>
                <w:rFonts w:ascii="Sylfaen" w:hAnsi="Sylfaen"/>
                <w:lang w:val="ka-GE"/>
              </w:rPr>
              <w:t xml:space="preserve"> შეუწყ</w:t>
            </w:r>
            <w:r w:rsidR="001963FB">
              <w:rPr>
                <w:rFonts w:ascii="Sylfaen" w:hAnsi="Sylfaen"/>
                <w:lang w:val="ka-GE"/>
              </w:rPr>
              <w:t>ვ</w:t>
            </w:r>
            <w:r>
              <w:rPr>
                <w:rFonts w:ascii="Sylfaen" w:hAnsi="Sylfaen"/>
                <w:lang w:val="ka-GE"/>
              </w:rPr>
              <w:t xml:space="preserve">ეთ სპეციალიზირებულ ჯანდაცვის მედიას, რომ </w:t>
            </w:r>
            <w:r w:rsidR="001963FB">
              <w:rPr>
                <w:rFonts w:ascii="Sylfaen" w:hAnsi="Sylfaen"/>
                <w:lang w:val="ka-GE"/>
              </w:rPr>
              <w:t xml:space="preserve">აამაღლონ </w:t>
            </w:r>
            <w:r>
              <w:rPr>
                <w:rFonts w:ascii="Sylfaen" w:hAnsi="Sylfaen"/>
                <w:lang w:val="ka-GE"/>
              </w:rPr>
              <w:t>ექთნებ</w:t>
            </w:r>
            <w:r w:rsidR="001963FB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="001963FB">
              <w:rPr>
                <w:rFonts w:ascii="Sylfaen" w:hAnsi="Sylfaen"/>
                <w:lang w:val="ka-GE"/>
              </w:rPr>
              <w:t xml:space="preserve">იმიჯი </w:t>
            </w:r>
            <w:r>
              <w:rPr>
                <w:rFonts w:ascii="Sylfaen" w:hAnsi="Sylfaen"/>
                <w:lang w:val="ka-GE"/>
              </w:rPr>
              <w:t xml:space="preserve">და გაზარდონ მათი </w:t>
            </w:r>
            <w:r w:rsidR="00156945">
              <w:rPr>
                <w:rFonts w:ascii="Sylfaen" w:hAnsi="Sylfaen"/>
                <w:lang w:val="ka-GE"/>
              </w:rPr>
              <w:t>მნიშვნელობა</w:t>
            </w:r>
            <w:r>
              <w:rPr>
                <w:rFonts w:ascii="Sylfaen" w:hAnsi="Sylfaen"/>
                <w:lang w:val="ka-GE"/>
              </w:rPr>
              <w:t xml:space="preserve">.  </w:t>
            </w:r>
          </w:p>
        </w:tc>
        <w:tc>
          <w:tcPr>
            <w:tcW w:w="986" w:type="dxa"/>
          </w:tcPr>
          <w:p w14:paraId="50F6B00B" w14:textId="54D2D064" w:rsidR="007C0D3B" w:rsidRPr="00FA6CD1" w:rsidRDefault="00FA6CD1" w:rsidP="007C0D3B">
            <w:pPr>
              <w:spacing w:after="120"/>
              <w:jc w:val="both"/>
              <w:rPr>
                <w:rFonts w:ascii="Sylfaen" w:hAnsi="Sylfaen"/>
              </w:rPr>
            </w:pPr>
            <w:r w:rsidRPr="00FA6CD1">
              <w:rPr>
                <w:rFonts w:ascii="Sylfaen" w:hAnsi="Sylfaen"/>
              </w:rPr>
              <w:t>წელი 2</w:t>
            </w:r>
          </w:p>
        </w:tc>
        <w:tc>
          <w:tcPr>
            <w:tcW w:w="796" w:type="dxa"/>
          </w:tcPr>
          <w:p w14:paraId="22CC7D53" w14:textId="23296058" w:rsidR="007C0D3B" w:rsidRPr="00FA6CD1" w:rsidRDefault="00FA6CD1" w:rsidP="007C0D3B">
            <w:pPr>
              <w:spacing w:after="120"/>
              <w:jc w:val="both"/>
              <w:rPr>
                <w:rFonts w:ascii="Sylfaen" w:hAnsi="Sylfaen"/>
              </w:rPr>
            </w:pPr>
            <w:r w:rsidRPr="00FA6CD1">
              <w:rPr>
                <w:rFonts w:ascii="Sylfaen" w:hAnsi="Sylfaen"/>
              </w:rPr>
              <w:t>ხარჯის გარეშე</w:t>
            </w:r>
          </w:p>
        </w:tc>
        <w:tc>
          <w:tcPr>
            <w:tcW w:w="1425" w:type="dxa"/>
          </w:tcPr>
          <w:p w14:paraId="19F09F23" w14:textId="2ECAD242" w:rsidR="007C0D3B" w:rsidRPr="00745B05" w:rsidRDefault="00254E79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ჯანმრთელობის ხელშეწყობის დეპარტამენტი </w:t>
            </w:r>
          </w:p>
        </w:tc>
        <w:tc>
          <w:tcPr>
            <w:tcW w:w="897" w:type="dxa"/>
          </w:tcPr>
          <w:p w14:paraId="3F15CE38" w14:textId="3F3DB3F3" w:rsidR="007C0D3B" w:rsidRPr="00FA6CD1" w:rsidRDefault="00FA6CD1" w:rsidP="007C0D3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 </w:t>
            </w:r>
            <w:r w:rsidR="00523213">
              <w:rPr>
                <w:rFonts w:ascii="Sylfaen" w:hAnsi="Sylfaen"/>
                <w:lang w:val="ka-GE"/>
              </w:rPr>
              <w:t>შეესაბამება</w:t>
            </w:r>
          </w:p>
        </w:tc>
      </w:tr>
      <w:tr w:rsidR="007C0D3B" w:rsidRPr="00745B05" w14:paraId="07DC2FA3" w14:textId="77777777" w:rsidTr="00CD2CBA">
        <w:tc>
          <w:tcPr>
            <w:tcW w:w="5518" w:type="dxa"/>
          </w:tcPr>
          <w:p w14:paraId="72371C19" w14:textId="66879BC3" w:rsidR="00AF7865" w:rsidRDefault="00AF7865" w:rsidP="00AF786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განიხილეთ ამ სამიზნე ჯგუფისათვის უმთავრესი ავტორიტეტული პირები და შეიმუშავეთ  მოკლე და პრაქტიკული 3-6 ქმედება, </w:t>
            </w:r>
            <w:r w:rsidRPr="00260C49">
              <w:rPr>
                <w:rFonts w:ascii="Sylfaen" w:hAnsi="Sylfaen"/>
                <w:lang w:val="ka-GE"/>
              </w:rPr>
              <w:t xml:space="preserve">რომელთა </w:t>
            </w:r>
            <w:r>
              <w:rPr>
                <w:rFonts w:ascii="Sylfaen" w:hAnsi="Sylfaen"/>
                <w:lang w:val="ka-GE"/>
              </w:rPr>
              <w:t xml:space="preserve">განხორციელებითაც მოხდება ამ ავტორიტეტული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პირების გამოყენება, რათა პოზიტიურ ჭრილში მოხდეს ძირითადი გზავნილების პოპულარიზაცია სამიზნე  ჯგუფისათვის.  </w:t>
            </w:r>
          </w:p>
          <w:p w14:paraId="078D6C14" w14:textId="5BE3B1E2" w:rsidR="007C0D3B" w:rsidRPr="00EE406E" w:rsidRDefault="00EE406E" w:rsidP="00EE406E">
            <w:pPr>
              <w:tabs>
                <w:tab w:val="left" w:pos="3202"/>
              </w:tabs>
            </w:pPr>
            <w:r>
              <w:tab/>
            </w:r>
          </w:p>
        </w:tc>
        <w:tc>
          <w:tcPr>
            <w:tcW w:w="986" w:type="dxa"/>
          </w:tcPr>
          <w:p w14:paraId="781BB147" w14:textId="65B691EC" w:rsidR="007C0D3B" w:rsidRPr="00523213" w:rsidRDefault="00523213" w:rsidP="007C0D3B">
            <w:pPr>
              <w:spacing w:after="120"/>
              <w:jc w:val="both"/>
              <w:rPr>
                <w:rFonts w:ascii="Sylfaen" w:hAnsi="Sylfaen"/>
              </w:rPr>
            </w:pPr>
            <w:r w:rsidRPr="00523213">
              <w:rPr>
                <w:rFonts w:ascii="Sylfaen" w:hAnsi="Sylfaen"/>
              </w:rPr>
              <w:lastRenderedPageBreak/>
              <w:t>წელი 2</w:t>
            </w:r>
          </w:p>
        </w:tc>
        <w:tc>
          <w:tcPr>
            <w:tcW w:w="796" w:type="dxa"/>
          </w:tcPr>
          <w:p w14:paraId="596CEFF2" w14:textId="022B679E" w:rsidR="007C0D3B" w:rsidRPr="00523213" w:rsidRDefault="00523213" w:rsidP="007C0D3B">
            <w:pPr>
              <w:spacing w:after="120"/>
              <w:jc w:val="both"/>
              <w:rPr>
                <w:rFonts w:ascii="Sylfaen" w:hAnsi="Sylfaen"/>
              </w:rPr>
            </w:pPr>
            <w:r w:rsidRPr="00523213">
              <w:rPr>
                <w:rFonts w:ascii="Sylfaen" w:hAnsi="Sylfaen"/>
              </w:rPr>
              <w:t>ხარჯის გარეშე</w:t>
            </w:r>
            <w:r w:rsidR="007C0D3B" w:rsidRPr="00523213">
              <w:rPr>
                <w:rFonts w:ascii="Sylfaen" w:hAnsi="Sylfaen"/>
              </w:rPr>
              <w:t xml:space="preserve"> </w:t>
            </w:r>
          </w:p>
        </w:tc>
        <w:tc>
          <w:tcPr>
            <w:tcW w:w="1425" w:type="dxa"/>
          </w:tcPr>
          <w:p w14:paraId="433DFA32" w14:textId="54D5076D" w:rsidR="007C0D3B" w:rsidRPr="00745B05" w:rsidRDefault="00523213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ჯანმრთელობის ხელშეწყობის დეპარტამენ</w:t>
            </w:r>
            <w:r>
              <w:rPr>
                <w:rFonts w:ascii="Sylfaen" w:hAnsi="Sylfaen"/>
                <w:lang w:val="ka-GE"/>
              </w:rPr>
              <w:lastRenderedPageBreak/>
              <w:t xml:space="preserve">ტი იმუნიზაციის გაფართოებულ პროგრამასთან თანამშრომლობით </w:t>
            </w:r>
            <w:r w:rsidR="007C0D3B" w:rsidRPr="00745B05">
              <w:t xml:space="preserve"> </w:t>
            </w:r>
          </w:p>
        </w:tc>
        <w:tc>
          <w:tcPr>
            <w:tcW w:w="897" w:type="dxa"/>
          </w:tcPr>
          <w:p w14:paraId="3BB41D7E" w14:textId="6944AC89" w:rsidR="007C0D3B" w:rsidRPr="00745B05" w:rsidRDefault="00523213" w:rsidP="007C0D3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>არ შეესაბამება</w:t>
            </w:r>
          </w:p>
        </w:tc>
      </w:tr>
    </w:tbl>
    <w:p w14:paraId="251C30EC" w14:textId="77777777" w:rsidR="00763F88" w:rsidRPr="00745B05" w:rsidRDefault="00763F88" w:rsidP="00745B05">
      <w:pPr>
        <w:spacing w:after="120"/>
        <w:jc w:val="both"/>
        <w:rPr>
          <w:rFonts w:eastAsiaTheme="minorHAnsi"/>
          <w:szCs w:val="22"/>
        </w:rPr>
      </w:pP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8"/>
        <w:gridCol w:w="986"/>
        <w:gridCol w:w="771"/>
        <w:gridCol w:w="1341"/>
        <w:gridCol w:w="1006"/>
      </w:tblGrid>
      <w:tr w:rsidR="00C9359B" w:rsidRPr="00745B05" w14:paraId="52891ED1" w14:textId="77777777" w:rsidTr="00C9359B">
        <w:trPr>
          <w:trHeight w:val="435"/>
        </w:trPr>
        <w:tc>
          <w:tcPr>
            <w:tcW w:w="5518" w:type="dxa"/>
            <w:shd w:val="clear" w:color="auto" w:fill="E5EEFF"/>
          </w:tcPr>
          <w:p w14:paraId="458D83C2" w14:textId="1F15D0E9" w:rsidR="00C9359B" w:rsidRPr="00745B05" w:rsidRDefault="00C9359B" w:rsidP="00C9359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მოქმედებები - მოზარდები </w:t>
            </w:r>
          </w:p>
        </w:tc>
        <w:tc>
          <w:tcPr>
            <w:tcW w:w="986" w:type="dxa"/>
            <w:shd w:val="clear" w:color="auto" w:fill="E5EEFF"/>
          </w:tcPr>
          <w:p w14:paraId="610481E4" w14:textId="0E1BCF3F" w:rsidR="00C9359B" w:rsidRPr="00745B05" w:rsidRDefault="00C9359B" w:rsidP="00C9359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ჩატარების დრო</w:t>
            </w:r>
          </w:p>
        </w:tc>
        <w:tc>
          <w:tcPr>
            <w:tcW w:w="771" w:type="dxa"/>
            <w:shd w:val="clear" w:color="auto" w:fill="E5EEFF"/>
          </w:tcPr>
          <w:p w14:paraId="04F7EE8F" w14:textId="5BEA6B4B" w:rsidR="00C9359B" w:rsidRPr="00745B05" w:rsidRDefault="00C9359B" w:rsidP="00C9359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ფართო ფასი</w:t>
            </w:r>
          </w:p>
        </w:tc>
        <w:tc>
          <w:tcPr>
            <w:tcW w:w="1341" w:type="dxa"/>
            <w:shd w:val="clear" w:color="auto" w:fill="E5EEFF"/>
          </w:tcPr>
          <w:p w14:paraId="3687988D" w14:textId="4B22FA0E" w:rsidR="00C9359B" w:rsidRPr="00745B05" w:rsidRDefault="00C9359B" w:rsidP="00C9359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პასუხისმგებელი </w:t>
            </w:r>
          </w:p>
        </w:tc>
        <w:tc>
          <w:tcPr>
            <w:tcW w:w="1006" w:type="dxa"/>
            <w:shd w:val="clear" w:color="auto" w:fill="E5EEFF"/>
          </w:tcPr>
          <w:p w14:paraId="17DFD4D0" w14:textId="77777777" w:rsidR="00C9359B" w:rsidRDefault="00C9359B" w:rsidP="00C9359B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დაფინანსების</w:t>
            </w:r>
          </w:p>
          <w:p w14:paraId="0AF42055" w14:textId="00F3EE5B" w:rsidR="00C9359B" w:rsidRPr="00745B05" w:rsidRDefault="00C9359B" w:rsidP="00C9359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წყარო</w:t>
            </w:r>
          </w:p>
        </w:tc>
      </w:tr>
      <w:tr w:rsidR="00C9359B" w:rsidRPr="00743280" w14:paraId="5B4A793D" w14:textId="77777777" w:rsidTr="00C9359B">
        <w:trPr>
          <w:trHeight w:val="1558"/>
        </w:trPr>
        <w:tc>
          <w:tcPr>
            <w:tcW w:w="5518" w:type="dxa"/>
          </w:tcPr>
          <w:p w14:paraId="71700BC5" w14:textId="193AEF69" w:rsidR="00C9359B" w:rsidRPr="00743280" w:rsidRDefault="00C9359B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ჩაატარეთ 8 ფოკუს ჯგუფი. ოთხი ფოკუს ჯგუფი ჩატარდება მიზნობრივი წესით შერჩეულ 14 წლის ახალგაზრდებთან - 2 მდედრობითი და 2 მამრობითი სქესის </w:t>
            </w:r>
            <w:r w:rsidR="00EE406E">
              <w:rPr>
                <w:rFonts w:ascii="Sylfaen" w:hAnsi="Sylfaen"/>
                <w:lang w:val="ka-GE"/>
              </w:rPr>
              <w:t>წარმომადგენლის მონაწილეობით</w:t>
            </w:r>
            <w:r>
              <w:rPr>
                <w:rFonts w:ascii="Sylfaen" w:hAnsi="Sylfaen"/>
                <w:lang w:val="ka-GE"/>
              </w:rPr>
              <w:t xml:space="preserve">. ჩართეთ სოფლის და ქალაქის მოსახლეობის სხვადასხვა სოციალურ-ეკონომიკური ჯგუფები, მეტი აქცენტით ქალაქის მაცხოვრებლებზე.  დამატებით ჩაატარეთ 1 ფოკუს ჯგუფი ახალგაზრდებთან და 13-14 წლის </w:t>
            </w:r>
            <w:r w:rsidR="00EE406E">
              <w:rPr>
                <w:rFonts w:ascii="Sylfaen" w:hAnsi="Sylfaen"/>
                <w:lang w:val="ka-GE"/>
              </w:rPr>
              <w:t>მოსწავლეებთან მომუშავე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E406E">
              <w:rPr>
                <w:rFonts w:ascii="Sylfaen" w:hAnsi="Sylfaen"/>
                <w:lang w:val="ka-GE"/>
              </w:rPr>
              <w:t>მასწავლებლებლებთან</w:t>
            </w:r>
            <w:r>
              <w:rPr>
                <w:rFonts w:ascii="Sylfaen" w:hAnsi="Sylfaen"/>
                <w:lang w:val="ka-GE"/>
              </w:rPr>
              <w:t xml:space="preserve">, 2 ფოკუს ჯგუფი 13-დან 14 წლამდე ბავშვების მშობლების მონაწილეობით. ერთი ფოკუს ჯგუფი ექთნების და ერთი </w:t>
            </w:r>
            <w:r w:rsidR="00EE406E">
              <w:rPr>
                <w:rFonts w:ascii="Sylfaen" w:hAnsi="Sylfaen"/>
                <w:lang w:val="ka-GE"/>
              </w:rPr>
              <w:t xml:space="preserve">შეხვედრა </w:t>
            </w:r>
            <w:r>
              <w:rPr>
                <w:rFonts w:ascii="Sylfaen" w:hAnsi="Sylfaen"/>
                <w:lang w:val="ka-GE"/>
              </w:rPr>
              <w:t>ოჯახის ექიმების მონაწილეობით</w:t>
            </w:r>
            <w:r w:rsidRPr="00743280">
              <w:rPr>
                <w:lang w:val="ka-GE"/>
              </w:rPr>
              <w:t xml:space="preserve">. </w:t>
            </w:r>
            <w:r w:rsidR="0015694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გაანალიზეთ და მოამზადეთ ანგარიში ძირითად მიგნებებზე, რომელიც გამოავლენს ბარიერებს და </w:t>
            </w:r>
            <w:r w:rsidR="00EE406E">
              <w:rPr>
                <w:rFonts w:ascii="Sylfaen" w:hAnsi="Sylfaen"/>
                <w:lang w:val="ka-GE"/>
              </w:rPr>
              <w:t>შესაძლებლობებს</w:t>
            </w:r>
            <w:r>
              <w:rPr>
                <w:rFonts w:ascii="Sylfaen" w:hAnsi="Sylfaen"/>
                <w:lang w:val="ka-GE"/>
              </w:rPr>
              <w:t xml:space="preserve"> და სამიზნე ჯგუფების</w:t>
            </w:r>
            <w:r w:rsidR="00EE406E">
              <w:rPr>
                <w:rFonts w:ascii="Sylfaen" w:hAnsi="Sylfaen"/>
                <w:lang w:val="ka-GE"/>
              </w:rPr>
              <w:t>ათვის</w:t>
            </w:r>
            <w:r>
              <w:rPr>
                <w:rFonts w:ascii="Sylfaen" w:hAnsi="Sylfaen"/>
                <w:lang w:val="ka-GE"/>
              </w:rPr>
              <w:t xml:space="preserve"> სასურველ არხებს.  </w:t>
            </w:r>
          </w:p>
        </w:tc>
        <w:tc>
          <w:tcPr>
            <w:tcW w:w="986" w:type="dxa"/>
          </w:tcPr>
          <w:p w14:paraId="72806838" w14:textId="174AC7F4" w:rsidR="00C9359B" w:rsidRPr="0042629C" w:rsidRDefault="00C9359B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42629C">
              <w:rPr>
                <w:rFonts w:ascii="Sylfaen" w:hAnsi="Sylfaen"/>
                <w:lang w:val="ka-GE"/>
              </w:rPr>
              <w:t>წელი 3</w:t>
            </w:r>
          </w:p>
        </w:tc>
        <w:tc>
          <w:tcPr>
            <w:tcW w:w="771" w:type="dxa"/>
          </w:tcPr>
          <w:p w14:paraId="432B1CA9" w14:textId="32258C4A" w:rsidR="00C9359B" w:rsidRPr="0042629C" w:rsidRDefault="00C9359B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42629C">
              <w:rPr>
                <w:rFonts w:ascii="Sylfaen" w:hAnsi="Sylfaen"/>
                <w:lang w:val="ka-GE"/>
              </w:rPr>
              <w:t>5,000 ლარი</w:t>
            </w:r>
          </w:p>
        </w:tc>
        <w:tc>
          <w:tcPr>
            <w:tcW w:w="1341" w:type="dxa"/>
          </w:tcPr>
          <w:p w14:paraId="67F76405" w14:textId="0E0BAF76" w:rsidR="00C9359B" w:rsidRPr="00743280" w:rsidRDefault="00C9359B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ჯანმრთელობის ხელშეწყობის დეპარტამენტი</w:t>
            </w:r>
            <w:r w:rsidR="00EE406E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006" w:type="dxa"/>
          </w:tcPr>
          <w:p w14:paraId="18C511D9" w14:textId="51742E0E" w:rsidR="00C9359B" w:rsidRPr="00743280" w:rsidRDefault="00C9359B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743280">
              <w:rPr>
                <w:rFonts w:ascii="Sylfaen" w:hAnsi="Sylfaen"/>
                <w:lang w:val="ka-GE"/>
              </w:rPr>
              <w:t>უნდა განისაზღვროს</w:t>
            </w:r>
          </w:p>
        </w:tc>
      </w:tr>
      <w:tr w:rsidR="00C9359B" w:rsidRPr="001A68BB" w14:paraId="0201C60D" w14:textId="77777777" w:rsidTr="00C9359B">
        <w:trPr>
          <w:trHeight w:val="1295"/>
        </w:trPr>
        <w:tc>
          <w:tcPr>
            <w:tcW w:w="5518" w:type="dxa"/>
          </w:tcPr>
          <w:p w14:paraId="5319F6F8" w14:textId="2D47C046" w:rsidR="00C9359B" w:rsidRPr="001A68BB" w:rsidRDefault="00C9359B" w:rsidP="00E35D83">
            <w:pPr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შეისყიდეთ </w:t>
            </w:r>
            <w:r w:rsidR="00156945">
              <w:rPr>
                <w:rFonts w:ascii="Sylfaen" w:hAnsi="Sylfaen"/>
                <w:lang w:val="ka-GE"/>
              </w:rPr>
              <w:t>შემოქმედებითი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A068DF">
              <w:rPr>
                <w:rFonts w:ascii="Sylfaen" w:hAnsi="Sylfaen"/>
                <w:lang w:val="ka-GE"/>
              </w:rPr>
              <w:t xml:space="preserve">კომპანიის </w:t>
            </w:r>
            <w:r w:rsidR="000C4E34">
              <w:rPr>
                <w:rFonts w:ascii="Sylfaen" w:hAnsi="Sylfaen"/>
                <w:lang w:val="ka-GE"/>
              </w:rPr>
              <w:t>მომსახურება</w:t>
            </w:r>
            <w:r>
              <w:rPr>
                <w:rFonts w:ascii="Sylfaen" w:hAnsi="Sylfaen"/>
                <w:lang w:val="ka-GE"/>
              </w:rPr>
              <w:t xml:space="preserve">, რათა შეიქმნას  </w:t>
            </w:r>
            <w:r w:rsidR="00E35D83">
              <w:rPr>
                <w:rFonts w:ascii="Sylfaen" w:hAnsi="Sylfaen"/>
                <w:lang w:val="ka-GE"/>
              </w:rPr>
              <w:t xml:space="preserve">ტეტანუსი/დიფთერიის </w:t>
            </w:r>
            <w:r w:rsidR="00EE406E">
              <w:rPr>
                <w:rFonts w:ascii="Sylfaen" w:hAnsi="Sylfaen"/>
                <w:lang w:val="ka-GE"/>
              </w:rPr>
              <w:t>ვაქცინაციის ხელშეწყობის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E406E">
              <w:rPr>
                <w:rFonts w:ascii="Sylfaen" w:hAnsi="Sylfaen"/>
                <w:lang w:val="ka-GE"/>
              </w:rPr>
              <w:t xml:space="preserve">კამპანია </w:t>
            </w:r>
            <w:r>
              <w:rPr>
                <w:rFonts w:ascii="Sylfaen" w:hAnsi="Sylfaen"/>
                <w:lang w:val="ka-GE"/>
              </w:rPr>
              <w:t xml:space="preserve">მოზარდი სამიზნე ჯგუფისათვის. თვისობრივი კვლევის შედეგების გამოყენებით შეადგინეთ </w:t>
            </w:r>
            <w:r w:rsidR="0015694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ტექნიკური დავალება. მომსახურება უნდა მოიცავდეს კამპანიის კონცეფციის და ბრენდის, ემოციური და ინფორმატიული გზავნილების ნაკრების, სოციალური მედიის სტრატეგიის შექმნას</w:t>
            </w:r>
            <w:r w:rsidR="00156945">
              <w:rPr>
                <w:rFonts w:ascii="Sylfaen" w:hAnsi="Sylfaen"/>
                <w:lang w:val="ka-GE"/>
              </w:rPr>
              <w:t xml:space="preserve"> და ასევე</w:t>
            </w:r>
            <w:r>
              <w:rPr>
                <w:rFonts w:ascii="Sylfaen" w:hAnsi="Sylfaen"/>
                <w:lang w:val="ka-GE"/>
              </w:rPr>
              <w:t xml:space="preserve"> 1-2 წუთიან</w:t>
            </w:r>
            <w:r w:rsidR="00C827FD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ვიდეო კლიპებ</w:t>
            </w:r>
            <w:r w:rsidR="00156945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ს</w:t>
            </w:r>
            <w:r w:rsidR="00156945">
              <w:rPr>
                <w:rFonts w:ascii="Sylfaen" w:hAnsi="Sylfaen"/>
                <w:lang w:val="ka-GE"/>
              </w:rPr>
              <w:t xml:space="preserve"> შექმნას</w:t>
            </w:r>
            <w:r>
              <w:rPr>
                <w:rFonts w:ascii="Sylfaen" w:hAnsi="Sylfaen"/>
                <w:lang w:val="ka-GE"/>
              </w:rPr>
              <w:t xml:space="preserve">, რომლებიც გავრცელდება </w:t>
            </w:r>
            <w:r w:rsidR="00EE406E">
              <w:rPr>
                <w:rFonts w:ascii="Sylfaen" w:hAnsi="Sylfaen"/>
                <w:lang w:val="ka-GE"/>
              </w:rPr>
              <w:t>ახალგაზრდების</w:t>
            </w:r>
            <w:r>
              <w:rPr>
                <w:rFonts w:ascii="Sylfaen" w:hAnsi="Sylfaen"/>
                <w:lang w:val="ka-GE"/>
              </w:rPr>
              <w:t xml:space="preserve"> / თანატოლების სოციალურ მედიაში</w:t>
            </w:r>
            <w:r w:rsidR="00156945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კლიპებში ახალგაზრდები ისაუბრებენ, </w:t>
            </w:r>
            <w:r w:rsidR="00EE406E">
              <w:rPr>
                <w:rFonts w:ascii="Sylfaen" w:hAnsi="Sylfaen"/>
                <w:lang w:val="ka-GE"/>
              </w:rPr>
              <w:t xml:space="preserve">თუ </w:t>
            </w:r>
            <w:r>
              <w:rPr>
                <w:rFonts w:ascii="Sylfaen" w:hAnsi="Sylfaen"/>
                <w:lang w:val="ka-GE"/>
              </w:rPr>
              <w:t xml:space="preserve">რატომ არის კარგი ვაქცინაცია და თავად რატომ აიცრნენ. </w:t>
            </w:r>
            <w:r w:rsidR="00EE406E">
              <w:rPr>
                <w:rFonts w:ascii="Sylfaen" w:hAnsi="Sylfaen"/>
                <w:lang w:val="ka-GE"/>
              </w:rPr>
              <w:t xml:space="preserve">შეიქმნება </w:t>
            </w:r>
            <w:r>
              <w:rPr>
                <w:rFonts w:ascii="Sylfaen" w:hAnsi="Sylfaen"/>
                <w:lang w:val="ka-GE"/>
              </w:rPr>
              <w:t>ნაბეჭდი პლაკატები სკოლებისათვის და ჯანდაცვის დაწესებულებებისათვის, რომლებიც ამ ასაკობრივ ჯგუფზე არიან ორიენტირებული</w:t>
            </w:r>
            <w:r w:rsidR="0015694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 სადაც ცნობადი სახეები, სპორტის ვარსკვლავები და ამ ასაკის </w:t>
            </w:r>
            <w:r w:rsidR="00EE406E">
              <w:rPr>
                <w:rFonts w:ascii="Sylfaen" w:hAnsi="Sylfaen"/>
                <w:lang w:val="ka-GE"/>
              </w:rPr>
              <w:t>ახალგაზრდებს შორის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E406E">
              <w:rPr>
                <w:rFonts w:ascii="Sylfaen" w:hAnsi="Sylfaen"/>
                <w:lang w:val="ka-GE"/>
              </w:rPr>
              <w:t>ავტორიტეტული</w:t>
            </w:r>
            <w:r>
              <w:rPr>
                <w:rFonts w:ascii="Sylfaen" w:hAnsi="Sylfaen"/>
                <w:lang w:val="ka-GE"/>
              </w:rPr>
              <w:t xml:space="preserve"> ადამიანები იქნებიან აღბეჭდილნი. გამოიყენეთ მუდმივად ერთი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და იგივე  </w:t>
            </w:r>
            <w:r w:rsidRPr="00E52B0C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გზავნილები მთელი </w:t>
            </w:r>
            <w:r w:rsidR="00EE406E">
              <w:rPr>
                <w:rFonts w:ascii="Sylfaen" w:hAnsi="Sylfaen"/>
                <w:lang w:val="ka-GE"/>
              </w:rPr>
              <w:t>საკომუნიკაციიო კამპანიის</w:t>
            </w:r>
            <w:r>
              <w:rPr>
                <w:rFonts w:ascii="Sylfaen" w:hAnsi="Sylfaen"/>
                <w:lang w:val="ka-GE"/>
              </w:rPr>
              <w:t xml:space="preserve"> ფარგლებში</w:t>
            </w:r>
            <w:r w:rsidR="00EE406E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E406E">
              <w:rPr>
                <w:rFonts w:ascii="Sylfaen" w:hAnsi="Sylfaen"/>
                <w:lang w:val="ka-GE"/>
              </w:rPr>
              <w:t xml:space="preserve">ასევე </w:t>
            </w:r>
            <w:r>
              <w:rPr>
                <w:rFonts w:ascii="Sylfaen" w:hAnsi="Sylfaen"/>
                <w:lang w:val="ka-GE"/>
              </w:rPr>
              <w:t xml:space="preserve">ბრენდირებული ვიდეოები, მასალები კამპანიის კონცეფცით. </w:t>
            </w:r>
          </w:p>
        </w:tc>
        <w:tc>
          <w:tcPr>
            <w:tcW w:w="986" w:type="dxa"/>
          </w:tcPr>
          <w:p w14:paraId="262471D2" w14:textId="12EF662F" w:rsidR="00C9359B" w:rsidRPr="00F126F5" w:rsidRDefault="00C9359B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F126F5">
              <w:rPr>
                <w:rFonts w:ascii="Sylfaen" w:hAnsi="Sylfaen"/>
                <w:lang w:val="ka-GE"/>
              </w:rPr>
              <w:lastRenderedPageBreak/>
              <w:t xml:space="preserve"> წელი 3</w:t>
            </w:r>
          </w:p>
        </w:tc>
        <w:tc>
          <w:tcPr>
            <w:tcW w:w="771" w:type="dxa"/>
          </w:tcPr>
          <w:p w14:paraId="5F2F4414" w14:textId="38B4E432" w:rsidR="00C9359B" w:rsidRPr="00F126F5" w:rsidRDefault="00C9359B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F126F5">
              <w:rPr>
                <w:rFonts w:ascii="Sylfaen" w:hAnsi="Sylfaen"/>
                <w:lang w:val="ka-GE"/>
              </w:rPr>
              <w:t xml:space="preserve">30,000 </w:t>
            </w:r>
            <w:r>
              <w:rPr>
                <w:rFonts w:ascii="Sylfaen" w:hAnsi="Sylfaen"/>
                <w:lang w:val="ka-GE"/>
              </w:rPr>
              <w:t>ლა</w:t>
            </w:r>
            <w:r w:rsidRPr="00F126F5">
              <w:rPr>
                <w:rFonts w:ascii="Sylfaen" w:hAnsi="Sylfaen"/>
                <w:lang w:val="ka-GE"/>
              </w:rPr>
              <w:t>რი</w:t>
            </w:r>
          </w:p>
        </w:tc>
        <w:tc>
          <w:tcPr>
            <w:tcW w:w="1341" w:type="dxa"/>
          </w:tcPr>
          <w:p w14:paraId="33539559" w14:textId="77AF97EE" w:rsidR="00C9359B" w:rsidRPr="00F126F5" w:rsidRDefault="00C9359B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ჯანმრთელობის ხელშეწყობის დეპარტამენტი (</w:t>
            </w:r>
            <w:r w:rsidRPr="00743280">
              <w:rPr>
                <w:lang w:val="ka-GE"/>
              </w:rPr>
              <w:t>HPD</w:t>
            </w:r>
            <w:r>
              <w:rPr>
                <w:rFonts w:ascii="Sylfaen" w:hAnsi="Sylfaen"/>
                <w:lang w:val="ka-GE"/>
              </w:rPr>
              <w:t>)</w:t>
            </w:r>
            <w:r>
              <w:rPr>
                <w:lang w:val="ka-GE"/>
              </w:rPr>
              <w:t xml:space="preserve"> </w:t>
            </w:r>
            <w:r w:rsidRPr="00F126F5">
              <w:rPr>
                <w:rFonts w:ascii="Sylfaen" w:hAnsi="Sylfaen"/>
                <w:lang w:val="ka-GE"/>
              </w:rPr>
              <w:t>იმუნიზაციის გაფართოებული პროგრამასთან თანამშრომლობით</w:t>
            </w:r>
          </w:p>
        </w:tc>
        <w:tc>
          <w:tcPr>
            <w:tcW w:w="1006" w:type="dxa"/>
          </w:tcPr>
          <w:p w14:paraId="28954842" w14:textId="0F646B7F" w:rsidR="00C9359B" w:rsidRPr="004C2AD4" w:rsidRDefault="00C9359B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4C2AD4">
              <w:rPr>
                <w:rFonts w:ascii="Sylfaen" w:hAnsi="Sylfaen"/>
                <w:lang w:val="ka-GE"/>
              </w:rPr>
              <w:t>უნდა განისაზღვროს</w:t>
            </w:r>
          </w:p>
        </w:tc>
      </w:tr>
      <w:tr w:rsidR="00C9359B" w:rsidRPr="00745B05" w14:paraId="7477366A" w14:textId="77777777" w:rsidTr="00C9359B">
        <w:trPr>
          <w:trHeight w:val="506"/>
        </w:trPr>
        <w:tc>
          <w:tcPr>
            <w:tcW w:w="5518" w:type="dxa"/>
            <w:shd w:val="clear" w:color="auto" w:fill="auto"/>
          </w:tcPr>
          <w:p w14:paraId="19178B6F" w14:textId="524087AA" w:rsidR="00C9359B" w:rsidRPr="00745B05" w:rsidRDefault="00C9359B" w:rsidP="00C9359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შეეცადეთ, </w:t>
            </w:r>
            <w:r w:rsidR="00EE406E">
              <w:rPr>
                <w:rFonts w:ascii="Sylfaen" w:hAnsi="Sylfaen"/>
                <w:lang w:val="ka-GE"/>
              </w:rPr>
              <w:t>რომ</w:t>
            </w:r>
            <w:r>
              <w:rPr>
                <w:rFonts w:ascii="Sylfaen" w:hAnsi="Sylfaen"/>
                <w:lang w:val="ka-GE"/>
              </w:rPr>
              <w:t xml:space="preserve"> ტდ ვაქცინის შესახებ ინფორმაცია </w:t>
            </w:r>
            <w:r w:rsidR="00EE406E">
              <w:rPr>
                <w:rFonts w:ascii="Sylfaen" w:hAnsi="Sylfaen"/>
                <w:lang w:val="ka-GE"/>
              </w:rPr>
              <w:t xml:space="preserve">აღმოჩნდეს </w:t>
            </w:r>
            <w:r>
              <w:rPr>
                <w:rFonts w:ascii="Sylfaen" w:hAnsi="Sylfaen"/>
                <w:lang w:val="ka-GE"/>
              </w:rPr>
              <w:t xml:space="preserve">მოზარდთა პოპულარულ სატელევიზიო </w:t>
            </w:r>
            <w:r w:rsidR="00EE406E">
              <w:rPr>
                <w:rFonts w:ascii="Sylfaen" w:hAnsi="Sylfaen"/>
                <w:lang w:val="ka-GE"/>
              </w:rPr>
              <w:t xml:space="preserve">გადაცემაში </w:t>
            </w:r>
            <w:r>
              <w:rPr>
                <w:rFonts w:ascii="Sylfaen" w:hAnsi="Sylfaen"/>
                <w:lang w:val="ka-GE"/>
              </w:rPr>
              <w:t xml:space="preserve">და </w:t>
            </w:r>
            <w:r w:rsidR="00EE406E">
              <w:rPr>
                <w:rFonts w:ascii="Sylfaen" w:hAnsi="Sylfaen"/>
                <w:lang w:val="ka-GE"/>
              </w:rPr>
              <w:t xml:space="preserve"> გახდეს</w:t>
            </w:r>
            <w:r w:rsidR="00156945">
              <w:rPr>
                <w:rFonts w:ascii="Sylfaen" w:hAnsi="Sylfaen"/>
                <w:lang w:val="ka-GE"/>
              </w:rPr>
              <w:t xml:space="preserve"> გადაცემის სიუჟეტური ხაზის ნაწილი</w:t>
            </w:r>
            <w:r>
              <w:rPr>
                <w:rFonts w:ascii="Sylfaen" w:hAnsi="Sylfaen"/>
                <w:lang w:val="ka-GE"/>
              </w:rPr>
              <w:t xml:space="preserve">. შექმენით ფეისბუქის გვერდი ან სოციალური მედია საიტი და მოიზიდეთ ახალგაზრდა ბლოგერები, რომლებიც იმუნიზაციის გაფართოებულ პროგრამასთან მჭიდროდ ითანამშრომლებენ ინფორმაციის ტექნიკური </w:t>
            </w:r>
            <w:r w:rsidR="00EE406E">
              <w:rPr>
                <w:rFonts w:ascii="Sylfaen" w:hAnsi="Sylfaen"/>
                <w:lang w:val="ka-GE"/>
              </w:rPr>
              <w:t>სისწორის</w:t>
            </w:r>
            <w:r>
              <w:rPr>
                <w:rFonts w:ascii="Sylfaen" w:hAnsi="Sylfaen"/>
                <w:lang w:val="ka-GE"/>
              </w:rPr>
              <w:t xml:space="preserve">  </w:t>
            </w:r>
            <w:r w:rsidR="00EE406E">
              <w:rPr>
                <w:rFonts w:ascii="Sylfaen" w:hAnsi="Sylfaen"/>
                <w:lang w:val="ka-GE"/>
              </w:rPr>
              <w:t>უზრუნველყოფისათვის</w:t>
            </w:r>
            <w:r>
              <w:rPr>
                <w:rFonts w:ascii="Sylfaen" w:hAnsi="Sylfaen"/>
                <w:lang w:val="ka-GE"/>
              </w:rPr>
              <w:t xml:space="preserve">.  </w:t>
            </w:r>
          </w:p>
        </w:tc>
        <w:tc>
          <w:tcPr>
            <w:tcW w:w="986" w:type="dxa"/>
          </w:tcPr>
          <w:p w14:paraId="374CE955" w14:textId="27F25D87" w:rsidR="00C9359B" w:rsidRPr="00CF2570" w:rsidRDefault="00C9359B" w:rsidP="00C9359B">
            <w:pPr>
              <w:spacing w:after="120"/>
              <w:jc w:val="both"/>
              <w:rPr>
                <w:rFonts w:ascii="Sylfaen" w:hAnsi="Sylfaen"/>
              </w:rPr>
            </w:pPr>
            <w:r w:rsidRPr="00CF2570">
              <w:rPr>
                <w:rFonts w:ascii="Sylfaen" w:hAnsi="Sylfaen"/>
              </w:rPr>
              <w:t>წელი 3</w:t>
            </w:r>
          </w:p>
        </w:tc>
        <w:tc>
          <w:tcPr>
            <w:tcW w:w="771" w:type="dxa"/>
          </w:tcPr>
          <w:p w14:paraId="1CA041B7" w14:textId="1AF44648" w:rsidR="00C9359B" w:rsidRPr="00745B05" w:rsidRDefault="00C9359B" w:rsidP="00C9359B">
            <w:pPr>
              <w:spacing w:after="120"/>
              <w:jc w:val="both"/>
            </w:pPr>
            <w:r>
              <w:t xml:space="preserve">1000 </w:t>
            </w:r>
            <w:r w:rsidRPr="00CF2570">
              <w:rPr>
                <w:rFonts w:ascii="Sylfaen" w:hAnsi="Sylfaen"/>
              </w:rPr>
              <w:t>ლარი</w:t>
            </w:r>
          </w:p>
        </w:tc>
        <w:tc>
          <w:tcPr>
            <w:tcW w:w="1341" w:type="dxa"/>
          </w:tcPr>
          <w:p w14:paraId="4B05C92B" w14:textId="6935DC3F" w:rsidR="00C9359B" w:rsidRPr="00CF2570" w:rsidRDefault="00C9359B" w:rsidP="00C9359B">
            <w:pPr>
              <w:spacing w:after="120"/>
              <w:jc w:val="both"/>
              <w:rPr>
                <w:rFonts w:ascii="Sylfaen" w:hAnsi="Sylfaen"/>
              </w:rPr>
            </w:pPr>
            <w:r w:rsidRPr="00CF2570">
              <w:rPr>
                <w:rFonts w:ascii="Sylfaen" w:hAnsi="Sylfaen"/>
              </w:rPr>
              <w:t>ჯანმრთელობის ხელშეწყობის დეპარტამენტი</w:t>
            </w:r>
          </w:p>
        </w:tc>
        <w:tc>
          <w:tcPr>
            <w:tcW w:w="1006" w:type="dxa"/>
          </w:tcPr>
          <w:p w14:paraId="38035F99" w14:textId="7442D7ED" w:rsidR="00C9359B" w:rsidRPr="00CF2570" w:rsidRDefault="00C9359B" w:rsidP="00C9359B">
            <w:pPr>
              <w:spacing w:after="120"/>
              <w:jc w:val="both"/>
              <w:rPr>
                <w:rFonts w:ascii="Sylfaen" w:hAnsi="Sylfaen"/>
              </w:rPr>
            </w:pPr>
            <w:r w:rsidRPr="00CF2570">
              <w:rPr>
                <w:rFonts w:ascii="Sylfaen" w:hAnsi="Sylfaen"/>
              </w:rPr>
              <w:t>უნდა განისაზღვროს</w:t>
            </w:r>
          </w:p>
        </w:tc>
      </w:tr>
      <w:tr w:rsidR="00C9359B" w:rsidRPr="00745B05" w14:paraId="36964EB4" w14:textId="77777777" w:rsidTr="00C9359B">
        <w:trPr>
          <w:trHeight w:val="526"/>
        </w:trPr>
        <w:tc>
          <w:tcPr>
            <w:tcW w:w="5518" w:type="dxa"/>
            <w:shd w:val="clear" w:color="auto" w:fill="auto"/>
          </w:tcPr>
          <w:p w14:paraId="1C6F6570" w14:textId="59375295" w:rsidR="00C9359B" w:rsidRPr="00745B05" w:rsidRDefault="00C827FD" w:rsidP="00C9359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სკოლების მეშვეობით </w:t>
            </w:r>
            <w:r w:rsidR="00EE406E">
              <w:rPr>
                <w:rFonts w:ascii="Sylfaen" w:hAnsi="Sylfaen"/>
                <w:lang w:val="ka-GE"/>
              </w:rPr>
              <w:t>გა</w:t>
            </w:r>
            <w:r>
              <w:rPr>
                <w:rFonts w:ascii="Sylfaen" w:hAnsi="Sylfaen"/>
                <w:lang w:val="ka-GE"/>
              </w:rPr>
              <w:t>ა</w:t>
            </w:r>
            <w:r w:rsidR="00EE406E">
              <w:rPr>
                <w:rFonts w:ascii="Sylfaen" w:hAnsi="Sylfaen"/>
                <w:lang w:val="ka-GE"/>
              </w:rPr>
              <w:t>ვრცელე</w:t>
            </w:r>
            <w:r>
              <w:rPr>
                <w:rFonts w:ascii="Sylfaen" w:hAnsi="Sylfaen"/>
                <w:lang w:val="ka-GE"/>
              </w:rPr>
              <w:t>თ</w:t>
            </w:r>
            <w:r w:rsidR="00EE406E">
              <w:rPr>
                <w:rFonts w:ascii="Sylfaen" w:hAnsi="Sylfaen"/>
                <w:lang w:val="ka-GE"/>
              </w:rPr>
              <w:t xml:space="preserve"> </w:t>
            </w:r>
            <w:r w:rsidR="00C9359B">
              <w:rPr>
                <w:rFonts w:ascii="Sylfaen" w:hAnsi="Sylfaen"/>
                <w:lang w:val="ka-GE"/>
              </w:rPr>
              <w:t xml:space="preserve">ბრენდირებული საინფორმაციო და ემოციური </w:t>
            </w:r>
            <w:r w:rsidR="00EE406E">
              <w:rPr>
                <w:rFonts w:ascii="Sylfaen" w:hAnsi="Sylfaen"/>
                <w:lang w:val="ka-GE"/>
              </w:rPr>
              <w:t>გზავნილები</w:t>
            </w:r>
            <w:r w:rsidR="00C9359B">
              <w:rPr>
                <w:rFonts w:ascii="Sylfaen" w:hAnsi="Sylfaen"/>
                <w:lang w:val="ka-GE"/>
              </w:rPr>
              <w:t xml:space="preserve">  იმუნიზაციის შესახებ. მოიპოვეთ მხარდაჭერა განათლების სამინისტროსაგან, </w:t>
            </w:r>
            <w:r w:rsidR="00B57529">
              <w:rPr>
                <w:rFonts w:ascii="Sylfaen" w:hAnsi="Sylfaen"/>
                <w:lang w:val="ka-GE"/>
              </w:rPr>
              <w:t>რომ</w:t>
            </w:r>
            <w:r w:rsidR="00C9359B">
              <w:rPr>
                <w:rFonts w:ascii="Sylfaen" w:hAnsi="Sylfaen"/>
                <w:lang w:val="ka-GE"/>
              </w:rPr>
              <w:t xml:space="preserve"> ორი სამინისტროს თანამშრომლობა შედგეს ეროვნულ დონეზე, რომლის გადატანა</w:t>
            </w:r>
            <w:r w:rsidR="00B57529">
              <w:rPr>
                <w:rFonts w:ascii="Sylfaen" w:hAnsi="Sylfaen"/>
                <w:lang w:val="ka-GE"/>
              </w:rPr>
              <w:t>ც</w:t>
            </w:r>
            <w:r w:rsidR="00C9359B">
              <w:rPr>
                <w:rFonts w:ascii="Sylfaen" w:hAnsi="Sylfaen"/>
                <w:lang w:val="ka-GE"/>
              </w:rPr>
              <w:t xml:space="preserve"> შესაძლებელი იქნება რეგიონულ და რაიონულ დონეებზე</w:t>
            </w:r>
            <w:r w:rsidR="00156945">
              <w:rPr>
                <w:rFonts w:ascii="Sylfaen" w:hAnsi="Sylfaen"/>
                <w:lang w:val="ka-GE"/>
              </w:rPr>
              <w:t>ც</w:t>
            </w:r>
            <w:r w:rsidR="00C9359B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86" w:type="dxa"/>
          </w:tcPr>
          <w:p w14:paraId="789346EF" w14:textId="31B5D410" w:rsidR="00C9359B" w:rsidRPr="00D36300" w:rsidRDefault="00C9359B" w:rsidP="00C9359B">
            <w:pPr>
              <w:spacing w:after="120"/>
              <w:jc w:val="both"/>
              <w:rPr>
                <w:rFonts w:ascii="Sylfaen" w:hAnsi="Sylfaen"/>
              </w:rPr>
            </w:pPr>
            <w:r w:rsidRPr="00D36300">
              <w:rPr>
                <w:rFonts w:ascii="Sylfaen" w:hAnsi="Sylfaen"/>
              </w:rPr>
              <w:t>წელი 3</w:t>
            </w:r>
          </w:p>
        </w:tc>
        <w:tc>
          <w:tcPr>
            <w:tcW w:w="771" w:type="dxa"/>
          </w:tcPr>
          <w:p w14:paraId="45154971" w14:textId="55EEA6B7" w:rsidR="00C9359B" w:rsidRPr="00D36300" w:rsidRDefault="00C9359B" w:rsidP="00C9359B">
            <w:pPr>
              <w:spacing w:after="120"/>
              <w:jc w:val="both"/>
              <w:rPr>
                <w:rFonts w:ascii="Sylfaen" w:hAnsi="Sylfaen"/>
              </w:rPr>
            </w:pPr>
            <w:r w:rsidRPr="00D36300">
              <w:rPr>
                <w:rFonts w:ascii="Sylfaen" w:hAnsi="Sylfaen"/>
              </w:rPr>
              <w:t>თანხის გარეშე</w:t>
            </w:r>
          </w:p>
        </w:tc>
        <w:tc>
          <w:tcPr>
            <w:tcW w:w="1341" w:type="dxa"/>
          </w:tcPr>
          <w:p w14:paraId="5CAF4F63" w14:textId="3A67F306" w:rsidR="00C9359B" w:rsidRPr="00745B05" w:rsidRDefault="001977B9" w:rsidP="00C9359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C9359B">
              <w:rPr>
                <w:rFonts w:ascii="Sylfaen" w:hAnsi="Sylfaen"/>
                <w:lang w:val="ka-GE"/>
              </w:rPr>
              <w:t xml:space="preserve">-ის კომინიკაციის თანამშრომელი ჯანმრთელობის ხელშეწყობის დეპარტამენტთან თანამშრომლობით </w:t>
            </w:r>
          </w:p>
        </w:tc>
        <w:tc>
          <w:tcPr>
            <w:tcW w:w="1006" w:type="dxa"/>
          </w:tcPr>
          <w:p w14:paraId="4C8572EA" w14:textId="111DC158" w:rsidR="00C9359B" w:rsidRPr="00D36300" w:rsidRDefault="00C9359B" w:rsidP="00C9359B">
            <w:pPr>
              <w:spacing w:after="120"/>
              <w:jc w:val="both"/>
              <w:rPr>
                <w:rFonts w:ascii="Sylfaen" w:hAnsi="Sylfaen"/>
              </w:rPr>
            </w:pPr>
            <w:r w:rsidRPr="00D36300">
              <w:rPr>
                <w:rFonts w:ascii="Sylfaen" w:hAnsi="Sylfaen"/>
              </w:rPr>
              <w:t>უნდა განისაზღვროს</w:t>
            </w:r>
          </w:p>
        </w:tc>
      </w:tr>
      <w:tr w:rsidR="00C9359B" w:rsidRPr="00745B05" w14:paraId="398914C6" w14:textId="77777777" w:rsidTr="00C9359B">
        <w:trPr>
          <w:trHeight w:val="526"/>
        </w:trPr>
        <w:tc>
          <w:tcPr>
            <w:tcW w:w="5518" w:type="dxa"/>
            <w:shd w:val="clear" w:color="auto" w:fill="auto"/>
          </w:tcPr>
          <w:p w14:paraId="36D42499" w14:textId="4B7A3C6C" w:rsidR="00AF7865" w:rsidRDefault="00AF7865" w:rsidP="00AF786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განიხილეთ ამ სამიზნე ჯგუფისათვის უმთავრესი ავტორიტეტული პირები და ასევე მოზარდების უფლებების დამცველები და შეიმუშავეთ  მოკლე და პრაქტიკული 3-6 ქმედება, </w:t>
            </w:r>
            <w:r w:rsidRPr="00260C49">
              <w:rPr>
                <w:rFonts w:ascii="Sylfaen" w:hAnsi="Sylfaen"/>
                <w:lang w:val="ka-GE"/>
              </w:rPr>
              <w:t xml:space="preserve">რომელთა </w:t>
            </w:r>
            <w:r>
              <w:rPr>
                <w:rFonts w:ascii="Sylfaen" w:hAnsi="Sylfaen"/>
                <w:lang w:val="ka-GE"/>
              </w:rPr>
              <w:t xml:space="preserve">განხორციელებითაც მოხდება ამ ავტორიტეტული პირების გამოყენება, რათა პოზიტიურ ჭრილში მოხდეს ძირითადი გზავნილების პოპულარიზაცია სამიზნე  ჯგუფისათვის.  </w:t>
            </w:r>
          </w:p>
          <w:p w14:paraId="3F56251C" w14:textId="0A6E2EC6" w:rsidR="00C9359B" w:rsidRPr="00745B05" w:rsidRDefault="00C9359B" w:rsidP="00AF7865">
            <w:pPr>
              <w:spacing w:after="120"/>
              <w:jc w:val="both"/>
            </w:pPr>
          </w:p>
        </w:tc>
        <w:tc>
          <w:tcPr>
            <w:tcW w:w="986" w:type="dxa"/>
          </w:tcPr>
          <w:p w14:paraId="66DA7537" w14:textId="559D434C" w:rsidR="00C9359B" w:rsidRPr="00C9359B" w:rsidRDefault="00C9359B" w:rsidP="00C9359B">
            <w:pPr>
              <w:spacing w:after="120"/>
              <w:jc w:val="both"/>
              <w:rPr>
                <w:rFonts w:ascii="Sylfaen" w:hAnsi="Sylfaen"/>
              </w:rPr>
            </w:pPr>
            <w:r w:rsidRPr="00C9359B">
              <w:rPr>
                <w:rFonts w:ascii="Sylfaen" w:hAnsi="Sylfaen"/>
              </w:rPr>
              <w:t>წელი 3</w:t>
            </w:r>
          </w:p>
        </w:tc>
        <w:tc>
          <w:tcPr>
            <w:tcW w:w="771" w:type="dxa"/>
          </w:tcPr>
          <w:p w14:paraId="65CFBB36" w14:textId="7B5E1E36" w:rsidR="00C9359B" w:rsidRPr="00745B05" w:rsidRDefault="00C9359B" w:rsidP="00C9359B">
            <w:pPr>
              <w:spacing w:after="120"/>
              <w:jc w:val="both"/>
            </w:pPr>
            <w:r>
              <w:t xml:space="preserve">1000 </w:t>
            </w:r>
            <w:r w:rsidRPr="00C9359B">
              <w:rPr>
                <w:rFonts w:ascii="Sylfaen" w:hAnsi="Sylfaen"/>
              </w:rPr>
              <w:t>ლარი</w:t>
            </w:r>
          </w:p>
        </w:tc>
        <w:tc>
          <w:tcPr>
            <w:tcW w:w="1341" w:type="dxa"/>
          </w:tcPr>
          <w:p w14:paraId="6D4DE699" w14:textId="4A1A2D8D" w:rsidR="00C9359B" w:rsidRPr="00745B05" w:rsidRDefault="00C9359B" w:rsidP="00C9359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იმუნიზაციის გაფართოებული პროგრამა ჯანმრთელობის ხელშეწყობის დეპარტამენტის მხარდაჭერით. </w:t>
            </w:r>
          </w:p>
        </w:tc>
        <w:tc>
          <w:tcPr>
            <w:tcW w:w="1006" w:type="dxa"/>
          </w:tcPr>
          <w:p w14:paraId="60946F92" w14:textId="6B0C3053" w:rsidR="00C9359B" w:rsidRPr="00C9359B" w:rsidRDefault="00C9359B" w:rsidP="00C9359B">
            <w:pPr>
              <w:spacing w:after="120"/>
              <w:jc w:val="both"/>
              <w:rPr>
                <w:rFonts w:ascii="Sylfaen" w:hAnsi="Sylfaen"/>
              </w:rPr>
            </w:pPr>
            <w:r w:rsidRPr="00C9359B">
              <w:rPr>
                <w:rFonts w:ascii="Sylfaen" w:hAnsi="Sylfaen"/>
              </w:rPr>
              <w:t>უნდა განისაზღვროს</w:t>
            </w:r>
          </w:p>
        </w:tc>
      </w:tr>
    </w:tbl>
    <w:p w14:paraId="5AEEB683" w14:textId="77777777" w:rsidR="00B53CF7" w:rsidRPr="00745B05" w:rsidRDefault="00B53CF7" w:rsidP="00745B05">
      <w:pPr>
        <w:spacing w:after="120"/>
        <w:jc w:val="both"/>
        <w:rPr>
          <w:szCs w:val="22"/>
          <w:lang w:val="en-US"/>
        </w:rPr>
      </w:pP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8"/>
        <w:gridCol w:w="957"/>
        <w:gridCol w:w="720"/>
        <w:gridCol w:w="1421"/>
        <w:gridCol w:w="1006"/>
      </w:tblGrid>
      <w:tr w:rsidR="00C9359B" w:rsidRPr="00745B05" w14:paraId="5098E4CA" w14:textId="77777777" w:rsidTr="00C95DFE">
        <w:tc>
          <w:tcPr>
            <w:tcW w:w="5518" w:type="dxa"/>
            <w:shd w:val="clear" w:color="auto" w:fill="DBE5F1" w:themeFill="accent1" w:themeFillTint="33"/>
          </w:tcPr>
          <w:p w14:paraId="12DC9D7A" w14:textId="6C5D4D09" w:rsidR="00C9359B" w:rsidRPr="00C9359B" w:rsidRDefault="00C9359B" w:rsidP="00C9359B">
            <w:pPr>
              <w:spacing w:after="120"/>
              <w:jc w:val="both"/>
              <w:rPr>
                <w:rFonts w:ascii="Sylfaen" w:hAnsi="Sylfaen"/>
                <w:b/>
              </w:rPr>
            </w:pPr>
            <w:r w:rsidRPr="00C9359B">
              <w:rPr>
                <w:rFonts w:ascii="Sylfaen" w:hAnsi="Sylfaen"/>
                <w:b/>
              </w:rPr>
              <w:t xml:space="preserve">მოქმედებები </w:t>
            </w:r>
            <w:r>
              <w:rPr>
                <w:rFonts w:ascii="Sylfaen" w:hAnsi="Sylfaen"/>
                <w:b/>
                <w:lang w:val="ka-GE"/>
              </w:rPr>
              <w:t xml:space="preserve">- </w:t>
            </w:r>
            <w:r w:rsidRPr="00C9359B">
              <w:rPr>
                <w:rFonts w:ascii="Sylfaen" w:hAnsi="Sylfaen"/>
                <w:b/>
              </w:rPr>
              <w:t>მოზარდთა მშობლები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14:paraId="34921BA6" w14:textId="383C44EB" w:rsidR="00C9359B" w:rsidRPr="00745B05" w:rsidRDefault="00C9359B" w:rsidP="00C9359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ჩატარების დრო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643B9056" w14:textId="7B2CC1D6" w:rsidR="00C9359B" w:rsidRPr="00745B05" w:rsidRDefault="00C9359B" w:rsidP="00C9359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ფართო ფასი</w:t>
            </w:r>
          </w:p>
        </w:tc>
        <w:tc>
          <w:tcPr>
            <w:tcW w:w="1421" w:type="dxa"/>
            <w:shd w:val="clear" w:color="auto" w:fill="DBE5F1" w:themeFill="accent1" w:themeFillTint="33"/>
          </w:tcPr>
          <w:p w14:paraId="5C1D15B2" w14:textId="7F15201B" w:rsidR="00C9359B" w:rsidRPr="00745B05" w:rsidRDefault="00C9359B" w:rsidP="00C9359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პასუხისმგებელი </w:t>
            </w:r>
          </w:p>
        </w:tc>
        <w:tc>
          <w:tcPr>
            <w:tcW w:w="1006" w:type="dxa"/>
            <w:shd w:val="clear" w:color="auto" w:fill="DBE5F1" w:themeFill="accent1" w:themeFillTint="33"/>
          </w:tcPr>
          <w:p w14:paraId="687DA544" w14:textId="77777777" w:rsidR="00C9359B" w:rsidRDefault="00C9359B" w:rsidP="00C9359B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დაფინანსების</w:t>
            </w:r>
          </w:p>
          <w:p w14:paraId="62D6416D" w14:textId="373A0C7A" w:rsidR="00C9359B" w:rsidRPr="00745B05" w:rsidRDefault="00C9359B" w:rsidP="00C9359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წყარო</w:t>
            </w:r>
          </w:p>
        </w:tc>
      </w:tr>
      <w:tr w:rsidR="00C9359B" w:rsidRPr="00745B05" w14:paraId="6861F161" w14:textId="77777777" w:rsidTr="00C95DFE">
        <w:tc>
          <w:tcPr>
            <w:tcW w:w="5518" w:type="dxa"/>
          </w:tcPr>
          <w:p w14:paraId="148DEC55" w14:textId="5BAA260F" w:rsidR="00C9359B" w:rsidRPr="00745B05" w:rsidRDefault="00C9359B" w:rsidP="00C9359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საჭიროებების კვლევის შედეგებზე დაყრდნობით შეიმუშავეთ ორი</w:t>
            </w:r>
            <w:r w:rsidR="00192759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სამი </w:t>
            </w:r>
            <w:r w:rsidR="004F57EF">
              <w:rPr>
                <w:rFonts w:ascii="Sylfaen" w:hAnsi="Sylfaen"/>
                <w:lang w:val="ka-GE"/>
              </w:rPr>
              <w:t>ძირითადი</w:t>
            </w:r>
            <w:r>
              <w:rPr>
                <w:rFonts w:ascii="Sylfaen" w:hAnsi="Sylfaen"/>
                <w:lang w:val="ka-GE"/>
              </w:rPr>
              <w:t xml:space="preserve"> გზავნილი და ორი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ქვეგზავნილი თითოეულისათვის და </w:t>
            </w:r>
            <w:r w:rsidR="004F57EF">
              <w:rPr>
                <w:rFonts w:ascii="Sylfaen" w:hAnsi="Sylfaen"/>
                <w:lang w:val="ka-GE"/>
              </w:rPr>
              <w:t xml:space="preserve">მუდმივად </w:t>
            </w:r>
            <w:r>
              <w:rPr>
                <w:rFonts w:ascii="Sylfaen" w:hAnsi="Sylfaen"/>
                <w:lang w:val="ka-GE"/>
              </w:rPr>
              <w:t xml:space="preserve">გამოიყენეთ  ამ </w:t>
            </w:r>
            <w:r w:rsidR="00B57529">
              <w:rPr>
                <w:rFonts w:ascii="Sylfaen" w:hAnsi="Sylfaen"/>
                <w:lang w:val="ka-GE"/>
              </w:rPr>
              <w:t>ჯგუფებთან მიმართებაში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4F57EF">
              <w:rPr>
                <w:rFonts w:ascii="Sylfaen" w:hAnsi="Sylfaen"/>
                <w:lang w:val="ka-GE"/>
              </w:rPr>
              <w:t xml:space="preserve">ნებისმიერი </w:t>
            </w:r>
            <w:r w:rsidR="00B57529">
              <w:rPr>
                <w:rFonts w:ascii="Sylfaen" w:hAnsi="Sylfaen"/>
                <w:lang w:val="ka-GE"/>
              </w:rPr>
              <w:t>საკომუნიკაციო</w:t>
            </w:r>
            <w:r>
              <w:rPr>
                <w:rFonts w:ascii="Sylfaen" w:hAnsi="Sylfaen"/>
                <w:lang w:val="ka-GE"/>
              </w:rPr>
              <w:t xml:space="preserve"> საქმიანობის დროს. </w:t>
            </w:r>
            <w:r w:rsidR="00B57529">
              <w:rPr>
                <w:rFonts w:ascii="Sylfaen" w:hAnsi="Sylfaen"/>
                <w:lang w:val="ka-GE"/>
              </w:rPr>
              <w:t xml:space="preserve">გამოყენებამდე </w:t>
            </w:r>
            <w:r>
              <w:rPr>
                <w:rFonts w:ascii="Sylfaen" w:hAnsi="Sylfaen"/>
                <w:lang w:val="ka-GE"/>
              </w:rPr>
              <w:t xml:space="preserve">გამოსცადეთ </w:t>
            </w:r>
            <w:r w:rsidR="00B57529">
              <w:rPr>
                <w:rFonts w:ascii="Sylfaen" w:hAnsi="Sylfaen"/>
                <w:lang w:val="ka-GE"/>
              </w:rPr>
              <w:t>გზავნილები</w:t>
            </w:r>
            <w:r>
              <w:rPr>
                <w:rFonts w:ascii="Sylfaen" w:hAnsi="Sylfaen"/>
                <w:lang w:val="ka-GE"/>
              </w:rPr>
              <w:t xml:space="preserve"> სამიზნე ჯგუფთან</w:t>
            </w:r>
            <w:r w:rsidR="00B57529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57" w:type="dxa"/>
          </w:tcPr>
          <w:p w14:paraId="23B02F47" w14:textId="4EB0E727" w:rsidR="00C9359B" w:rsidRPr="00C9359B" w:rsidRDefault="00C9359B" w:rsidP="00C9359B">
            <w:pPr>
              <w:spacing w:after="120"/>
              <w:jc w:val="both"/>
              <w:rPr>
                <w:rFonts w:ascii="Sylfaen" w:hAnsi="Sylfaen"/>
              </w:rPr>
            </w:pPr>
            <w:r w:rsidRPr="00C9359B">
              <w:rPr>
                <w:rFonts w:ascii="Sylfaen" w:hAnsi="Sylfaen"/>
              </w:rPr>
              <w:lastRenderedPageBreak/>
              <w:t>წელი 3</w:t>
            </w:r>
          </w:p>
        </w:tc>
        <w:tc>
          <w:tcPr>
            <w:tcW w:w="720" w:type="dxa"/>
          </w:tcPr>
          <w:p w14:paraId="39128BB0" w14:textId="46CF7DEA" w:rsidR="00C9359B" w:rsidRPr="00C9359B" w:rsidRDefault="00C9359B" w:rsidP="00C9359B">
            <w:pPr>
              <w:spacing w:after="120"/>
              <w:jc w:val="both"/>
              <w:rPr>
                <w:rFonts w:ascii="Sylfaen" w:hAnsi="Sylfaen"/>
              </w:rPr>
            </w:pPr>
            <w:r w:rsidRPr="00C9359B">
              <w:rPr>
                <w:rFonts w:ascii="Sylfaen" w:hAnsi="Sylfaen"/>
              </w:rPr>
              <w:t>600 ლარი</w:t>
            </w:r>
          </w:p>
        </w:tc>
        <w:tc>
          <w:tcPr>
            <w:tcW w:w="1421" w:type="dxa"/>
          </w:tcPr>
          <w:p w14:paraId="1785B110" w14:textId="493A8B8F" w:rsidR="00C9359B" w:rsidRPr="00C9359B" w:rsidRDefault="00C9359B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C9359B">
              <w:rPr>
                <w:rFonts w:ascii="Sylfaen" w:hAnsi="Sylfaen"/>
              </w:rPr>
              <w:t xml:space="preserve">ჯანმრთელობის </w:t>
            </w:r>
            <w:r w:rsidRPr="00C9359B">
              <w:rPr>
                <w:rFonts w:ascii="Sylfaen" w:hAnsi="Sylfaen"/>
              </w:rPr>
              <w:lastRenderedPageBreak/>
              <w:t xml:space="preserve">ხელშეწყობის </w:t>
            </w:r>
            <w:r w:rsidRPr="00C9359B">
              <w:rPr>
                <w:rFonts w:ascii="Sylfaen" w:hAnsi="Sylfaen"/>
                <w:lang w:val="ka-GE"/>
              </w:rPr>
              <w:t>დეპარტამენტი</w:t>
            </w:r>
          </w:p>
        </w:tc>
        <w:tc>
          <w:tcPr>
            <w:tcW w:w="1006" w:type="dxa"/>
          </w:tcPr>
          <w:p w14:paraId="7EE66948" w14:textId="298301D1" w:rsidR="00C9359B" w:rsidRPr="00C9359B" w:rsidRDefault="001977B9" w:rsidP="00C9359B">
            <w:pPr>
              <w:spacing w:after="12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NCDC</w:t>
            </w:r>
          </w:p>
        </w:tc>
      </w:tr>
      <w:tr w:rsidR="00C9359B" w:rsidRPr="00745B05" w14:paraId="26A6F237" w14:textId="77777777" w:rsidTr="00C95DFE">
        <w:tc>
          <w:tcPr>
            <w:tcW w:w="5518" w:type="dxa"/>
          </w:tcPr>
          <w:p w14:paraId="10760AC1" w14:textId="405006FA" w:rsidR="00C9359B" w:rsidRPr="00745B05" w:rsidRDefault="00C9359B" w:rsidP="00C9359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ჩაატარეთ პილოტირება ქალაქის ორ დაწესებულებაში ტექსტური შეტყობინების გაგზავნის გზით დაბადების დღის მისალოცად 14 წლის მოზარდების </w:t>
            </w:r>
            <w:r w:rsidR="000830C8">
              <w:rPr>
                <w:rFonts w:ascii="Sylfaen" w:hAnsi="Sylfaen"/>
                <w:lang w:val="ka-GE"/>
              </w:rPr>
              <w:t xml:space="preserve">მშობლებისათვის, სადაც აუწყებთ, რომ მათი შვილი 14 </w:t>
            </w:r>
            <w:r w:rsidR="004F57EF">
              <w:rPr>
                <w:rFonts w:ascii="Sylfaen" w:hAnsi="Sylfaen"/>
                <w:lang w:val="ka-GE"/>
              </w:rPr>
              <w:t xml:space="preserve">წლის გახდა </w:t>
            </w:r>
            <w:r w:rsidR="000830C8">
              <w:rPr>
                <w:rFonts w:ascii="Sylfaen" w:hAnsi="Sylfaen"/>
                <w:lang w:val="ka-GE"/>
              </w:rPr>
              <w:t>და შესაბამისად დროა</w:t>
            </w:r>
            <w:r w:rsidR="00C434B0">
              <w:rPr>
                <w:rFonts w:ascii="Sylfaen" w:hAnsi="Sylfaen"/>
                <w:lang w:val="ka-GE"/>
              </w:rPr>
              <w:t>,</w:t>
            </w:r>
            <w:r w:rsidR="000830C8">
              <w:rPr>
                <w:rFonts w:ascii="Sylfaen" w:hAnsi="Sylfaen"/>
                <w:lang w:val="ka-GE"/>
              </w:rPr>
              <w:t xml:space="preserve"> ტდ ვაქცინაცია </w:t>
            </w:r>
            <w:r w:rsidR="00C434B0">
              <w:rPr>
                <w:rFonts w:ascii="Sylfaen" w:hAnsi="Sylfaen"/>
                <w:lang w:val="ka-GE"/>
              </w:rPr>
              <w:t>ჩაიტარონ</w:t>
            </w:r>
            <w:r w:rsidR="000830C8">
              <w:rPr>
                <w:rFonts w:ascii="Sylfaen" w:hAnsi="Sylfaen"/>
                <w:lang w:val="ka-GE"/>
              </w:rPr>
              <w:t>. შეაფასეთ</w:t>
            </w:r>
            <w:r w:rsidR="00C434B0">
              <w:rPr>
                <w:rFonts w:ascii="Sylfaen" w:hAnsi="Sylfaen"/>
                <w:lang w:val="ka-GE"/>
              </w:rPr>
              <w:t xml:space="preserve"> და</w:t>
            </w:r>
            <w:r w:rsidR="000830C8">
              <w:rPr>
                <w:rFonts w:ascii="Sylfaen" w:hAnsi="Sylfaen"/>
                <w:lang w:val="ka-GE"/>
              </w:rPr>
              <w:t xml:space="preserve"> გააკეთეთ რეკომენდაცია ამ ჩარევის მასშტაბის განსასაზღვრად.  </w:t>
            </w:r>
          </w:p>
        </w:tc>
        <w:tc>
          <w:tcPr>
            <w:tcW w:w="957" w:type="dxa"/>
          </w:tcPr>
          <w:p w14:paraId="1B8752E6" w14:textId="7821C76E" w:rsidR="00C9359B" w:rsidRPr="00C434B0" w:rsidRDefault="00C434B0" w:rsidP="00C9359B">
            <w:pPr>
              <w:spacing w:after="120"/>
              <w:jc w:val="both"/>
              <w:rPr>
                <w:rFonts w:ascii="Sylfaen" w:hAnsi="Sylfaen"/>
              </w:rPr>
            </w:pPr>
            <w:r w:rsidRPr="00C434B0">
              <w:rPr>
                <w:rFonts w:ascii="Sylfaen" w:hAnsi="Sylfaen"/>
              </w:rPr>
              <w:t>წელი 3</w:t>
            </w:r>
          </w:p>
        </w:tc>
        <w:tc>
          <w:tcPr>
            <w:tcW w:w="720" w:type="dxa"/>
          </w:tcPr>
          <w:p w14:paraId="318411A7" w14:textId="14001A0D" w:rsidR="00C9359B" w:rsidRPr="00745B05" w:rsidRDefault="00C434B0" w:rsidP="00C9359B">
            <w:pPr>
              <w:spacing w:after="120"/>
              <w:jc w:val="both"/>
            </w:pPr>
            <w:r>
              <w:t xml:space="preserve">1000 </w:t>
            </w:r>
            <w:r w:rsidRPr="00C434B0">
              <w:rPr>
                <w:rFonts w:ascii="Sylfaen" w:hAnsi="Sylfaen"/>
              </w:rPr>
              <w:t>ლარი</w:t>
            </w:r>
          </w:p>
        </w:tc>
        <w:tc>
          <w:tcPr>
            <w:tcW w:w="1421" w:type="dxa"/>
          </w:tcPr>
          <w:p w14:paraId="32A6142D" w14:textId="02F93E53" w:rsidR="00C9359B" w:rsidRPr="00745B05" w:rsidRDefault="00C434B0" w:rsidP="00C9359B">
            <w:pPr>
              <w:spacing w:after="120"/>
              <w:jc w:val="both"/>
            </w:pPr>
            <w:r w:rsidRPr="00C9359B">
              <w:rPr>
                <w:rFonts w:ascii="Sylfaen" w:hAnsi="Sylfaen"/>
              </w:rPr>
              <w:t xml:space="preserve">ჯანმრთელობის ხელშეწყობის </w:t>
            </w:r>
            <w:r w:rsidRPr="00C9359B">
              <w:rPr>
                <w:rFonts w:ascii="Sylfaen" w:hAnsi="Sylfaen"/>
                <w:lang w:val="ka-GE"/>
              </w:rPr>
              <w:t>დეპარტამენტი</w:t>
            </w:r>
            <w:r>
              <w:rPr>
                <w:rFonts w:ascii="Sylfaen" w:hAnsi="Sylfaen"/>
                <w:lang w:val="ka-GE"/>
              </w:rPr>
              <w:t xml:space="preserve"> თანამშრომლობით სოციალური მომსახურების სააგენტოს ჯანდაცვის სერვისების პროვაიდერთან, როგორიცაა ევექსი ან კურაციო </w:t>
            </w:r>
          </w:p>
        </w:tc>
        <w:tc>
          <w:tcPr>
            <w:tcW w:w="1006" w:type="dxa"/>
          </w:tcPr>
          <w:p w14:paraId="2860DA64" w14:textId="4035FE2B" w:rsidR="00C9359B" w:rsidRPr="00C434B0" w:rsidRDefault="00C434B0" w:rsidP="00C9359B">
            <w:pPr>
              <w:spacing w:after="120"/>
              <w:jc w:val="both"/>
              <w:rPr>
                <w:rFonts w:ascii="Sylfaen" w:hAnsi="Sylfaen"/>
              </w:rPr>
            </w:pPr>
            <w:r w:rsidRPr="00C434B0">
              <w:rPr>
                <w:rFonts w:ascii="Sylfaen" w:hAnsi="Sylfaen"/>
              </w:rPr>
              <w:t>უნდა განისაზღვროს</w:t>
            </w:r>
          </w:p>
        </w:tc>
      </w:tr>
      <w:tr w:rsidR="00C9359B" w:rsidRPr="00745B05" w14:paraId="4C5CD743" w14:textId="77777777" w:rsidTr="00C95DFE">
        <w:tc>
          <w:tcPr>
            <w:tcW w:w="5518" w:type="dxa"/>
          </w:tcPr>
          <w:p w14:paraId="6DA6F12F" w14:textId="21E965C7" w:rsidR="00C9359B" w:rsidRPr="00881CC4" w:rsidRDefault="00D11D16" w:rsidP="00C9359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იმუნიზაციის გაფართოებული პროგრამის </w:t>
            </w:r>
            <w:r w:rsidR="00C95DFE">
              <w:rPr>
                <w:rFonts w:ascii="Sylfaen" w:hAnsi="Sylfaen"/>
                <w:lang w:val="ka-GE"/>
              </w:rPr>
              <w:t xml:space="preserve">რეგიონული </w:t>
            </w:r>
            <w:r>
              <w:rPr>
                <w:rFonts w:ascii="Sylfaen" w:hAnsi="Sylfaen"/>
                <w:lang w:val="ka-GE"/>
              </w:rPr>
              <w:t xml:space="preserve">თანამშრომლები / მუნიციპალური ჯანდაცვის </w:t>
            </w:r>
            <w:r w:rsidR="00C95DFE">
              <w:rPr>
                <w:rFonts w:ascii="Sylfaen" w:hAnsi="Sylfaen"/>
                <w:lang w:val="ka-GE"/>
              </w:rPr>
              <w:t xml:space="preserve">რაიონული </w:t>
            </w:r>
            <w:r>
              <w:rPr>
                <w:rFonts w:ascii="Sylfaen" w:hAnsi="Sylfaen"/>
                <w:lang w:val="ka-GE"/>
              </w:rPr>
              <w:t xml:space="preserve">თანამშრომლები </w:t>
            </w:r>
            <w:r w:rsidR="00C95DFE">
              <w:rPr>
                <w:rFonts w:ascii="Sylfaen" w:hAnsi="Sylfaen"/>
                <w:lang w:val="ka-GE"/>
              </w:rPr>
              <w:t xml:space="preserve">ითანამშრომლებენ რეგიონულ/რაიონულ განათლების განყოფილებებთან, რათა მოიზიდონ სკოლები ტდ ვაქცინის პოპულარიზაციაში ამ ასაკობრივი </w:t>
            </w:r>
            <w:r w:rsidR="00B57529">
              <w:rPr>
                <w:rFonts w:ascii="Sylfaen" w:hAnsi="Sylfaen"/>
                <w:lang w:val="ka-GE"/>
              </w:rPr>
              <w:t>ჯგუფში</w:t>
            </w:r>
            <w:r w:rsidR="00C95DFE">
              <w:rPr>
                <w:rFonts w:ascii="Sylfaen" w:hAnsi="Sylfaen"/>
                <w:lang w:val="ka-GE"/>
              </w:rPr>
              <w:t xml:space="preserve">, მათ შორის </w:t>
            </w:r>
            <w:r w:rsidR="00881CC4">
              <w:rPr>
                <w:rFonts w:ascii="Sylfaen" w:hAnsi="Sylfaen"/>
                <w:lang w:val="ka-GE"/>
              </w:rPr>
              <w:t xml:space="preserve">იქნება </w:t>
            </w:r>
            <w:r w:rsidR="00C95DFE">
              <w:rPr>
                <w:rFonts w:ascii="Sylfaen" w:hAnsi="Sylfaen"/>
                <w:lang w:val="ka-GE"/>
              </w:rPr>
              <w:t xml:space="preserve">სკოლის ექიმი, რომელმაც უნდა შეახსენოს მოზარდებს იმუნიზაციის დრო. </w:t>
            </w:r>
            <w:r w:rsidR="00B57529">
              <w:rPr>
                <w:rFonts w:ascii="Sylfaen" w:hAnsi="Sylfaen"/>
                <w:lang w:val="ka-GE"/>
              </w:rPr>
              <w:t xml:space="preserve">საჭიროა </w:t>
            </w:r>
            <w:r w:rsidR="00C95DFE">
              <w:rPr>
                <w:rFonts w:ascii="Sylfaen" w:hAnsi="Sylfaen"/>
                <w:lang w:val="ka-GE"/>
              </w:rPr>
              <w:t xml:space="preserve">სკოლის ექიმების მჭიდრო თანამშრომლობა მშობელთა ასოციაციებთან. </w:t>
            </w:r>
          </w:p>
        </w:tc>
        <w:tc>
          <w:tcPr>
            <w:tcW w:w="957" w:type="dxa"/>
          </w:tcPr>
          <w:p w14:paraId="387F83AC" w14:textId="79B03A0D" w:rsidR="00C9359B" w:rsidRPr="00C95DFE" w:rsidRDefault="00C95DFE" w:rsidP="00C9359B">
            <w:pPr>
              <w:spacing w:after="120"/>
              <w:jc w:val="both"/>
              <w:rPr>
                <w:rFonts w:ascii="Sylfaen" w:hAnsi="Sylfaen"/>
              </w:rPr>
            </w:pPr>
            <w:r w:rsidRPr="00C95DFE">
              <w:rPr>
                <w:rFonts w:ascii="Sylfaen" w:hAnsi="Sylfaen"/>
              </w:rPr>
              <w:t>წელი 3</w:t>
            </w:r>
          </w:p>
        </w:tc>
        <w:tc>
          <w:tcPr>
            <w:tcW w:w="720" w:type="dxa"/>
          </w:tcPr>
          <w:p w14:paraId="0EEB3108" w14:textId="75B81E0A" w:rsidR="00C9359B" w:rsidRPr="00C95DFE" w:rsidRDefault="00C95DFE" w:rsidP="00C9359B">
            <w:pPr>
              <w:spacing w:after="120"/>
              <w:jc w:val="both"/>
              <w:rPr>
                <w:rFonts w:ascii="Sylfaen" w:hAnsi="Sylfaen"/>
              </w:rPr>
            </w:pPr>
            <w:r w:rsidRPr="00C95DFE">
              <w:rPr>
                <w:rFonts w:ascii="Sylfaen" w:hAnsi="Sylfaen"/>
                <w:lang w:val="ka-GE"/>
              </w:rPr>
              <w:t xml:space="preserve">არ შეიცავს ფინანსურ ხარჯებს </w:t>
            </w:r>
          </w:p>
        </w:tc>
        <w:tc>
          <w:tcPr>
            <w:tcW w:w="1421" w:type="dxa"/>
          </w:tcPr>
          <w:p w14:paraId="6FC4C7AF" w14:textId="547EF213" w:rsidR="00C9359B" w:rsidRPr="00C95DFE" w:rsidRDefault="00C95DFE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C95DFE">
              <w:rPr>
                <w:rFonts w:ascii="Sylfaen" w:hAnsi="Sylfaen"/>
                <w:lang w:val="ka-GE"/>
              </w:rPr>
              <w:t xml:space="preserve">იმუნიზაციის </w:t>
            </w:r>
            <w:r w:rsidRPr="00C95DFE">
              <w:rPr>
                <w:rFonts w:ascii="Sylfaen" w:hAnsi="Sylfaen"/>
              </w:rPr>
              <w:t xml:space="preserve">გაფართოებული </w:t>
            </w:r>
            <w:r w:rsidRPr="00C95DFE">
              <w:rPr>
                <w:rFonts w:ascii="Sylfaen" w:hAnsi="Sylfaen"/>
                <w:lang w:val="ka-GE"/>
              </w:rPr>
              <w:t>პროგრამა</w:t>
            </w:r>
          </w:p>
        </w:tc>
        <w:tc>
          <w:tcPr>
            <w:tcW w:w="1006" w:type="dxa"/>
          </w:tcPr>
          <w:p w14:paraId="6B2D8539" w14:textId="3EFDA8A4" w:rsidR="00C9359B" w:rsidRPr="00C95DFE" w:rsidRDefault="00C95DFE" w:rsidP="00C9359B">
            <w:pPr>
              <w:spacing w:after="120"/>
              <w:jc w:val="both"/>
              <w:rPr>
                <w:rFonts w:ascii="Sylfaen" w:hAnsi="Sylfaen"/>
              </w:rPr>
            </w:pPr>
            <w:r w:rsidRPr="00C95DFE">
              <w:rPr>
                <w:rFonts w:ascii="Sylfaen" w:hAnsi="Sylfaen"/>
              </w:rPr>
              <w:t>არ შეესაბამება</w:t>
            </w:r>
          </w:p>
        </w:tc>
      </w:tr>
      <w:tr w:rsidR="00C9359B" w:rsidRPr="00745B05" w14:paraId="78FE8B54" w14:textId="77777777" w:rsidTr="00C95DFE">
        <w:tc>
          <w:tcPr>
            <w:tcW w:w="5518" w:type="dxa"/>
          </w:tcPr>
          <w:p w14:paraId="59241555" w14:textId="4D2930E2" w:rsidR="00B57529" w:rsidRDefault="00B57529" w:rsidP="00B5752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განიხილეთ </w:t>
            </w:r>
            <w:r w:rsidR="00AF7865">
              <w:rPr>
                <w:rFonts w:ascii="Sylfaen" w:hAnsi="Sylfaen"/>
                <w:lang w:val="ka-GE"/>
              </w:rPr>
              <w:t xml:space="preserve">ამ სამიზნე ჯგუფისათვის უმთავრესი ავტორიტეტული პირები და შეიმუშავეთ  მოკლე და პრაქტიკული 3-6 ქმედება, </w:t>
            </w:r>
            <w:r w:rsidR="00AF7865" w:rsidRPr="00260C49">
              <w:rPr>
                <w:rFonts w:ascii="Sylfaen" w:hAnsi="Sylfaen"/>
                <w:lang w:val="ka-GE"/>
              </w:rPr>
              <w:t xml:space="preserve">რომელთა </w:t>
            </w:r>
            <w:r w:rsidR="00AF7865">
              <w:rPr>
                <w:rFonts w:ascii="Sylfaen" w:hAnsi="Sylfaen"/>
                <w:lang w:val="ka-GE"/>
              </w:rPr>
              <w:t xml:space="preserve">განხორციელებითაც მოხდება ამ ავტორიტეტული პირების გამოყენება, </w:t>
            </w:r>
            <w:r>
              <w:rPr>
                <w:rFonts w:ascii="Sylfaen" w:hAnsi="Sylfaen"/>
                <w:lang w:val="ka-GE"/>
              </w:rPr>
              <w:t xml:space="preserve">რათა პოზიტიურ ჭრილში მოხდეს </w:t>
            </w:r>
            <w:r w:rsidR="00AF7865">
              <w:rPr>
                <w:rFonts w:ascii="Sylfaen" w:hAnsi="Sylfaen"/>
                <w:lang w:val="ka-GE"/>
              </w:rPr>
              <w:t>ძირითადი</w:t>
            </w:r>
            <w:r>
              <w:rPr>
                <w:rFonts w:ascii="Sylfaen" w:hAnsi="Sylfaen"/>
                <w:lang w:val="ka-GE"/>
              </w:rPr>
              <w:t xml:space="preserve"> გზავნილების პოპულარიზაცია სამიზნე  ჯგუფისათვის.  </w:t>
            </w:r>
          </w:p>
          <w:p w14:paraId="20BB1369" w14:textId="103D7A82" w:rsidR="00C9359B" w:rsidRPr="00745B05" w:rsidRDefault="00C9359B" w:rsidP="00C9359B">
            <w:pPr>
              <w:spacing w:after="120"/>
              <w:jc w:val="both"/>
            </w:pPr>
          </w:p>
        </w:tc>
        <w:tc>
          <w:tcPr>
            <w:tcW w:w="957" w:type="dxa"/>
          </w:tcPr>
          <w:p w14:paraId="43E47677" w14:textId="19728147" w:rsidR="00C9359B" w:rsidRPr="00C95DFE" w:rsidRDefault="00C95DFE" w:rsidP="00C9359B">
            <w:pPr>
              <w:spacing w:after="120"/>
              <w:jc w:val="both"/>
              <w:rPr>
                <w:rFonts w:ascii="Sylfaen" w:hAnsi="Sylfaen"/>
              </w:rPr>
            </w:pPr>
            <w:r w:rsidRPr="00C95DFE">
              <w:rPr>
                <w:rFonts w:ascii="Sylfaen" w:hAnsi="Sylfaen"/>
              </w:rPr>
              <w:t>წელი 3</w:t>
            </w:r>
          </w:p>
        </w:tc>
        <w:tc>
          <w:tcPr>
            <w:tcW w:w="720" w:type="dxa"/>
          </w:tcPr>
          <w:p w14:paraId="2EA18C79" w14:textId="14B18340" w:rsidR="00C9359B" w:rsidRPr="008F03DB" w:rsidRDefault="008F03DB" w:rsidP="00C9359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გამოვლენილი ხარჯების გარეშე</w:t>
            </w:r>
          </w:p>
        </w:tc>
        <w:tc>
          <w:tcPr>
            <w:tcW w:w="1421" w:type="dxa"/>
          </w:tcPr>
          <w:p w14:paraId="0696BE40" w14:textId="746BDBC0" w:rsidR="00C9359B" w:rsidRPr="008F03DB" w:rsidRDefault="008F03DB" w:rsidP="008F03DB">
            <w:pPr>
              <w:spacing w:after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ჯანმრთელობის ხელშეწყობის დეპარტამენტი </w:t>
            </w:r>
            <w:r w:rsidRPr="008F03DB">
              <w:rPr>
                <w:rFonts w:ascii="Sylfaen" w:hAnsi="Sylfaen"/>
                <w:lang w:val="ka-GE"/>
              </w:rPr>
              <w:t xml:space="preserve"> იმუნიზაციის </w:t>
            </w:r>
            <w:r>
              <w:rPr>
                <w:rFonts w:ascii="Sylfaen" w:hAnsi="Sylfaen"/>
                <w:lang w:val="ka-GE"/>
              </w:rPr>
              <w:t>გაფართოე</w:t>
            </w:r>
            <w:r w:rsidRPr="008F03DB">
              <w:rPr>
                <w:rFonts w:ascii="Sylfaen" w:hAnsi="Sylfaen"/>
                <w:lang w:val="ka-GE"/>
              </w:rPr>
              <w:t>ბული პროგრამისაგან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8F03DB">
              <w:rPr>
                <w:rFonts w:ascii="Sylfaen" w:hAnsi="Sylfaen"/>
                <w:lang w:val="ka-GE"/>
              </w:rPr>
              <w:t>მხარდაჭერი</w:t>
            </w:r>
            <w:r>
              <w:rPr>
                <w:rFonts w:ascii="Sylfaen" w:hAnsi="Sylfaen"/>
                <w:lang w:val="ka-GE"/>
              </w:rPr>
              <w:t>თ</w:t>
            </w:r>
          </w:p>
        </w:tc>
        <w:tc>
          <w:tcPr>
            <w:tcW w:w="1006" w:type="dxa"/>
          </w:tcPr>
          <w:p w14:paraId="600D4AE1" w14:textId="73007EA9" w:rsidR="00C9359B" w:rsidRPr="008F03DB" w:rsidRDefault="008F03DB" w:rsidP="00C9359B">
            <w:pPr>
              <w:spacing w:after="120"/>
              <w:jc w:val="both"/>
              <w:rPr>
                <w:rFonts w:ascii="Sylfaen" w:hAnsi="Sylfaen"/>
              </w:rPr>
            </w:pPr>
            <w:r w:rsidRPr="008F03DB">
              <w:rPr>
                <w:rFonts w:ascii="Sylfaen" w:hAnsi="Sylfaen"/>
              </w:rPr>
              <w:t>არ შეესაბამება</w:t>
            </w:r>
          </w:p>
        </w:tc>
      </w:tr>
    </w:tbl>
    <w:p w14:paraId="5833FD71" w14:textId="77777777" w:rsidR="00176A65" w:rsidRPr="00745B05" w:rsidRDefault="00176A65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5"/>
        <w:gridCol w:w="1019"/>
        <w:gridCol w:w="787"/>
        <w:gridCol w:w="1325"/>
        <w:gridCol w:w="1006"/>
      </w:tblGrid>
      <w:tr w:rsidR="008F03DB" w:rsidRPr="00745B05" w14:paraId="0549B815" w14:textId="77777777" w:rsidTr="008C0C28">
        <w:tc>
          <w:tcPr>
            <w:tcW w:w="54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D8EAF7E" w14:textId="004F9E49" w:rsidR="008F03DB" w:rsidRPr="00745B05" w:rsidRDefault="008F03DB" w:rsidP="008F03D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მოქმედებები - პოლიტიკის შემქმნელები 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5EF4DA3" w14:textId="0527287A" w:rsidR="008F03DB" w:rsidRPr="00745B05" w:rsidRDefault="008F03DB" w:rsidP="008F03D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ჩატარების დრო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8825064" w14:textId="4A48915C" w:rsidR="008F03DB" w:rsidRPr="00745B05" w:rsidRDefault="008F03DB" w:rsidP="008F03D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ფართო ფასი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A52CE91" w14:textId="5CFD435F" w:rsidR="008F03DB" w:rsidRPr="00745B05" w:rsidRDefault="008F03DB" w:rsidP="008F03D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პასუხისმგებელი 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B0E8241" w14:textId="77777777" w:rsidR="008F03DB" w:rsidRDefault="008F03DB" w:rsidP="008F03DB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დაფინანსების</w:t>
            </w:r>
          </w:p>
          <w:p w14:paraId="25CB5A08" w14:textId="76A7E348" w:rsidR="008F03DB" w:rsidRPr="00745B05" w:rsidRDefault="008F03DB" w:rsidP="008F03D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წყარო</w:t>
            </w:r>
          </w:p>
        </w:tc>
      </w:tr>
      <w:tr w:rsidR="008F03DB" w:rsidRPr="00745B05" w14:paraId="1E060B3B" w14:textId="77777777" w:rsidTr="008C0C28">
        <w:tc>
          <w:tcPr>
            <w:tcW w:w="5485" w:type="dxa"/>
            <w:shd w:val="clear" w:color="auto" w:fill="auto"/>
          </w:tcPr>
          <w:p w14:paraId="7827A291" w14:textId="57EBB8BC" w:rsidR="008F03DB" w:rsidRPr="00745B05" w:rsidRDefault="00F34508" w:rsidP="008F03D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მოცემული </w:t>
            </w:r>
            <w:r w:rsidR="008C0C28">
              <w:rPr>
                <w:rFonts w:ascii="Sylfaen" w:hAnsi="Sylfaen"/>
                <w:lang w:val="ka-GE"/>
              </w:rPr>
              <w:t xml:space="preserve">სამიზნე ჯგუფისათვის განკუთვნილი </w:t>
            </w:r>
            <w:r w:rsidR="008F03DB">
              <w:rPr>
                <w:rFonts w:ascii="Sylfaen" w:hAnsi="Sylfaen"/>
                <w:lang w:val="ka-GE"/>
              </w:rPr>
              <w:t xml:space="preserve">თითოეული </w:t>
            </w:r>
            <w:r w:rsidR="00B57529">
              <w:rPr>
                <w:rFonts w:ascii="Sylfaen" w:hAnsi="Sylfaen"/>
                <w:lang w:val="ka-GE"/>
              </w:rPr>
              <w:t xml:space="preserve">საკომუნიკაციო </w:t>
            </w:r>
            <w:r w:rsidR="008F03DB">
              <w:rPr>
                <w:rFonts w:ascii="Sylfaen" w:hAnsi="Sylfaen"/>
                <w:lang w:val="ka-GE"/>
              </w:rPr>
              <w:t xml:space="preserve">ამოცანისათვის </w:t>
            </w:r>
            <w:r w:rsidR="005822F7">
              <w:rPr>
                <w:rFonts w:ascii="Sylfaen" w:hAnsi="Sylfaen"/>
                <w:lang w:val="ka-GE"/>
              </w:rPr>
              <w:t>გამოავლინეთ</w:t>
            </w:r>
            <w:r w:rsidR="008F03D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საკვანძო</w:t>
            </w:r>
            <w:r w:rsidR="008F03DB">
              <w:rPr>
                <w:rFonts w:ascii="Sylfaen" w:hAnsi="Sylfaen"/>
                <w:lang w:val="ka-GE"/>
              </w:rPr>
              <w:t xml:space="preserve"> </w:t>
            </w:r>
            <w:r w:rsidR="00B57529">
              <w:rPr>
                <w:rFonts w:ascii="Sylfaen" w:hAnsi="Sylfaen"/>
                <w:lang w:val="ka-GE"/>
              </w:rPr>
              <w:t xml:space="preserve">პირები </w:t>
            </w:r>
            <w:r w:rsidR="008F03DB">
              <w:rPr>
                <w:rFonts w:ascii="Sylfaen" w:hAnsi="Sylfaen"/>
                <w:lang w:val="ka-GE"/>
              </w:rPr>
              <w:t xml:space="preserve">/ორგანიზაციები, </w:t>
            </w:r>
            <w:r>
              <w:rPr>
                <w:rFonts w:ascii="Sylfaen" w:hAnsi="Sylfaen"/>
                <w:lang w:val="ka-GE"/>
              </w:rPr>
              <w:t>რომლებიც</w:t>
            </w:r>
            <w:r w:rsidR="008F03DB">
              <w:rPr>
                <w:rFonts w:ascii="Sylfaen" w:hAnsi="Sylfaen"/>
                <w:lang w:val="ka-GE"/>
              </w:rPr>
              <w:t xml:space="preserve"> </w:t>
            </w:r>
            <w:r w:rsidR="00B57529">
              <w:rPr>
                <w:rFonts w:ascii="Sylfaen" w:hAnsi="Sylfaen"/>
                <w:lang w:val="ka-GE"/>
              </w:rPr>
              <w:t>ზეგავლენა</w:t>
            </w:r>
            <w:r>
              <w:rPr>
                <w:rFonts w:ascii="Sylfaen" w:hAnsi="Sylfaen"/>
                <w:lang w:val="ka-GE"/>
              </w:rPr>
              <w:t xml:space="preserve">ს მოახდენენ </w:t>
            </w:r>
            <w:r w:rsidR="008F03DB">
              <w:rPr>
                <w:rFonts w:ascii="Sylfaen" w:hAnsi="Sylfaen"/>
                <w:lang w:val="ka-GE"/>
              </w:rPr>
              <w:t xml:space="preserve">თითოეული </w:t>
            </w:r>
            <w:r>
              <w:rPr>
                <w:rFonts w:ascii="Sylfaen" w:hAnsi="Sylfaen"/>
                <w:lang w:val="ka-GE"/>
              </w:rPr>
              <w:t>ამოცანის</w:t>
            </w:r>
            <w:r w:rsidR="008F03D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რეალიზებაზე</w:t>
            </w:r>
            <w:r w:rsidR="008F03DB">
              <w:rPr>
                <w:rFonts w:ascii="Sylfaen" w:hAnsi="Sylfaen"/>
                <w:lang w:val="ka-GE"/>
              </w:rPr>
              <w:t xml:space="preserve">. </w:t>
            </w:r>
            <w:r w:rsidR="009F749F">
              <w:rPr>
                <w:rFonts w:ascii="Sylfaen" w:hAnsi="Sylfaen"/>
                <w:lang w:val="ka-GE"/>
              </w:rPr>
              <w:t xml:space="preserve">ექიმების, ექთნების </w:t>
            </w:r>
            <w:r w:rsidR="008F03DB">
              <w:rPr>
                <w:rFonts w:ascii="Sylfaen" w:hAnsi="Sylfaen"/>
                <w:lang w:val="ka-GE"/>
              </w:rPr>
              <w:t>პროფესიული</w:t>
            </w:r>
            <w:r w:rsidR="009F749F">
              <w:rPr>
                <w:rFonts w:ascii="Sylfaen" w:hAnsi="Sylfaen"/>
                <w:lang w:val="ka-GE"/>
              </w:rPr>
              <w:t xml:space="preserve"> ორგანიზაციები</w:t>
            </w:r>
            <w:r w:rsidR="008F03DB">
              <w:rPr>
                <w:rFonts w:ascii="Sylfaen" w:hAnsi="Sylfaen"/>
                <w:lang w:val="ka-GE"/>
              </w:rPr>
              <w:t xml:space="preserve">, </w:t>
            </w:r>
            <w:r w:rsidR="00B57529">
              <w:rPr>
                <w:rFonts w:ascii="Sylfaen" w:hAnsi="Sylfaen"/>
                <w:lang w:val="ka-GE"/>
              </w:rPr>
              <w:t xml:space="preserve">ასევე </w:t>
            </w:r>
            <w:r w:rsidR="008F03DB">
              <w:rPr>
                <w:rFonts w:ascii="Sylfaen" w:hAnsi="Sylfaen"/>
                <w:lang w:val="ka-GE"/>
              </w:rPr>
              <w:t xml:space="preserve">სასწავლო დაწესებულებები, მშობელთა ეროვნული ასოციაციები, აკადემიური დაწესებულებები, </w:t>
            </w:r>
            <w:r w:rsidR="00192759">
              <w:rPr>
                <w:rFonts w:ascii="Sylfaen" w:hAnsi="Sylfaen"/>
                <w:lang w:val="ka-GE"/>
              </w:rPr>
              <w:t xml:space="preserve">დასაქმებულთა </w:t>
            </w:r>
            <w:r w:rsidR="008F03DB">
              <w:rPr>
                <w:rFonts w:ascii="Sylfaen" w:hAnsi="Sylfaen"/>
                <w:lang w:val="ka-GE"/>
              </w:rPr>
              <w:t xml:space="preserve">დიდი </w:t>
            </w:r>
            <w:r w:rsidR="00192759">
              <w:rPr>
                <w:rFonts w:ascii="Sylfaen" w:hAnsi="Sylfaen"/>
                <w:lang w:val="ka-GE"/>
              </w:rPr>
              <w:t>რაოდენობის</w:t>
            </w:r>
            <w:r w:rsidR="008C0C28">
              <w:rPr>
                <w:rFonts w:ascii="Sylfaen" w:hAnsi="Sylfaen"/>
                <w:lang w:val="ka-GE"/>
              </w:rPr>
              <w:t xml:space="preserve"> </w:t>
            </w:r>
            <w:r w:rsidR="00B57529">
              <w:rPr>
                <w:rFonts w:ascii="Sylfaen" w:hAnsi="Sylfaen"/>
                <w:lang w:val="ka-GE"/>
              </w:rPr>
              <w:t xml:space="preserve">მქონე </w:t>
            </w:r>
            <w:r w:rsidR="008C0C28">
              <w:rPr>
                <w:rFonts w:ascii="Sylfaen" w:hAnsi="Sylfaen"/>
                <w:lang w:val="ka-GE"/>
              </w:rPr>
              <w:t>ო</w:t>
            </w:r>
            <w:r w:rsidR="008F03DB">
              <w:rPr>
                <w:rFonts w:ascii="Sylfaen" w:hAnsi="Sylfaen"/>
                <w:lang w:val="ka-GE"/>
              </w:rPr>
              <w:t xml:space="preserve">რგანიზაციები. </w:t>
            </w:r>
          </w:p>
        </w:tc>
        <w:tc>
          <w:tcPr>
            <w:tcW w:w="1019" w:type="dxa"/>
            <w:shd w:val="clear" w:color="auto" w:fill="auto"/>
          </w:tcPr>
          <w:p w14:paraId="23948392" w14:textId="0DB29E1A" w:rsidR="008F03DB" w:rsidRPr="008C0C28" w:rsidRDefault="008C0C28" w:rsidP="008F03DB">
            <w:pPr>
              <w:spacing w:after="120"/>
              <w:jc w:val="both"/>
              <w:rPr>
                <w:rFonts w:ascii="Sylfaen" w:hAnsi="Sylfaen"/>
              </w:rPr>
            </w:pPr>
            <w:r w:rsidRPr="008C0C28">
              <w:rPr>
                <w:rFonts w:ascii="Sylfaen" w:hAnsi="Sylfaen"/>
              </w:rPr>
              <w:t>წელი 1</w:t>
            </w:r>
          </w:p>
        </w:tc>
        <w:tc>
          <w:tcPr>
            <w:tcW w:w="787" w:type="dxa"/>
            <w:shd w:val="clear" w:color="auto" w:fill="auto"/>
          </w:tcPr>
          <w:p w14:paraId="13884B4A" w14:textId="53DBB0B8" w:rsidR="008F03DB" w:rsidRPr="00745B05" w:rsidRDefault="008C0C28" w:rsidP="008F03D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გამოვლენილი ხარჯების გარეშე</w:t>
            </w:r>
          </w:p>
        </w:tc>
        <w:tc>
          <w:tcPr>
            <w:tcW w:w="1325" w:type="dxa"/>
          </w:tcPr>
          <w:p w14:paraId="6EBD01CA" w14:textId="091AF165" w:rsidR="008F03DB" w:rsidRPr="00745B05" w:rsidRDefault="001977B9" w:rsidP="008F03D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8C0C28">
              <w:rPr>
                <w:rFonts w:ascii="Sylfaen" w:hAnsi="Sylfaen"/>
                <w:lang w:val="ka-GE"/>
              </w:rPr>
              <w:t xml:space="preserve"> /იგპ ჯანმრთელობის ხელშეწყობის დეპარტამენტის ხელშეწყობით </w:t>
            </w:r>
          </w:p>
        </w:tc>
        <w:tc>
          <w:tcPr>
            <w:tcW w:w="1006" w:type="dxa"/>
          </w:tcPr>
          <w:p w14:paraId="63FA8D27" w14:textId="625C9A50" w:rsidR="008F03DB" w:rsidRPr="008C0C28" w:rsidRDefault="008C0C28" w:rsidP="008F03DB">
            <w:pPr>
              <w:spacing w:after="120"/>
              <w:jc w:val="both"/>
              <w:rPr>
                <w:rFonts w:ascii="Sylfaen" w:hAnsi="Sylfaen"/>
              </w:rPr>
            </w:pPr>
            <w:r w:rsidRPr="008C0C28">
              <w:rPr>
                <w:rFonts w:ascii="Sylfaen" w:hAnsi="Sylfaen"/>
              </w:rPr>
              <w:t>არ შეესაბამება</w:t>
            </w:r>
          </w:p>
        </w:tc>
      </w:tr>
      <w:tr w:rsidR="008F03DB" w:rsidRPr="00745B05" w14:paraId="563D5DDB" w14:textId="77777777" w:rsidTr="008C0C28">
        <w:tc>
          <w:tcPr>
            <w:tcW w:w="5485" w:type="dxa"/>
            <w:shd w:val="clear" w:color="auto" w:fill="auto"/>
          </w:tcPr>
          <w:p w14:paraId="68E985C9" w14:textId="330A5725" w:rsidR="00260C49" w:rsidRPr="00260C49" w:rsidRDefault="00B2023F" w:rsidP="008F03DB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განიხილეთ ამ პირების</w:t>
            </w:r>
            <w:r w:rsidR="00192759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და ორგანიზაციებისათვის უმთავრესი ავტორიტეტული პირები და შეიმუშავეთ  მოკლე და პრაქტიკული 3 ქმედება, </w:t>
            </w:r>
            <w:r w:rsidR="00260C49" w:rsidRPr="00260C49">
              <w:rPr>
                <w:rFonts w:ascii="Sylfaen" w:hAnsi="Sylfaen"/>
                <w:lang w:val="ka-GE"/>
              </w:rPr>
              <w:t xml:space="preserve">რომელთა </w:t>
            </w:r>
            <w:r>
              <w:rPr>
                <w:rFonts w:ascii="Sylfaen" w:hAnsi="Sylfaen"/>
                <w:lang w:val="ka-GE"/>
              </w:rPr>
              <w:t>განხორციელებითაც</w:t>
            </w:r>
            <w:r w:rsidR="00260C49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მოხდება ამ ავტორიტეტული პირების გამოყენება დასახული მიზნების შესასრულებლად. </w:t>
            </w:r>
          </w:p>
        </w:tc>
        <w:tc>
          <w:tcPr>
            <w:tcW w:w="1019" w:type="dxa"/>
            <w:shd w:val="clear" w:color="auto" w:fill="auto"/>
          </w:tcPr>
          <w:p w14:paraId="61BE686D" w14:textId="4F9CBB85" w:rsidR="008F03DB" w:rsidRPr="00F0107F" w:rsidRDefault="00F0107F" w:rsidP="008F03DB">
            <w:pPr>
              <w:spacing w:after="120"/>
              <w:jc w:val="both"/>
              <w:rPr>
                <w:rFonts w:ascii="Sylfaen" w:hAnsi="Sylfaen"/>
              </w:rPr>
            </w:pPr>
            <w:r w:rsidRPr="00F0107F">
              <w:rPr>
                <w:rFonts w:ascii="Sylfaen" w:hAnsi="Sylfaen"/>
              </w:rPr>
              <w:t>წელი 1</w:t>
            </w:r>
          </w:p>
        </w:tc>
        <w:tc>
          <w:tcPr>
            <w:tcW w:w="787" w:type="dxa"/>
            <w:shd w:val="clear" w:color="auto" w:fill="auto"/>
          </w:tcPr>
          <w:p w14:paraId="60B919D4" w14:textId="621566B0" w:rsidR="008F03DB" w:rsidRPr="00745B05" w:rsidRDefault="00F0107F" w:rsidP="008F03D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lang w:val="ka-GE"/>
              </w:rPr>
              <w:t>გამოვლენილი ხარჯების გარეშე</w:t>
            </w:r>
          </w:p>
        </w:tc>
        <w:tc>
          <w:tcPr>
            <w:tcW w:w="1325" w:type="dxa"/>
          </w:tcPr>
          <w:p w14:paraId="3820BA00" w14:textId="69AB7526" w:rsidR="008F03DB" w:rsidRPr="00745B05" w:rsidRDefault="001977B9" w:rsidP="008F03DB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lang w:val="ka-GE"/>
              </w:rPr>
              <w:t>NCDC</w:t>
            </w:r>
            <w:r w:rsidR="00F0107F">
              <w:rPr>
                <w:rFonts w:ascii="Sylfaen" w:hAnsi="Sylfaen"/>
                <w:lang w:val="ka-GE"/>
              </w:rPr>
              <w:t xml:space="preserve"> /იგპ ჯანმრთელობის ხელშეწყობის დეპარტამენტის ხელშეწყობით</w:t>
            </w:r>
          </w:p>
        </w:tc>
        <w:tc>
          <w:tcPr>
            <w:tcW w:w="1006" w:type="dxa"/>
          </w:tcPr>
          <w:p w14:paraId="5A8C5FA0" w14:textId="468C60C4" w:rsidR="008F03DB" w:rsidRPr="00745B05" w:rsidRDefault="00F0107F" w:rsidP="008F03DB">
            <w:pPr>
              <w:spacing w:after="120"/>
              <w:jc w:val="both"/>
              <w:rPr>
                <w:b/>
              </w:rPr>
            </w:pPr>
            <w:r w:rsidRPr="008C0C28">
              <w:rPr>
                <w:rFonts w:ascii="Sylfaen" w:hAnsi="Sylfaen"/>
              </w:rPr>
              <w:t>არ შეესაბამება</w:t>
            </w:r>
          </w:p>
        </w:tc>
      </w:tr>
    </w:tbl>
    <w:p w14:paraId="0B468782" w14:textId="77777777" w:rsidR="00DE7A69" w:rsidRPr="00745B05" w:rsidRDefault="00DE7A69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8"/>
        <w:gridCol w:w="986"/>
        <w:gridCol w:w="787"/>
        <w:gridCol w:w="1325"/>
        <w:gridCol w:w="1006"/>
      </w:tblGrid>
      <w:tr w:rsidR="00F0107F" w:rsidRPr="00745B05" w14:paraId="5EF0AD97" w14:textId="77777777" w:rsidTr="00F0107F">
        <w:tc>
          <w:tcPr>
            <w:tcW w:w="55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BC93DC0" w14:textId="4EFA8A9A" w:rsidR="00F0107F" w:rsidRPr="00745B05" w:rsidRDefault="00F0107F" w:rsidP="00F0107F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ჯვარედინი მოქმედებები</w:t>
            </w:r>
            <w:r w:rsidRPr="00745B05"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252B914" w14:textId="7BB7E587" w:rsidR="00F0107F" w:rsidRPr="00745B05" w:rsidRDefault="00F0107F" w:rsidP="00F0107F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ჩატარების დრო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A93154D" w14:textId="58ED6CB2" w:rsidR="00F0107F" w:rsidRPr="00745B05" w:rsidRDefault="00F0107F" w:rsidP="00F0107F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ფართო ფასი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A4E711" w14:textId="276FBDDC" w:rsidR="00F0107F" w:rsidRPr="00745B05" w:rsidRDefault="00F0107F" w:rsidP="00F0107F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პასუხისმგებელი 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4D3688F" w14:textId="77777777" w:rsidR="00F0107F" w:rsidRDefault="00F0107F" w:rsidP="00F0107F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დაფინანსების</w:t>
            </w:r>
          </w:p>
          <w:p w14:paraId="2C414494" w14:textId="3D5EDBF0" w:rsidR="00F0107F" w:rsidRPr="00745B05" w:rsidRDefault="00F0107F" w:rsidP="00F0107F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წყარო</w:t>
            </w:r>
          </w:p>
        </w:tc>
      </w:tr>
      <w:tr w:rsidR="00F0107F" w:rsidRPr="00745B05" w14:paraId="1D21ED94" w14:textId="77777777" w:rsidTr="00F0107F">
        <w:tc>
          <w:tcPr>
            <w:tcW w:w="5518" w:type="dxa"/>
            <w:shd w:val="clear" w:color="auto" w:fill="auto"/>
          </w:tcPr>
          <w:p w14:paraId="5240732A" w14:textId="71BA1B41" w:rsidR="00F0107F" w:rsidRPr="00745B05" w:rsidRDefault="001977B9" w:rsidP="00F0107F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B57529">
              <w:rPr>
                <w:rFonts w:ascii="Sylfaen" w:hAnsi="Sylfaen"/>
                <w:lang w:val="ka-GE"/>
              </w:rPr>
              <w:t>-მ</w:t>
            </w:r>
            <w:r w:rsidR="00F0107F">
              <w:rPr>
                <w:rFonts w:ascii="Sylfaen" w:hAnsi="Sylfaen"/>
                <w:lang w:val="ka-GE"/>
              </w:rPr>
              <w:t xml:space="preserve"> </w:t>
            </w:r>
            <w:r w:rsidR="00485F6A">
              <w:rPr>
                <w:rFonts w:ascii="Sylfaen" w:hAnsi="Sylfaen"/>
                <w:lang w:val="ka-GE"/>
              </w:rPr>
              <w:t xml:space="preserve">უნდა </w:t>
            </w:r>
            <w:r w:rsidR="00F0107F">
              <w:rPr>
                <w:rFonts w:ascii="Sylfaen" w:hAnsi="Sylfaen"/>
                <w:lang w:val="ka-GE"/>
              </w:rPr>
              <w:t xml:space="preserve">შექმნას </w:t>
            </w:r>
            <w:r w:rsidR="00485F6A">
              <w:rPr>
                <w:rFonts w:ascii="Sylfaen" w:hAnsi="Sylfaen"/>
                <w:lang w:val="ka-GE"/>
              </w:rPr>
              <w:t>სპეციალური</w:t>
            </w:r>
            <w:r w:rsidR="00F0107F">
              <w:rPr>
                <w:rFonts w:ascii="Sylfaen" w:hAnsi="Sylfaen"/>
                <w:lang w:val="ka-GE"/>
              </w:rPr>
              <w:t xml:space="preserve">  წლიური </w:t>
            </w:r>
            <w:r w:rsidR="00BE5805">
              <w:rPr>
                <w:rFonts w:ascii="Sylfaen" w:hAnsi="Sylfaen"/>
                <w:lang w:val="ka-GE"/>
              </w:rPr>
              <w:t xml:space="preserve">მცოცავი </w:t>
            </w:r>
            <w:r w:rsidR="00F0107F">
              <w:rPr>
                <w:rFonts w:ascii="Sylfaen" w:hAnsi="Sylfaen"/>
                <w:lang w:val="ka-GE"/>
              </w:rPr>
              <w:t xml:space="preserve">ბიუჯეტის ხაზი იმუნიზაციის კომუნიკაციისათვის, რომელიც </w:t>
            </w:r>
            <w:r w:rsidR="00BE5805">
              <w:rPr>
                <w:rFonts w:ascii="Sylfaen" w:hAnsi="Sylfaen"/>
                <w:lang w:val="ka-GE"/>
              </w:rPr>
              <w:t>დამოუკიდებელი</w:t>
            </w:r>
            <w:r w:rsidR="00881CC4">
              <w:rPr>
                <w:rFonts w:ascii="Sylfaen" w:hAnsi="Sylfaen"/>
                <w:lang w:val="ka-GE"/>
              </w:rPr>
              <w:t xml:space="preserve"> იქნება </w:t>
            </w:r>
            <w:r w:rsidR="00F0107F">
              <w:rPr>
                <w:rFonts w:ascii="Sylfaen" w:hAnsi="Sylfaen"/>
                <w:lang w:val="ka-GE"/>
              </w:rPr>
              <w:t xml:space="preserve">ვაქცინების შესყიდვისათვის </w:t>
            </w:r>
            <w:r w:rsidR="00B57529">
              <w:rPr>
                <w:rFonts w:ascii="Sylfaen" w:hAnsi="Sylfaen"/>
                <w:lang w:val="ka-GE"/>
              </w:rPr>
              <w:t>განკუთვნილი</w:t>
            </w:r>
            <w:r w:rsidR="00F0107F">
              <w:rPr>
                <w:rFonts w:ascii="Sylfaen" w:hAnsi="Sylfaen"/>
                <w:lang w:val="ka-GE"/>
              </w:rPr>
              <w:t xml:space="preserve"> ბიუჯეტისაგან</w:t>
            </w:r>
            <w:r w:rsidR="00485F6A">
              <w:t xml:space="preserve">. </w:t>
            </w:r>
          </w:p>
        </w:tc>
        <w:tc>
          <w:tcPr>
            <w:tcW w:w="986" w:type="dxa"/>
            <w:shd w:val="clear" w:color="auto" w:fill="auto"/>
          </w:tcPr>
          <w:p w14:paraId="0D8EEF06" w14:textId="754CDBBF" w:rsidR="00F0107F" w:rsidRPr="00485F6A" w:rsidRDefault="00485F6A" w:rsidP="00F0107F">
            <w:pPr>
              <w:spacing w:after="120"/>
              <w:jc w:val="both"/>
              <w:rPr>
                <w:rFonts w:ascii="Sylfaen" w:hAnsi="Sylfaen"/>
              </w:rPr>
            </w:pPr>
            <w:r w:rsidRPr="00485F6A">
              <w:rPr>
                <w:rFonts w:ascii="Sylfaen" w:hAnsi="Sylfaen"/>
              </w:rPr>
              <w:t>წელი 1</w:t>
            </w:r>
          </w:p>
        </w:tc>
        <w:tc>
          <w:tcPr>
            <w:tcW w:w="787" w:type="dxa"/>
            <w:shd w:val="clear" w:color="auto" w:fill="auto"/>
          </w:tcPr>
          <w:p w14:paraId="3F7467B6" w14:textId="2A5DB553" w:rsidR="00F0107F" w:rsidRPr="00485F6A" w:rsidRDefault="00485F6A" w:rsidP="00F0107F">
            <w:pPr>
              <w:spacing w:after="120"/>
              <w:jc w:val="both"/>
              <w:rPr>
                <w:rFonts w:ascii="Sylfaen" w:hAnsi="Sylfaen"/>
              </w:rPr>
            </w:pPr>
            <w:r w:rsidRPr="00485F6A">
              <w:rPr>
                <w:rFonts w:ascii="Sylfaen" w:hAnsi="Sylfaen"/>
              </w:rPr>
              <w:t>ხარჯის გარეშე</w:t>
            </w:r>
          </w:p>
        </w:tc>
        <w:tc>
          <w:tcPr>
            <w:tcW w:w="1325" w:type="dxa"/>
            <w:shd w:val="clear" w:color="auto" w:fill="auto"/>
          </w:tcPr>
          <w:p w14:paraId="6FBB833C" w14:textId="0BB46E66" w:rsidR="00F0107F" w:rsidRPr="00745B05" w:rsidRDefault="001977B9" w:rsidP="00F0107F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485F6A">
              <w:rPr>
                <w:rFonts w:ascii="Sylfaen" w:hAnsi="Sylfaen"/>
                <w:lang w:val="ka-GE"/>
              </w:rPr>
              <w:t xml:space="preserve">-ის დირექტორი და მოადგილე იგპ-ის ხელმძღვანელი </w:t>
            </w:r>
          </w:p>
        </w:tc>
        <w:tc>
          <w:tcPr>
            <w:tcW w:w="1006" w:type="dxa"/>
          </w:tcPr>
          <w:p w14:paraId="07A69800" w14:textId="23FBF42E" w:rsidR="00F0107F" w:rsidRPr="00485F6A" w:rsidRDefault="001977B9" w:rsidP="00F0107F">
            <w:pPr>
              <w:spacing w:after="12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NCDC</w:t>
            </w:r>
          </w:p>
        </w:tc>
      </w:tr>
      <w:tr w:rsidR="00485F6A" w:rsidRPr="00745B05" w14:paraId="181D2B7D" w14:textId="77777777" w:rsidTr="00F0107F">
        <w:tc>
          <w:tcPr>
            <w:tcW w:w="5518" w:type="dxa"/>
            <w:shd w:val="clear" w:color="auto" w:fill="auto"/>
          </w:tcPr>
          <w:p w14:paraId="39A3F55F" w14:textId="13D35A3C" w:rsidR="00485F6A" w:rsidRPr="00745B05" w:rsidRDefault="001977B9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B57529">
              <w:rPr>
                <w:rFonts w:ascii="Sylfaen" w:hAnsi="Sylfaen"/>
                <w:lang w:val="ka-GE"/>
              </w:rPr>
              <w:t>-მ</w:t>
            </w:r>
            <w:r w:rsidR="00485F6A">
              <w:rPr>
                <w:rFonts w:ascii="Sylfaen" w:hAnsi="Sylfaen"/>
                <w:lang w:val="ka-GE"/>
              </w:rPr>
              <w:t xml:space="preserve"> უნდა შეარჩიოს ჯანმრთელობის ხელშეწყობის </w:t>
            </w:r>
            <w:r w:rsidR="00B57529">
              <w:rPr>
                <w:rFonts w:ascii="Sylfaen" w:hAnsi="Sylfaen"/>
                <w:lang w:val="ka-GE"/>
              </w:rPr>
              <w:t>თანამშრომელი</w:t>
            </w:r>
            <w:r w:rsidR="00485F6A">
              <w:rPr>
                <w:rFonts w:ascii="Sylfaen" w:hAnsi="Sylfaen"/>
                <w:lang w:val="ka-GE"/>
              </w:rPr>
              <w:t xml:space="preserve"> </w:t>
            </w:r>
            <w:r w:rsidR="00806228">
              <w:rPr>
                <w:rFonts w:ascii="Sylfaen" w:hAnsi="Sylfaen"/>
                <w:lang w:val="ka-GE"/>
              </w:rPr>
              <w:t xml:space="preserve">შესაბამისი </w:t>
            </w:r>
            <w:r w:rsidR="00485F6A">
              <w:rPr>
                <w:rFonts w:ascii="Sylfaen" w:hAnsi="Sylfaen"/>
                <w:lang w:val="ka-GE"/>
              </w:rPr>
              <w:t xml:space="preserve">დეპარტამენტიდან, რომელიც გაუწევს სპეციალურ </w:t>
            </w:r>
            <w:r w:rsidR="00806228">
              <w:rPr>
                <w:rFonts w:ascii="Sylfaen" w:hAnsi="Sylfaen"/>
                <w:lang w:val="ka-GE"/>
              </w:rPr>
              <w:t>დახმარებას</w:t>
            </w:r>
            <w:r w:rsidR="00485F6A">
              <w:rPr>
                <w:rFonts w:ascii="Sylfaen" w:hAnsi="Sylfaen"/>
                <w:lang w:val="ka-GE"/>
              </w:rPr>
              <w:t xml:space="preserve"> </w:t>
            </w:r>
            <w:r w:rsidR="00B57529">
              <w:rPr>
                <w:rFonts w:ascii="Sylfaen" w:hAnsi="Sylfaen"/>
                <w:lang w:val="ka-GE"/>
              </w:rPr>
              <w:t>იმუნიზაციის გაფართოებული პროგრამი</w:t>
            </w:r>
            <w:r w:rsidR="00485F6A">
              <w:rPr>
                <w:rFonts w:ascii="Sylfaen" w:hAnsi="Sylfaen"/>
                <w:lang w:val="ka-GE"/>
              </w:rPr>
              <w:t xml:space="preserve">ს გუნდს იმუნიზაციის კომუნიკაციასთან დაკავშირებით. </w:t>
            </w:r>
          </w:p>
        </w:tc>
        <w:tc>
          <w:tcPr>
            <w:tcW w:w="986" w:type="dxa"/>
            <w:shd w:val="clear" w:color="auto" w:fill="auto"/>
          </w:tcPr>
          <w:p w14:paraId="6209169A" w14:textId="5952F551" w:rsidR="00485F6A" w:rsidRPr="00745B05" w:rsidRDefault="00485F6A" w:rsidP="00485F6A">
            <w:pPr>
              <w:spacing w:after="120"/>
              <w:jc w:val="both"/>
            </w:pPr>
            <w:r w:rsidRPr="00485F6A">
              <w:rPr>
                <w:rFonts w:ascii="Sylfaen" w:hAnsi="Sylfaen"/>
              </w:rPr>
              <w:t>წელი 1</w:t>
            </w:r>
          </w:p>
        </w:tc>
        <w:tc>
          <w:tcPr>
            <w:tcW w:w="787" w:type="dxa"/>
            <w:shd w:val="clear" w:color="auto" w:fill="auto"/>
          </w:tcPr>
          <w:p w14:paraId="11B4EAAA" w14:textId="5E9A04DB" w:rsidR="00485F6A" w:rsidRPr="00745B05" w:rsidRDefault="00485F6A" w:rsidP="00485F6A">
            <w:pPr>
              <w:spacing w:after="120"/>
              <w:jc w:val="both"/>
            </w:pPr>
            <w:r w:rsidRPr="00485F6A">
              <w:rPr>
                <w:rFonts w:ascii="Sylfaen" w:hAnsi="Sylfaen"/>
              </w:rPr>
              <w:t>ხარჯის გარეშე</w:t>
            </w:r>
          </w:p>
        </w:tc>
        <w:tc>
          <w:tcPr>
            <w:tcW w:w="1325" w:type="dxa"/>
            <w:shd w:val="clear" w:color="auto" w:fill="auto"/>
          </w:tcPr>
          <w:p w14:paraId="649B31A1" w14:textId="2E397B40" w:rsidR="00485F6A" w:rsidRPr="00745B05" w:rsidRDefault="001977B9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485F6A">
              <w:rPr>
                <w:rFonts w:ascii="Sylfaen" w:hAnsi="Sylfaen"/>
                <w:lang w:val="ka-GE"/>
              </w:rPr>
              <w:t xml:space="preserve">-ის დირექტორი და მოადგილე იგპ-ის ხელმძღვანელი </w:t>
            </w:r>
          </w:p>
        </w:tc>
        <w:tc>
          <w:tcPr>
            <w:tcW w:w="1006" w:type="dxa"/>
          </w:tcPr>
          <w:p w14:paraId="30CBDE55" w14:textId="6E3A1CB7" w:rsidR="00485F6A" w:rsidRPr="00745B05" w:rsidRDefault="001977B9" w:rsidP="00485F6A">
            <w:pPr>
              <w:spacing w:after="120"/>
              <w:jc w:val="both"/>
            </w:pPr>
            <w:r>
              <w:rPr>
                <w:rFonts w:ascii="Sylfaen" w:hAnsi="Sylfaen"/>
              </w:rPr>
              <w:t>NCDC</w:t>
            </w:r>
          </w:p>
        </w:tc>
      </w:tr>
      <w:tr w:rsidR="00485F6A" w:rsidRPr="00621B43" w14:paraId="3DFD9430" w14:textId="77777777" w:rsidTr="00F0107F">
        <w:tc>
          <w:tcPr>
            <w:tcW w:w="5518" w:type="dxa"/>
            <w:shd w:val="clear" w:color="auto" w:fill="auto"/>
          </w:tcPr>
          <w:p w14:paraId="321A0E43" w14:textId="4CF11CED" w:rsidR="00485F6A" w:rsidRPr="00745B05" w:rsidRDefault="00342B0B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გაე</w:t>
            </w:r>
            <w:r w:rsidR="00BE5805">
              <w:rPr>
                <w:rFonts w:ascii="Sylfaen" w:hAnsi="Sylfaen"/>
                <w:lang w:val="ka-GE"/>
              </w:rPr>
              <w:t xml:space="preserve">წიოს </w:t>
            </w:r>
            <w:r w:rsidR="00E5319B">
              <w:rPr>
                <w:rFonts w:ascii="Sylfaen" w:hAnsi="Sylfaen"/>
                <w:lang w:val="ka-GE"/>
              </w:rPr>
              <w:t xml:space="preserve">დახმარება </w:t>
            </w:r>
            <w:r w:rsidR="00485F6A">
              <w:rPr>
                <w:rFonts w:ascii="Sylfaen" w:hAnsi="Sylfaen"/>
                <w:lang w:val="ka-GE"/>
              </w:rPr>
              <w:t xml:space="preserve">რაიონის მუნიციპალური ჯანდაცვის </w:t>
            </w:r>
            <w:r w:rsidR="00E5319B">
              <w:rPr>
                <w:rFonts w:ascii="Sylfaen" w:hAnsi="Sylfaen"/>
                <w:lang w:val="ka-GE"/>
              </w:rPr>
              <w:t>წარმომადგენლებს კო</w:t>
            </w:r>
            <w:r w:rsidR="006F6A99">
              <w:rPr>
                <w:rFonts w:ascii="Sylfaen" w:hAnsi="Sylfaen"/>
                <w:lang w:val="ka-GE"/>
              </w:rPr>
              <w:t>მუნიკაციის</w:t>
            </w:r>
            <w:r w:rsidR="00E5319B">
              <w:rPr>
                <w:rFonts w:ascii="Sylfaen" w:hAnsi="Sylfaen"/>
                <w:lang w:val="ka-GE"/>
              </w:rPr>
              <w:t xml:space="preserve"> სამოქმედო </w:t>
            </w:r>
            <w:r w:rsidR="000C2FF1">
              <w:rPr>
                <w:rFonts w:ascii="Sylfaen" w:hAnsi="Sylfaen"/>
                <w:lang w:val="ka-GE"/>
              </w:rPr>
              <w:t>გეგმ</w:t>
            </w:r>
            <w:r w:rsidR="00E5319B">
              <w:rPr>
                <w:rFonts w:ascii="Sylfaen" w:hAnsi="Sylfaen"/>
                <w:lang w:val="ka-GE"/>
              </w:rPr>
              <w:t xml:space="preserve">ის </w:t>
            </w:r>
            <w:r>
              <w:rPr>
                <w:rFonts w:ascii="Sylfaen" w:hAnsi="Sylfaen"/>
                <w:lang w:val="ka-GE"/>
              </w:rPr>
              <w:t>ჩამოყალიბებაში</w:t>
            </w:r>
            <w:r w:rsidR="00E5319B">
              <w:rPr>
                <w:rFonts w:ascii="Sylfaen" w:hAnsi="Sylfaen"/>
                <w:lang w:val="ka-GE"/>
              </w:rPr>
              <w:t xml:space="preserve">, </w:t>
            </w:r>
            <w:r w:rsidR="00986B25">
              <w:rPr>
                <w:rFonts w:ascii="Sylfaen" w:hAnsi="Sylfaen"/>
                <w:lang w:val="ka-GE"/>
              </w:rPr>
              <w:t xml:space="preserve">რომელიც </w:t>
            </w:r>
            <w:r w:rsidR="00437144">
              <w:rPr>
                <w:rFonts w:ascii="Sylfaen" w:hAnsi="Sylfaen"/>
                <w:lang w:val="ka-GE"/>
              </w:rPr>
              <w:t xml:space="preserve">მიზნად </w:t>
            </w:r>
            <w:r w:rsidR="00986B25">
              <w:rPr>
                <w:rFonts w:ascii="Sylfaen" w:hAnsi="Sylfaen"/>
                <w:lang w:val="ka-GE"/>
              </w:rPr>
              <w:t xml:space="preserve">ისახავს </w:t>
            </w:r>
            <w:r w:rsidR="00E5319B">
              <w:rPr>
                <w:rFonts w:ascii="Sylfaen" w:hAnsi="Sylfaen"/>
                <w:lang w:val="ka-GE"/>
              </w:rPr>
              <w:t xml:space="preserve">მათი </w:t>
            </w:r>
            <w:r>
              <w:rPr>
                <w:rFonts w:ascii="Sylfaen" w:hAnsi="Sylfaen"/>
                <w:lang w:val="ka-GE"/>
              </w:rPr>
              <w:t>რაიონებისთვის</w:t>
            </w:r>
            <w:r w:rsidR="00E5319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დამახასიათებელი </w:t>
            </w:r>
            <w:r w:rsidR="00986B25">
              <w:rPr>
                <w:rFonts w:ascii="Sylfaen" w:hAnsi="Sylfaen"/>
                <w:lang w:val="ka-GE"/>
              </w:rPr>
              <w:lastRenderedPageBreak/>
              <w:t>წინააღმდეგობები</w:t>
            </w:r>
            <w:r w:rsidR="00BE5805">
              <w:rPr>
                <w:rFonts w:ascii="Sylfaen" w:hAnsi="Sylfaen"/>
                <w:lang w:val="ka-GE"/>
              </w:rPr>
              <w:t xml:space="preserve">ს </w:t>
            </w:r>
            <w:r w:rsidR="00986B25">
              <w:rPr>
                <w:rFonts w:ascii="Sylfaen" w:hAnsi="Sylfaen"/>
                <w:lang w:val="ka-GE"/>
              </w:rPr>
              <w:t>დაძლევას</w:t>
            </w:r>
            <w:r w:rsidR="00E5319B">
              <w:rPr>
                <w:rFonts w:ascii="Sylfaen" w:hAnsi="Sylfaen"/>
                <w:lang w:val="ka-GE"/>
              </w:rPr>
              <w:t xml:space="preserve">. საუკეთესო შემთხვევაში </w:t>
            </w:r>
            <w:r w:rsidR="000C2FF1">
              <w:rPr>
                <w:rFonts w:ascii="Sylfaen" w:hAnsi="Sylfaen"/>
                <w:lang w:val="ka-GE"/>
              </w:rPr>
              <w:t>გეგმა</w:t>
            </w:r>
            <w:r w:rsidR="00E5319B">
              <w:rPr>
                <w:rFonts w:ascii="Sylfaen" w:hAnsi="Sylfaen"/>
                <w:lang w:val="ka-GE"/>
              </w:rPr>
              <w:t xml:space="preserve"> უნდა შეიქმნას </w:t>
            </w:r>
            <w:r>
              <w:rPr>
                <w:rFonts w:ascii="Sylfaen" w:hAnsi="Sylfaen"/>
                <w:lang w:val="ka-GE"/>
              </w:rPr>
              <w:t>მონაწილეობითი</w:t>
            </w:r>
            <w:r w:rsidR="00E5319B">
              <w:rPr>
                <w:rFonts w:ascii="Sylfaen" w:hAnsi="Sylfaen"/>
                <w:lang w:val="ka-GE"/>
              </w:rPr>
              <w:t xml:space="preserve"> </w:t>
            </w:r>
            <w:r w:rsidR="005F55A7">
              <w:rPr>
                <w:rFonts w:ascii="Sylfaen" w:hAnsi="Sylfaen"/>
                <w:lang w:val="ka-GE"/>
              </w:rPr>
              <w:t>პრინციპით</w:t>
            </w:r>
            <w:r w:rsidR="00E5319B">
              <w:rPr>
                <w:rFonts w:ascii="Sylfaen" w:hAnsi="Sylfaen"/>
                <w:lang w:val="ka-GE"/>
              </w:rPr>
              <w:t xml:space="preserve">, როდესაც დაინტერესებული მხარეების ფართო სპექტრი, მათ შორის მუნიციპალიტეტი, მართლმადიდებლური ეკლესია, სერვისის მიმწოდებლები, სკოლები, სამოქალაქო საზოგადოების  ორგანიზაციები, შესაბამისი არასამთავრობო ორგანიზაციები და სხვა </w:t>
            </w:r>
            <w:r w:rsidR="00806228">
              <w:rPr>
                <w:rFonts w:ascii="Sylfaen" w:hAnsi="Sylfaen"/>
                <w:lang w:val="ka-GE"/>
              </w:rPr>
              <w:t>ძირითადი</w:t>
            </w:r>
            <w:r w:rsidR="00E5319B">
              <w:rPr>
                <w:rFonts w:ascii="Sylfaen" w:hAnsi="Sylfaen"/>
                <w:lang w:val="ka-GE"/>
              </w:rPr>
              <w:t xml:space="preserve"> სერვისის მიმწოდებლები ან თემის ავტორიტეტები</w:t>
            </w:r>
            <w:r w:rsidR="005F55A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ჩართულნი</w:t>
            </w:r>
            <w:r w:rsidR="005F55A7">
              <w:rPr>
                <w:rFonts w:ascii="Sylfaen" w:hAnsi="Sylfaen"/>
                <w:lang w:val="ka-GE"/>
              </w:rPr>
              <w:t xml:space="preserve"> </w:t>
            </w:r>
            <w:r w:rsidR="00806228">
              <w:rPr>
                <w:rFonts w:ascii="Sylfaen" w:hAnsi="Sylfaen"/>
                <w:lang w:val="ka-GE"/>
              </w:rPr>
              <w:t>იქნებიან</w:t>
            </w:r>
            <w:r w:rsidR="005F55A7">
              <w:rPr>
                <w:rFonts w:ascii="Sylfaen" w:hAnsi="Sylfaen"/>
                <w:lang w:val="ka-GE"/>
              </w:rPr>
              <w:t xml:space="preserve"> </w:t>
            </w:r>
            <w:r w:rsidR="00806228">
              <w:rPr>
                <w:rFonts w:ascii="Sylfaen" w:hAnsi="Sylfaen"/>
                <w:lang w:val="ka-GE"/>
              </w:rPr>
              <w:t xml:space="preserve">ამ </w:t>
            </w:r>
            <w:r w:rsidR="005F55A7">
              <w:rPr>
                <w:rFonts w:ascii="Sylfaen" w:hAnsi="Sylfaen"/>
                <w:lang w:val="ka-GE"/>
              </w:rPr>
              <w:t>პროცესში</w:t>
            </w:r>
            <w:r w:rsidR="00E5319B">
              <w:rPr>
                <w:rFonts w:ascii="Sylfaen" w:hAnsi="Sylfaen"/>
                <w:lang w:val="ka-GE"/>
              </w:rPr>
              <w:t xml:space="preserve">. თემის </w:t>
            </w:r>
            <w:r w:rsidR="00806228">
              <w:rPr>
                <w:rFonts w:ascii="Sylfaen" w:hAnsi="Sylfaen"/>
                <w:lang w:val="ka-GE"/>
              </w:rPr>
              <w:t>მობილიზება</w:t>
            </w:r>
            <w:r w:rsidR="00E5319B">
              <w:rPr>
                <w:rFonts w:ascii="Sylfaen" w:hAnsi="Sylfaen"/>
                <w:lang w:val="ka-GE"/>
              </w:rPr>
              <w:t xml:space="preserve"> იქნება </w:t>
            </w:r>
            <w:r w:rsidR="005F55A7">
              <w:rPr>
                <w:rFonts w:ascii="Sylfaen" w:hAnsi="Sylfaen"/>
                <w:lang w:val="ka-GE"/>
              </w:rPr>
              <w:t xml:space="preserve">ადგილობრივი </w:t>
            </w:r>
            <w:r w:rsidR="00806228">
              <w:rPr>
                <w:rFonts w:ascii="Sylfaen" w:hAnsi="Sylfaen"/>
                <w:lang w:val="ka-GE"/>
              </w:rPr>
              <w:t xml:space="preserve">სამოქმედო </w:t>
            </w:r>
            <w:r w:rsidR="005F55A7">
              <w:rPr>
                <w:rFonts w:ascii="Sylfaen" w:hAnsi="Sylfaen"/>
                <w:lang w:val="ka-GE"/>
              </w:rPr>
              <w:t xml:space="preserve">გეგმის </w:t>
            </w:r>
            <w:r w:rsidR="00E5319B">
              <w:rPr>
                <w:rFonts w:ascii="Sylfaen" w:hAnsi="Sylfaen"/>
                <w:lang w:val="ka-GE"/>
              </w:rPr>
              <w:t>ძლიერი მახასიათებელი</w:t>
            </w:r>
            <w:r w:rsidR="00211984">
              <w:rPr>
                <w:rFonts w:ascii="Sylfaen" w:hAnsi="Sylfaen"/>
                <w:lang w:val="ka-GE"/>
              </w:rPr>
              <w:t xml:space="preserve">, </w:t>
            </w:r>
            <w:r w:rsidR="00806228">
              <w:rPr>
                <w:rFonts w:ascii="Sylfaen" w:hAnsi="Sylfaen"/>
                <w:lang w:val="ka-GE"/>
              </w:rPr>
              <w:t xml:space="preserve">რომელშიც აისახება </w:t>
            </w:r>
            <w:r w:rsidR="005F55A7">
              <w:rPr>
                <w:rFonts w:ascii="Sylfaen" w:hAnsi="Sylfaen"/>
                <w:lang w:val="ka-GE"/>
              </w:rPr>
              <w:t>თემის პატივსაცემ</w:t>
            </w:r>
            <w:r w:rsidR="00437144">
              <w:rPr>
                <w:rFonts w:ascii="Sylfaen" w:hAnsi="Sylfaen"/>
                <w:lang w:val="ka-GE"/>
              </w:rPr>
              <w:t>ი</w:t>
            </w:r>
            <w:r w:rsidR="005F55A7">
              <w:rPr>
                <w:rFonts w:ascii="Sylfaen" w:hAnsi="Sylfaen"/>
                <w:lang w:val="ka-GE"/>
              </w:rPr>
              <w:t xml:space="preserve"> ჯგუფებ</w:t>
            </w:r>
            <w:r w:rsidR="00806228">
              <w:rPr>
                <w:rFonts w:ascii="Sylfaen" w:hAnsi="Sylfaen"/>
                <w:lang w:val="ka-GE"/>
              </w:rPr>
              <w:t>ი</w:t>
            </w:r>
            <w:r w:rsidR="005F55A7">
              <w:rPr>
                <w:rFonts w:ascii="Sylfaen" w:hAnsi="Sylfaen"/>
                <w:lang w:val="ka-GE"/>
              </w:rPr>
              <w:t xml:space="preserve">ს და ადგილობრივი აზრის </w:t>
            </w:r>
            <w:r>
              <w:rPr>
                <w:rFonts w:ascii="Sylfaen" w:hAnsi="Sylfaen"/>
                <w:lang w:val="ka-GE"/>
              </w:rPr>
              <w:t>განმსაზღვრელ</w:t>
            </w:r>
            <w:r w:rsidR="00806228">
              <w:rPr>
                <w:rFonts w:ascii="Sylfaen" w:hAnsi="Sylfaen"/>
                <w:lang w:val="ka-GE"/>
              </w:rPr>
              <w:t>ი</w:t>
            </w:r>
            <w:r w:rsidR="00E5319B">
              <w:rPr>
                <w:rFonts w:ascii="Sylfaen" w:hAnsi="Sylfaen"/>
                <w:lang w:val="ka-GE"/>
              </w:rPr>
              <w:t xml:space="preserve"> </w:t>
            </w:r>
            <w:r w:rsidR="005F55A7">
              <w:rPr>
                <w:rFonts w:ascii="Sylfaen" w:hAnsi="Sylfaen"/>
                <w:lang w:val="ka-GE"/>
              </w:rPr>
              <w:t>პირებ</w:t>
            </w:r>
            <w:r w:rsidR="00806228">
              <w:rPr>
                <w:rFonts w:ascii="Sylfaen" w:hAnsi="Sylfaen"/>
                <w:lang w:val="ka-GE"/>
              </w:rPr>
              <w:t>ის შეხედულებები, რომლებიც ზეგავლენას ახდენენ</w:t>
            </w:r>
            <w:r w:rsidR="005F55A7">
              <w:rPr>
                <w:rFonts w:ascii="Sylfaen" w:hAnsi="Sylfaen"/>
                <w:lang w:val="ka-GE"/>
              </w:rPr>
              <w:t xml:space="preserve"> აზრის და ქცევის ფორმირებაზე. </w:t>
            </w:r>
            <w:r w:rsidR="000C2FF1">
              <w:rPr>
                <w:rFonts w:ascii="Sylfaen" w:hAnsi="Sylfaen"/>
                <w:lang w:val="ka-GE"/>
              </w:rPr>
              <w:t xml:space="preserve"> </w:t>
            </w:r>
            <w:r w:rsidR="005F55A7">
              <w:rPr>
                <w:rFonts w:ascii="Sylfaen" w:hAnsi="Sylfaen"/>
                <w:lang w:val="ka-GE"/>
              </w:rPr>
              <w:t>რაიონული გეგმ</w:t>
            </w:r>
            <w:r w:rsidR="00621B43">
              <w:rPr>
                <w:rFonts w:ascii="Sylfaen" w:hAnsi="Sylfaen"/>
                <w:lang w:val="ka-GE"/>
              </w:rPr>
              <w:t>ი</w:t>
            </w:r>
            <w:r w:rsidR="000C2FF1">
              <w:rPr>
                <w:rFonts w:ascii="Sylfaen" w:hAnsi="Sylfaen"/>
                <w:lang w:val="ka-GE"/>
              </w:rPr>
              <w:t>ს</w:t>
            </w:r>
            <w:r w:rsidR="005F55A7">
              <w:rPr>
                <w:rFonts w:ascii="Sylfaen" w:hAnsi="Sylfaen"/>
                <w:lang w:val="ka-GE"/>
              </w:rPr>
              <w:t xml:space="preserve"> </w:t>
            </w:r>
            <w:r w:rsidR="00806228">
              <w:rPr>
                <w:rFonts w:ascii="Sylfaen" w:hAnsi="Sylfaen"/>
                <w:lang w:val="ka-GE"/>
              </w:rPr>
              <w:t>დაფინანსების</w:t>
            </w:r>
            <w:r w:rsidR="005F55A7">
              <w:rPr>
                <w:rFonts w:ascii="Sylfaen" w:hAnsi="Sylfaen"/>
                <w:lang w:val="ka-GE"/>
              </w:rPr>
              <w:t xml:space="preserve"> </w:t>
            </w:r>
            <w:r w:rsidR="00806228">
              <w:rPr>
                <w:rFonts w:ascii="Sylfaen" w:hAnsi="Sylfaen"/>
                <w:lang w:val="ka-GE"/>
              </w:rPr>
              <w:t xml:space="preserve">საკითხი </w:t>
            </w:r>
            <w:r w:rsidR="00211984">
              <w:rPr>
                <w:rFonts w:ascii="Sylfaen" w:hAnsi="Sylfaen"/>
                <w:lang w:val="ka-GE"/>
              </w:rPr>
              <w:t>საჭიროებს</w:t>
            </w:r>
            <w:r w:rsidR="005F55A7">
              <w:rPr>
                <w:rFonts w:ascii="Sylfaen" w:hAnsi="Sylfaen"/>
                <w:lang w:val="ka-GE"/>
              </w:rPr>
              <w:t xml:space="preserve"> </w:t>
            </w:r>
            <w:r w:rsidR="00211984">
              <w:rPr>
                <w:rFonts w:ascii="Sylfaen" w:hAnsi="Sylfaen"/>
                <w:lang w:val="ka-GE"/>
              </w:rPr>
              <w:t>გარკვევას</w:t>
            </w:r>
            <w:r w:rsidR="005F55A7">
              <w:rPr>
                <w:rFonts w:ascii="Sylfaen" w:hAnsi="Sylfaen"/>
                <w:lang w:val="ka-GE"/>
              </w:rPr>
              <w:t xml:space="preserve"> </w:t>
            </w:r>
            <w:r w:rsidR="00621B43">
              <w:rPr>
                <w:rFonts w:ascii="Sylfaen" w:hAnsi="Sylfaen"/>
                <w:lang w:val="ka-GE"/>
              </w:rPr>
              <w:t xml:space="preserve">და </w:t>
            </w:r>
            <w:r w:rsidR="00806228">
              <w:rPr>
                <w:rFonts w:ascii="Sylfaen" w:hAnsi="Sylfaen"/>
                <w:lang w:val="ka-GE"/>
              </w:rPr>
              <w:t xml:space="preserve">ასევე </w:t>
            </w:r>
            <w:r w:rsidR="00211984">
              <w:rPr>
                <w:rFonts w:ascii="Sylfaen" w:hAnsi="Sylfaen"/>
                <w:lang w:val="ka-GE"/>
              </w:rPr>
              <w:t xml:space="preserve">უნდა </w:t>
            </w:r>
            <w:r w:rsidR="00806228">
              <w:rPr>
                <w:rFonts w:ascii="Sylfaen" w:hAnsi="Sylfaen"/>
                <w:lang w:val="ka-GE"/>
              </w:rPr>
              <w:t xml:space="preserve">შეთანხმდეს </w:t>
            </w:r>
            <w:r w:rsidR="00211984">
              <w:rPr>
                <w:rFonts w:ascii="Sylfaen" w:hAnsi="Sylfaen"/>
                <w:lang w:val="ka-GE"/>
              </w:rPr>
              <w:t xml:space="preserve">ეროვნული </w:t>
            </w:r>
            <w:r w:rsidR="000C2FF1">
              <w:rPr>
                <w:rFonts w:ascii="Sylfaen" w:hAnsi="Sylfaen"/>
                <w:lang w:val="ka-GE"/>
              </w:rPr>
              <w:t>საკომუნიკაციო</w:t>
            </w:r>
            <w:r w:rsidR="00621B43">
              <w:rPr>
                <w:rFonts w:ascii="Sylfaen" w:hAnsi="Sylfaen"/>
                <w:lang w:val="ka-GE"/>
              </w:rPr>
              <w:t xml:space="preserve"> </w:t>
            </w:r>
            <w:r w:rsidR="00211984">
              <w:rPr>
                <w:rFonts w:ascii="Sylfaen" w:hAnsi="Sylfaen"/>
                <w:lang w:val="ka-GE"/>
              </w:rPr>
              <w:t>ბიუჯეტიდან გამოყოფილი</w:t>
            </w:r>
            <w:r w:rsidR="00621B43">
              <w:rPr>
                <w:rFonts w:ascii="Sylfaen" w:hAnsi="Sylfaen"/>
                <w:lang w:val="ka-GE"/>
              </w:rPr>
              <w:t xml:space="preserve"> ნებისმიერი წილი</w:t>
            </w:r>
            <w:r w:rsidR="00806228">
              <w:rPr>
                <w:rFonts w:ascii="Sylfaen" w:hAnsi="Sylfaen"/>
                <w:lang w:val="ka-GE"/>
              </w:rPr>
              <w:t xml:space="preserve">, რომელიც </w:t>
            </w:r>
            <w:r w:rsidR="00621B43">
              <w:rPr>
                <w:rFonts w:ascii="Sylfaen" w:hAnsi="Sylfaen"/>
                <w:lang w:val="ka-GE"/>
              </w:rPr>
              <w:t xml:space="preserve">რაიონული </w:t>
            </w:r>
            <w:r w:rsidR="000C2FF1">
              <w:rPr>
                <w:rFonts w:ascii="Sylfaen" w:hAnsi="Sylfaen"/>
                <w:lang w:val="ka-GE"/>
              </w:rPr>
              <w:t>გეგმ</w:t>
            </w:r>
            <w:r w:rsidR="00621B43">
              <w:rPr>
                <w:rFonts w:ascii="Sylfaen" w:hAnsi="Sylfaen"/>
                <w:lang w:val="ka-GE"/>
              </w:rPr>
              <w:t xml:space="preserve">ის </w:t>
            </w:r>
            <w:r w:rsidR="00806228">
              <w:rPr>
                <w:rFonts w:ascii="Sylfaen" w:hAnsi="Sylfaen"/>
                <w:lang w:val="ka-GE"/>
              </w:rPr>
              <w:t>მხარდაჭერას ითვალისწინებს</w:t>
            </w:r>
            <w:r w:rsidR="00621B43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86" w:type="dxa"/>
            <w:shd w:val="clear" w:color="auto" w:fill="auto"/>
          </w:tcPr>
          <w:p w14:paraId="2CA1EE7E" w14:textId="7A1E0549" w:rsidR="00485F6A" w:rsidRPr="00621B43" w:rsidRDefault="00621B43" w:rsidP="00485F6A">
            <w:pPr>
              <w:spacing w:after="120"/>
              <w:jc w:val="both"/>
              <w:rPr>
                <w:rFonts w:ascii="Sylfaen" w:hAnsi="Sylfaen"/>
              </w:rPr>
            </w:pPr>
            <w:r w:rsidRPr="00621B43">
              <w:rPr>
                <w:rFonts w:ascii="Sylfaen" w:hAnsi="Sylfaen"/>
              </w:rPr>
              <w:lastRenderedPageBreak/>
              <w:t>წელი 2</w:t>
            </w:r>
          </w:p>
        </w:tc>
        <w:tc>
          <w:tcPr>
            <w:tcW w:w="787" w:type="dxa"/>
            <w:shd w:val="clear" w:color="auto" w:fill="auto"/>
          </w:tcPr>
          <w:p w14:paraId="5B471C8E" w14:textId="77777777" w:rsidR="00485F6A" w:rsidRPr="00745B05" w:rsidRDefault="00485F6A" w:rsidP="00485F6A">
            <w:pPr>
              <w:spacing w:after="120"/>
              <w:jc w:val="both"/>
            </w:pPr>
          </w:p>
        </w:tc>
        <w:tc>
          <w:tcPr>
            <w:tcW w:w="1325" w:type="dxa"/>
            <w:shd w:val="clear" w:color="auto" w:fill="auto"/>
          </w:tcPr>
          <w:p w14:paraId="521F6A0C" w14:textId="58EF9ACB" w:rsidR="00485F6A" w:rsidRPr="00745B05" w:rsidRDefault="001977B9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621B43">
              <w:rPr>
                <w:rFonts w:ascii="Sylfaen" w:hAnsi="Sylfaen"/>
                <w:lang w:val="ka-GE"/>
              </w:rPr>
              <w:t>-ის დირექტორი და მოადგილე</w:t>
            </w:r>
          </w:p>
        </w:tc>
        <w:tc>
          <w:tcPr>
            <w:tcW w:w="1006" w:type="dxa"/>
          </w:tcPr>
          <w:p w14:paraId="1A342EDF" w14:textId="7B1250C2" w:rsidR="00485F6A" w:rsidRPr="00621B43" w:rsidRDefault="001977B9" w:rsidP="00485F6A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NCDC</w:t>
            </w:r>
          </w:p>
          <w:p w14:paraId="5EF6D2B0" w14:textId="5F01DD68" w:rsidR="00485F6A" w:rsidRPr="00621B43" w:rsidRDefault="00621B43" w:rsidP="00485F6A">
            <w:pPr>
              <w:spacing w:after="120"/>
              <w:jc w:val="both"/>
              <w:rPr>
                <w:rFonts w:ascii="Sylfaen" w:hAnsi="Sylfaen"/>
              </w:rPr>
            </w:pPr>
            <w:r w:rsidRPr="00621B43">
              <w:rPr>
                <w:rFonts w:ascii="Sylfaen" w:hAnsi="Sylfaen"/>
              </w:rPr>
              <w:lastRenderedPageBreak/>
              <w:t>უნდა განისაზღვროს</w:t>
            </w:r>
          </w:p>
        </w:tc>
      </w:tr>
      <w:tr w:rsidR="00485F6A" w:rsidRPr="00745B05" w14:paraId="245233D6" w14:textId="77777777" w:rsidTr="00F0107F">
        <w:tc>
          <w:tcPr>
            <w:tcW w:w="5518" w:type="dxa"/>
            <w:shd w:val="clear" w:color="auto" w:fill="auto"/>
          </w:tcPr>
          <w:p w14:paraId="442ABEA4" w14:textId="49BEA301" w:rsidR="00485F6A" w:rsidRPr="00745B05" w:rsidRDefault="00211984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განხილული იქნას</w:t>
            </w:r>
            <w:r w:rsidR="000C2FF1">
              <w:rPr>
                <w:rFonts w:ascii="Sylfaen" w:hAnsi="Sylfaen"/>
                <w:lang w:val="ka-GE"/>
              </w:rPr>
              <w:t xml:space="preserve"> </w:t>
            </w:r>
            <w:r w:rsidR="008859EC">
              <w:rPr>
                <w:rFonts w:ascii="Sylfaen" w:hAnsi="Sylfaen"/>
                <w:lang w:val="ka-GE"/>
              </w:rPr>
              <w:t>ურთიერთობა და პოტენციური თანამშრომლობა საგანმანათლებლო ინსტიტუტებსა და იმუნიზაციის პროგრამას შორის</w:t>
            </w:r>
            <w:r w:rsidR="00A0335A">
              <w:rPr>
                <w:rFonts w:ascii="Sylfaen" w:hAnsi="Sylfaen"/>
                <w:lang w:val="ka-GE"/>
              </w:rPr>
              <w:t xml:space="preserve"> ეროვნულ დონეზე. რაიონულ დონეზე ეს </w:t>
            </w:r>
            <w:r>
              <w:rPr>
                <w:rFonts w:ascii="Sylfaen" w:hAnsi="Sylfaen"/>
                <w:lang w:val="ka-GE"/>
              </w:rPr>
              <w:t xml:space="preserve">გათვალისწინებული </w:t>
            </w:r>
            <w:r w:rsidR="00A0335A">
              <w:rPr>
                <w:rFonts w:ascii="Sylfaen" w:hAnsi="Sylfaen"/>
                <w:lang w:val="ka-GE"/>
              </w:rPr>
              <w:t xml:space="preserve">იქნება კომუნიკაციის სამოქმედო </w:t>
            </w:r>
            <w:r>
              <w:rPr>
                <w:rFonts w:ascii="Sylfaen" w:hAnsi="Sylfaen"/>
                <w:lang w:val="ka-GE"/>
              </w:rPr>
              <w:t>გეგმაში</w:t>
            </w:r>
            <w:r w:rsidR="00A0335A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86" w:type="dxa"/>
            <w:shd w:val="clear" w:color="auto" w:fill="auto"/>
          </w:tcPr>
          <w:p w14:paraId="36E0852D" w14:textId="0C529432" w:rsidR="00485F6A" w:rsidRPr="00745B05" w:rsidRDefault="00A0335A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წელი 1-2</w:t>
            </w:r>
          </w:p>
        </w:tc>
        <w:tc>
          <w:tcPr>
            <w:tcW w:w="787" w:type="dxa"/>
            <w:shd w:val="clear" w:color="auto" w:fill="auto"/>
          </w:tcPr>
          <w:p w14:paraId="5E61E2E4" w14:textId="77CFB1A3" w:rsidR="00485F6A" w:rsidRPr="00A0335A" w:rsidRDefault="00A0335A" w:rsidP="00485F6A">
            <w:pPr>
              <w:spacing w:after="120"/>
              <w:jc w:val="both"/>
              <w:rPr>
                <w:rFonts w:ascii="Sylfaen" w:hAnsi="Sylfaen"/>
              </w:rPr>
            </w:pPr>
            <w:r w:rsidRPr="00A0335A">
              <w:rPr>
                <w:rFonts w:ascii="Sylfaen" w:hAnsi="Sylfaen"/>
              </w:rPr>
              <w:t>ხარჯის გარეშე</w:t>
            </w:r>
          </w:p>
        </w:tc>
        <w:tc>
          <w:tcPr>
            <w:tcW w:w="1325" w:type="dxa"/>
            <w:shd w:val="clear" w:color="auto" w:fill="auto"/>
          </w:tcPr>
          <w:p w14:paraId="6C4A32F8" w14:textId="08B11BB7" w:rsidR="00485F6A" w:rsidRPr="00745B05" w:rsidRDefault="001977B9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A0335A">
              <w:rPr>
                <w:rFonts w:ascii="Sylfaen" w:hAnsi="Sylfaen"/>
                <w:lang w:val="ka-GE"/>
              </w:rPr>
              <w:t>-ის დირექტორი და მოადგილე</w:t>
            </w:r>
          </w:p>
        </w:tc>
        <w:tc>
          <w:tcPr>
            <w:tcW w:w="1006" w:type="dxa"/>
          </w:tcPr>
          <w:p w14:paraId="60AD226A" w14:textId="0D80EB10" w:rsidR="00A0335A" w:rsidRPr="00621B43" w:rsidRDefault="001977B9" w:rsidP="00A0335A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NCDC</w:t>
            </w:r>
          </w:p>
          <w:p w14:paraId="09C9F895" w14:textId="6D0E1BAA" w:rsidR="00485F6A" w:rsidRPr="00745B05" w:rsidRDefault="00A0335A" w:rsidP="00A0335A">
            <w:pPr>
              <w:spacing w:after="120"/>
              <w:jc w:val="both"/>
            </w:pPr>
            <w:r w:rsidRPr="00621B43">
              <w:rPr>
                <w:rFonts w:ascii="Sylfaen" w:hAnsi="Sylfaen"/>
              </w:rPr>
              <w:t>უნდა განისაზღვროს</w:t>
            </w:r>
          </w:p>
        </w:tc>
      </w:tr>
      <w:tr w:rsidR="00485F6A" w:rsidRPr="00745B05" w14:paraId="190AC11A" w14:textId="77777777" w:rsidTr="00F0107F">
        <w:tc>
          <w:tcPr>
            <w:tcW w:w="5518" w:type="dxa"/>
            <w:shd w:val="clear" w:color="auto" w:fill="auto"/>
          </w:tcPr>
          <w:p w14:paraId="009B6C11" w14:textId="22A06F79" w:rsidR="00485F6A" w:rsidRPr="00745B05" w:rsidRDefault="0056747D" w:rsidP="00485F6A">
            <w:pPr>
              <w:pStyle w:val="NoSpacing"/>
              <w:spacing w:after="120"/>
              <w:jc w:val="both"/>
              <w:rPr>
                <w:rFonts w:eastAsia="Arial Unicode MS"/>
                <w:u w:color="000000"/>
              </w:rPr>
            </w:pPr>
            <w:r>
              <w:rPr>
                <w:rFonts w:ascii="Sylfaen" w:hAnsi="Sylfaen"/>
                <w:lang w:val="ka-GE"/>
              </w:rPr>
              <w:t xml:space="preserve">საქმიანობების და რესურსების </w:t>
            </w:r>
            <w:r w:rsidR="00A0335A">
              <w:rPr>
                <w:rFonts w:ascii="Sylfaen" w:hAnsi="Sylfaen"/>
                <w:lang w:val="ka-GE"/>
              </w:rPr>
              <w:t xml:space="preserve">უფრო </w:t>
            </w:r>
            <w:r w:rsidR="000C2FF1">
              <w:rPr>
                <w:rFonts w:ascii="Sylfaen" w:hAnsi="Sylfaen"/>
                <w:lang w:val="ka-GE"/>
              </w:rPr>
              <w:t>მიზნობრივი</w:t>
            </w:r>
            <w:r>
              <w:rPr>
                <w:rFonts w:ascii="Sylfaen" w:hAnsi="Sylfaen"/>
                <w:lang w:val="ka-GE"/>
              </w:rPr>
              <w:t xml:space="preserve"> განაწილებისათვის</w:t>
            </w:r>
            <w:r w:rsidR="00211984">
              <w:rPr>
                <w:rFonts w:ascii="Sylfaen" w:hAnsi="Sylfaen"/>
                <w:lang w:val="ka-GE"/>
              </w:rPr>
              <w:t xml:space="preserve"> საჭიროების მიხედვით</w:t>
            </w:r>
            <w:r w:rsidR="00F116BE">
              <w:rPr>
                <w:rFonts w:ascii="Sylfaen" w:hAnsi="Sylfaen"/>
                <w:lang w:val="ka-GE"/>
              </w:rPr>
              <w:t xml:space="preserve"> ჩატარდეს შემდგომი</w:t>
            </w:r>
            <w:r w:rsidR="00211984">
              <w:rPr>
                <w:rFonts w:ascii="Sylfaen" w:hAnsi="Sylfaen"/>
                <w:lang w:val="ka-GE"/>
              </w:rPr>
              <w:t xml:space="preserve"> </w:t>
            </w:r>
            <w:r w:rsidR="00F116BE">
              <w:rPr>
                <w:rFonts w:ascii="Sylfaen" w:hAnsi="Sylfaen"/>
                <w:lang w:val="ka-GE"/>
              </w:rPr>
              <w:t xml:space="preserve">კვლევა, შესაძლოა ჯანმოს </w:t>
            </w:r>
            <w:r w:rsidR="00F116BE">
              <w:rPr>
                <w:rFonts w:ascii="Sylfaen" w:hAnsi="Sylfaen"/>
              </w:rPr>
              <w:t xml:space="preserve">TIP </w:t>
            </w:r>
            <w:r w:rsidR="00F116BE">
              <w:rPr>
                <w:rFonts w:ascii="Sylfaen" w:hAnsi="Sylfaen"/>
                <w:lang w:val="ka-GE"/>
              </w:rPr>
              <w:t>მიდგომის გამოყენებით (მოდიფიცირებული</w:t>
            </w:r>
            <w:r w:rsidR="000C2FF1">
              <w:rPr>
                <w:rFonts w:ascii="Sylfaen" w:hAnsi="Sylfaen"/>
                <w:lang w:val="ka-GE"/>
              </w:rPr>
              <w:t xml:space="preserve"> და ადაპტირებული</w:t>
            </w:r>
            <w:r w:rsidR="00F116BE">
              <w:rPr>
                <w:rFonts w:ascii="Sylfaen" w:hAnsi="Sylfaen"/>
                <w:lang w:val="ka-GE"/>
              </w:rPr>
              <w:t xml:space="preserve"> საქართველოს საჭიროებების შესაბამისად), რათა </w:t>
            </w:r>
            <w:r>
              <w:rPr>
                <w:rFonts w:ascii="Sylfaen" w:hAnsi="Sylfaen"/>
                <w:lang w:val="ka-GE"/>
              </w:rPr>
              <w:t>გაცნობიერებული</w:t>
            </w:r>
            <w:r w:rsidR="00F116BE">
              <w:rPr>
                <w:rFonts w:ascii="Sylfaen" w:hAnsi="Sylfaen"/>
                <w:lang w:val="ka-GE"/>
              </w:rPr>
              <w:t xml:space="preserve"> და </w:t>
            </w:r>
            <w:r>
              <w:rPr>
                <w:rFonts w:ascii="Sylfaen" w:hAnsi="Sylfaen"/>
                <w:lang w:val="ka-GE"/>
              </w:rPr>
              <w:t>პასუხგაცემული იყოს კითხვა</w:t>
            </w:r>
            <w:r w:rsidR="00F116BE">
              <w:rPr>
                <w:rFonts w:ascii="Sylfaen" w:hAnsi="Sylfaen"/>
                <w:lang w:val="ka-GE"/>
              </w:rPr>
              <w:t xml:space="preserve">, რა დგას პრიორიტეტული </w:t>
            </w:r>
            <w:r>
              <w:rPr>
                <w:rFonts w:ascii="Sylfaen" w:hAnsi="Sylfaen"/>
                <w:lang w:val="ka-GE"/>
              </w:rPr>
              <w:t>ვაქცინაცი</w:t>
            </w:r>
            <w:r w:rsidR="000739B6">
              <w:rPr>
                <w:rFonts w:ascii="Sylfaen" w:hAnsi="Sylfaen"/>
                <w:lang w:val="ka-GE"/>
              </w:rPr>
              <w:t>ის მაჩვენებლების</w:t>
            </w:r>
            <w:r w:rsidR="00F116BE">
              <w:rPr>
                <w:rFonts w:ascii="Sylfaen" w:hAnsi="Sylfaen"/>
                <w:lang w:val="ka-GE"/>
              </w:rPr>
              <w:t xml:space="preserve"> რეგიონული და რაიონული </w:t>
            </w:r>
            <w:r w:rsidR="00211984">
              <w:rPr>
                <w:rFonts w:ascii="Sylfaen" w:hAnsi="Sylfaen"/>
                <w:lang w:val="ka-GE"/>
              </w:rPr>
              <w:t>განსხვავებ</w:t>
            </w:r>
            <w:r w:rsidR="00F116BE">
              <w:rPr>
                <w:rFonts w:ascii="Sylfaen" w:hAnsi="Sylfaen"/>
                <w:lang w:val="ka-GE"/>
              </w:rPr>
              <w:t xml:space="preserve">ის უკან.  </w:t>
            </w:r>
            <w:r w:rsidR="000739B6">
              <w:rPr>
                <w:rFonts w:ascii="Sylfaen" w:hAnsi="Sylfaen"/>
                <w:lang w:val="ka-GE"/>
              </w:rPr>
              <w:t>ეს მოიცავს ჯანდაცვის სერვისების მიწოდების საკითხების გადახედვას, ასევე  ინფორმირებულობის, შეხედულებების და ქცევის კვლევას (</w:t>
            </w:r>
            <w:r w:rsidR="000739B6" w:rsidRPr="00664895">
              <w:rPr>
                <w:lang w:val="ka-GE"/>
              </w:rPr>
              <w:t>KAP</w:t>
            </w:r>
            <w:r w:rsidR="000739B6">
              <w:rPr>
                <w:rFonts w:ascii="Sylfaen" w:hAnsi="Sylfaen"/>
                <w:lang w:val="ka-GE"/>
              </w:rPr>
              <w:t>)</w:t>
            </w:r>
            <w:r w:rsidR="000739B6" w:rsidRPr="00664895">
              <w:rPr>
                <w:lang w:val="ka-GE"/>
              </w:rPr>
              <w:t xml:space="preserve"> </w:t>
            </w:r>
            <w:r w:rsidR="000739B6">
              <w:rPr>
                <w:rFonts w:ascii="Sylfaen" w:hAnsi="Sylfaen"/>
                <w:lang w:val="ka-GE"/>
              </w:rPr>
              <w:t>კონკრეტულ</w:t>
            </w:r>
            <w:r w:rsidR="000C2FF1">
              <w:rPr>
                <w:rFonts w:ascii="Sylfaen" w:hAnsi="Sylfaen"/>
                <w:lang w:val="ka-GE"/>
              </w:rPr>
              <w:t>ი</w:t>
            </w:r>
            <w:r w:rsidR="000739B6">
              <w:rPr>
                <w:rFonts w:ascii="Sylfaen" w:hAnsi="Sylfaen"/>
                <w:lang w:val="ka-GE"/>
              </w:rPr>
              <w:t xml:space="preserve"> უმცირესობების </w:t>
            </w:r>
            <w:r w:rsidR="00211984">
              <w:rPr>
                <w:rFonts w:ascii="Sylfaen" w:hAnsi="Sylfaen"/>
                <w:lang w:val="ka-GE"/>
              </w:rPr>
              <w:t>ჯგუფებში</w:t>
            </w:r>
            <w:r w:rsidR="000739B6">
              <w:rPr>
                <w:rFonts w:ascii="Sylfaen" w:hAnsi="Sylfaen"/>
                <w:lang w:val="ka-GE"/>
              </w:rPr>
              <w:t xml:space="preserve">, როგორიცაა იძულებით </w:t>
            </w:r>
            <w:r w:rsidR="00211984">
              <w:rPr>
                <w:rFonts w:ascii="Sylfaen" w:hAnsi="Sylfaen"/>
                <w:lang w:val="ka-GE"/>
              </w:rPr>
              <w:t>გადაადგილებული პირები</w:t>
            </w:r>
            <w:r w:rsidR="000739B6">
              <w:rPr>
                <w:rFonts w:ascii="Sylfaen" w:hAnsi="Sylfaen"/>
                <w:lang w:val="ka-GE"/>
              </w:rPr>
              <w:t xml:space="preserve">, ეთნიკური </w:t>
            </w:r>
            <w:r w:rsidR="00211984">
              <w:rPr>
                <w:rFonts w:ascii="Sylfaen" w:hAnsi="Sylfaen"/>
                <w:lang w:val="ka-GE"/>
              </w:rPr>
              <w:t>უმცირესობის წარმომადგენლები</w:t>
            </w:r>
            <w:r w:rsidR="000739B6">
              <w:rPr>
                <w:rFonts w:ascii="Sylfaen" w:hAnsi="Sylfaen"/>
                <w:lang w:val="ka-GE"/>
              </w:rPr>
              <w:t xml:space="preserve">, უაღრესად განათლებული /სოციალურ-ეკონომიკური ჯგუფები, </w:t>
            </w:r>
            <w:r>
              <w:rPr>
                <w:rFonts w:ascii="Sylfaen" w:hAnsi="Sylfaen"/>
                <w:lang w:val="ka-GE"/>
              </w:rPr>
              <w:t>რომლებიც</w:t>
            </w:r>
            <w:r w:rsidR="000739B6">
              <w:rPr>
                <w:rFonts w:ascii="Sylfaen" w:hAnsi="Sylfaen"/>
                <w:lang w:val="ka-GE"/>
              </w:rPr>
              <w:t xml:space="preserve"> შეიძლება </w:t>
            </w:r>
            <w:r>
              <w:rPr>
                <w:rFonts w:ascii="Sylfaen" w:hAnsi="Sylfaen"/>
                <w:lang w:val="ka-GE"/>
              </w:rPr>
              <w:t>ხელს</w:t>
            </w:r>
            <w:r w:rsidR="000739B6">
              <w:rPr>
                <w:rFonts w:ascii="Sylfaen" w:hAnsi="Sylfaen"/>
                <w:lang w:val="ka-GE"/>
              </w:rPr>
              <w:t xml:space="preserve"> </w:t>
            </w:r>
            <w:r w:rsidR="00D44751">
              <w:rPr>
                <w:rFonts w:ascii="Sylfaen" w:hAnsi="Sylfaen"/>
                <w:lang w:val="ka-GE"/>
              </w:rPr>
              <w:t>უწყობ</w:t>
            </w:r>
            <w:r w:rsidR="00211984">
              <w:rPr>
                <w:rFonts w:ascii="Sylfaen" w:hAnsi="Sylfaen"/>
                <w:lang w:val="ka-GE"/>
              </w:rPr>
              <w:t>დნ</w:t>
            </w:r>
            <w:r w:rsidR="00D44751">
              <w:rPr>
                <w:rFonts w:ascii="Sylfaen" w:hAnsi="Sylfaen"/>
                <w:lang w:val="ka-GE"/>
              </w:rPr>
              <w:t>ენ</w:t>
            </w:r>
            <w:r w:rsidR="000739B6">
              <w:rPr>
                <w:rFonts w:ascii="Sylfaen" w:hAnsi="Sylfaen"/>
                <w:lang w:val="ka-GE"/>
              </w:rPr>
              <w:t xml:space="preserve"> იმუნიზაციის  მოცვის</w:t>
            </w:r>
            <w:r w:rsidR="00D44751">
              <w:rPr>
                <w:rFonts w:ascii="Sylfaen" w:hAnsi="Sylfaen"/>
                <w:lang w:val="ka-GE"/>
              </w:rPr>
              <w:t xml:space="preserve"> </w:t>
            </w:r>
            <w:r w:rsidR="00211984">
              <w:rPr>
                <w:rFonts w:ascii="Sylfaen" w:hAnsi="Sylfaen"/>
                <w:lang w:val="ka-GE"/>
              </w:rPr>
              <w:t xml:space="preserve">დაბალ </w:t>
            </w:r>
            <w:r w:rsidR="00D44751">
              <w:rPr>
                <w:rFonts w:ascii="Sylfaen" w:hAnsi="Sylfaen"/>
                <w:lang w:val="ka-GE"/>
              </w:rPr>
              <w:t xml:space="preserve">მაჩვენებლებს. </w:t>
            </w:r>
            <w:r w:rsidR="000739B6">
              <w:rPr>
                <w:rFonts w:ascii="Sylfaen" w:hAnsi="Sylfaen"/>
                <w:lang w:val="ka-GE"/>
              </w:rPr>
              <w:t xml:space="preserve"> </w:t>
            </w:r>
            <w:r w:rsidR="00211984">
              <w:rPr>
                <w:rFonts w:ascii="Sylfaen" w:hAnsi="Sylfaen"/>
                <w:lang w:val="ka-GE"/>
              </w:rPr>
              <w:t>დასახეთ</w:t>
            </w:r>
            <w:r w:rsidR="00D44751">
              <w:rPr>
                <w:rFonts w:ascii="Sylfaen" w:hAnsi="Sylfaen"/>
                <w:lang w:val="ka-GE"/>
              </w:rPr>
              <w:t xml:space="preserve"> გზები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D44751">
              <w:rPr>
                <w:rFonts w:ascii="Sylfaen" w:hAnsi="Sylfaen"/>
                <w:lang w:val="ka-GE"/>
              </w:rPr>
              <w:t xml:space="preserve">ახლანდელი </w:t>
            </w:r>
            <w:r w:rsidR="000C2FF1">
              <w:rPr>
                <w:rFonts w:ascii="Sylfaen" w:hAnsi="Sylfaen"/>
                <w:lang w:val="ka-GE"/>
              </w:rPr>
              <w:t>საკომუნიკაციო</w:t>
            </w:r>
            <w:r w:rsidR="00D4475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სტრატეგიის გასაძლიერებლად, </w:t>
            </w:r>
            <w:r w:rsidR="00D44751">
              <w:rPr>
                <w:rFonts w:ascii="Sylfaen" w:hAnsi="Sylfaen"/>
                <w:lang w:val="ka-GE"/>
              </w:rPr>
              <w:t xml:space="preserve">განსაკუთრებით იმის </w:t>
            </w:r>
            <w:r>
              <w:rPr>
                <w:rFonts w:ascii="Sylfaen" w:hAnsi="Sylfaen"/>
                <w:lang w:val="ka-GE"/>
              </w:rPr>
              <w:t>დასადგენად</w:t>
            </w:r>
            <w:r w:rsidR="00D44751">
              <w:rPr>
                <w:rFonts w:ascii="Sylfaen" w:hAnsi="Sylfaen"/>
                <w:lang w:val="ka-GE"/>
              </w:rPr>
              <w:t xml:space="preserve">, ვინ </w:t>
            </w:r>
            <w:r w:rsidR="004220A5">
              <w:rPr>
                <w:rFonts w:ascii="Sylfaen" w:hAnsi="Sylfaen"/>
                <w:lang w:val="ka-GE"/>
              </w:rPr>
              <w:t xml:space="preserve">უნდა იყოს სამიზნე </w:t>
            </w:r>
            <w:r w:rsidR="00D44751">
              <w:rPr>
                <w:rFonts w:ascii="Sylfaen" w:hAnsi="Sylfaen"/>
                <w:lang w:val="ka-GE"/>
              </w:rPr>
              <w:t xml:space="preserve">და როგორ უნდა  </w:t>
            </w:r>
            <w:r w:rsidR="004220A5">
              <w:rPr>
                <w:rFonts w:ascii="Sylfaen" w:hAnsi="Sylfaen"/>
                <w:lang w:val="ka-GE"/>
              </w:rPr>
              <w:t xml:space="preserve">დაიგეგმოს მუშაობა მოსახლეობის ჯგუფებთან, რომლებსაც ძალიან დაბალი ან დაგვიანებული იმუნიზაციის მოცვა აქვთ. შეისწავლეთ ადგილზე , თუ როგორ ხდება </w:t>
            </w:r>
            <w:r w:rsidR="004220A5">
              <w:rPr>
                <w:rFonts w:ascii="Sylfaen" w:hAnsi="Sylfaen"/>
                <w:lang w:val="ka-GE"/>
              </w:rPr>
              <w:lastRenderedPageBreak/>
              <w:t xml:space="preserve">ვაქცინაციის სერვისების მიწოდება </w:t>
            </w:r>
            <w:r>
              <w:rPr>
                <w:rFonts w:ascii="Sylfaen" w:hAnsi="Sylfaen"/>
                <w:lang w:val="ka-GE"/>
              </w:rPr>
              <w:t xml:space="preserve">დაბალი მოცვის მაჩვენებლის მქონე </w:t>
            </w:r>
            <w:r w:rsidR="004220A5">
              <w:rPr>
                <w:rFonts w:ascii="Sylfaen" w:hAnsi="Sylfaen"/>
                <w:lang w:val="ka-GE"/>
              </w:rPr>
              <w:t>დაწესებულებაში</w:t>
            </w:r>
            <w:r>
              <w:rPr>
                <w:rFonts w:ascii="Sylfaen" w:hAnsi="Sylfaen"/>
                <w:lang w:val="ka-GE"/>
              </w:rPr>
              <w:t>,</w:t>
            </w:r>
            <w:r w:rsidR="004220A5">
              <w:rPr>
                <w:rFonts w:ascii="Sylfaen" w:hAnsi="Sylfaen"/>
                <w:lang w:val="ka-GE"/>
              </w:rPr>
              <w:t xml:space="preserve"> რათა გამოვლინდეს </w:t>
            </w:r>
            <w:r>
              <w:rPr>
                <w:rFonts w:ascii="Sylfaen" w:hAnsi="Sylfaen"/>
                <w:lang w:val="ka-GE"/>
              </w:rPr>
              <w:t xml:space="preserve">ხარვეზები </w:t>
            </w:r>
            <w:r w:rsidR="004220A5">
              <w:rPr>
                <w:rFonts w:ascii="Sylfaen" w:hAnsi="Sylfaen"/>
                <w:lang w:val="ka-GE"/>
              </w:rPr>
              <w:t xml:space="preserve">და გავიგოთ, რა დგას ამ განსხვავებების უკან. შეადარეთ </w:t>
            </w:r>
            <w:r>
              <w:rPr>
                <w:rFonts w:ascii="Sylfaen" w:hAnsi="Sylfaen"/>
                <w:lang w:val="ka-GE"/>
              </w:rPr>
              <w:t xml:space="preserve">მათი მუშაობა </w:t>
            </w:r>
            <w:r w:rsidR="004220A5">
              <w:rPr>
                <w:rFonts w:ascii="Sylfaen" w:hAnsi="Sylfaen"/>
                <w:lang w:val="ka-GE"/>
              </w:rPr>
              <w:t xml:space="preserve">მაღალი შედეგების მქონე დაწესებულებას, რათა გამოვლინდეს  კონტრასტული მახასიათებლები. </w:t>
            </w:r>
          </w:p>
        </w:tc>
        <w:tc>
          <w:tcPr>
            <w:tcW w:w="986" w:type="dxa"/>
            <w:shd w:val="clear" w:color="auto" w:fill="auto"/>
          </w:tcPr>
          <w:p w14:paraId="658D7B0D" w14:textId="0D0BD593" w:rsidR="00485F6A" w:rsidRPr="0056747D" w:rsidRDefault="0056747D" w:rsidP="00485F6A">
            <w:pPr>
              <w:spacing w:after="120"/>
              <w:jc w:val="both"/>
              <w:rPr>
                <w:rFonts w:ascii="Sylfaen" w:hAnsi="Sylfaen"/>
              </w:rPr>
            </w:pPr>
            <w:r w:rsidRPr="0056747D">
              <w:rPr>
                <w:rFonts w:ascii="Sylfaen" w:hAnsi="Sylfaen"/>
              </w:rPr>
              <w:lastRenderedPageBreak/>
              <w:t>წელი 2</w:t>
            </w:r>
          </w:p>
        </w:tc>
        <w:tc>
          <w:tcPr>
            <w:tcW w:w="787" w:type="dxa"/>
            <w:shd w:val="clear" w:color="auto" w:fill="auto"/>
          </w:tcPr>
          <w:p w14:paraId="7FB6885F" w14:textId="77777777" w:rsidR="00485F6A" w:rsidRPr="00745B05" w:rsidRDefault="00485F6A" w:rsidP="00485F6A">
            <w:pPr>
              <w:spacing w:after="120"/>
              <w:jc w:val="both"/>
            </w:pPr>
            <w:r w:rsidRPr="00745B05">
              <w:t>50,000</w:t>
            </w:r>
          </w:p>
        </w:tc>
        <w:tc>
          <w:tcPr>
            <w:tcW w:w="1325" w:type="dxa"/>
            <w:shd w:val="clear" w:color="auto" w:fill="auto"/>
          </w:tcPr>
          <w:p w14:paraId="189AAA56" w14:textId="43AA768E" w:rsidR="00485F6A" w:rsidRPr="0056747D" w:rsidRDefault="0056747D" w:rsidP="00485F6A">
            <w:pPr>
              <w:spacing w:after="120"/>
              <w:jc w:val="both"/>
              <w:rPr>
                <w:rFonts w:ascii="Sylfaen" w:hAnsi="Sylfaen"/>
              </w:rPr>
            </w:pPr>
            <w:r w:rsidRPr="0056747D">
              <w:rPr>
                <w:rFonts w:ascii="Sylfaen" w:hAnsi="Sylfaen"/>
              </w:rPr>
              <w:t>იმუნიზაციის გაფართოებული პროგრამა</w:t>
            </w:r>
          </w:p>
        </w:tc>
        <w:tc>
          <w:tcPr>
            <w:tcW w:w="1006" w:type="dxa"/>
          </w:tcPr>
          <w:p w14:paraId="0085689B" w14:textId="145D1D24" w:rsidR="00485F6A" w:rsidRPr="00745B05" w:rsidRDefault="0056747D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ჯანმო (პოტენციურად)</w:t>
            </w:r>
            <w:r w:rsidR="00485F6A" w:rsidRPr="00745B05">
              <w:t xml:space="preserve">WHO </w:t>
            </w:r>
          </w:p>
        </w:tc>
      </w:tr>
      <w:tr w:rsidR="00485F6A" w:rsidRPr="00745B05" w14:paraId="5FBF1902" w14:textId="77777777" w:rsidTr="00F0107F">
        <w:tc>
          <w:tcPr>
            <w:tcW w:w="5518" w:type="dxa"/>
            <w:shd w:val="clear" w:color="auto" w:fill="auto"/>
          </w:tcPr>
          <w:p w14:paraId="76EB0A99" w14:textId="18DBAE29" w:rsidR="0092119E" w:rsidRDefault="0056747D" w:rsidP="0092119E">
            <w:pPr>
              <w:pStyle w:val="NoSpacing"/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განიხილეთ ჯანდაცვის დაწესებულების ადმინისტრაციის/მენეჯმენტის </w:t>
            </w:r>
            <w:r w:rsidR="000C2FF1">
              <w:rPr>
                <w:rFonts w:ascii="Sylfaen" w:hAnsi="Sylfaen"/>
                <w:lang w:val="ka-GE"/>
              </w:rPr>
              <w:t>როლის  ამაღლება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92119E">
              <w:rPr>
                <w:rFonts w:ascii="Sylfaen" w:hAnsi="Sylfaen"/>
                <w:lang w:val="ka-GE"/>
              </w:rPr>
              <w:t xml:space="preserve">იმუნიზაციის მოცვის გაზრდაში: </w:t>
            </w:r>
            <w:r w:rsidR="00211984">
              <w:rPr>
                <w:rFonts w:ascii="Sylfaen" w:hAnsi="Sylfaen"/>
                <w:lang w:val="ka-GE"/>
              </w:rPr>
              <w:t>ზედამხედველობა</w:t>
            </w:r>
            <w:r w:rsidR="0092119E">
              <w:rPr>
                <w:rFonts w:ascii="Sylfaen" w:hAnsi="Sylfaen"/>
                <w:lang w:val="ka-GE"/>
              </w:rPr>
              <w:t xml:space="preserve"> და იმუნიზაციის მოცვის </w:t>
            </w:r>
            <w:r w:rsidR="00211984">
              <w:rPr>
                <w:rFonts w:ascii="Sylfaen" w:hAnsi="Sylfaen"/>
                <w:lang w:val="ka-GE"/>
              </w:rPr>
              <w:t>მონიტორინგი</w:t>
            </w:r>
            <w:r w:rsidR="0092119E">
              <w:rPr>
                <w:rFonts w:ascii="Sylfaen" w:hAnsi="Sylfaen"/>
                <w:lang w:val="ka-GE"/>
              </w:rPr>
              <w:t xml:space="preserve">, </w:t>
            </w:r>
            <w:r w:rsidR="00211984">
              <w:rPr>
                <w:rFonts w:ascii="Sylfaen" w:hAnsi="Sylfaen"/>
                <w:lang w:val="ka-GE"/>
              </w:rPr>
              <w:t>შე</w:t>
            </w:r>
            <w:r w:rsidR="0092119E">
              <w:rPr>
                <w:rFonts w:ascii="Sylfaen" w:hAnsi="Sylfaen"/>
                <w:lang w:val="ka-GE"/>
              </w:rPr>
              <w:t>რჩეული სტრატეგიები</w:t>
            </w:r>
            <w:r w:rsidR="000C2FF1">
              <w:rPr>
                <w:rFonts w:ascii="Sylfaen" w:hAnsi="Sylfaen"/>
                <w:lang w:val="ka-GE"/>
              </w:rPr>
              <w:t>ს გამოყენება</w:t>
            </w:r>
            <w:r w:rsidR="0092119E">
              <w:rPr>
                <w:rFonts w:ascii="Sylfaen" w:hAnsi="Sylfaen"/>
                <w:lang w:val="ka-GE"/>
              </w:rPr>
              <w:t xml:space="preserve"> მოცვის მაჩვენებლების გასაზრდელად ან შესანარჩუნებლად. განიხილეთ შედეგზე ორიენტირებული დაფინანსების შემოღების შესაძლებლობა</w:t>
            </w:r>
            <w:r w:rsidR="00211984">
              <w:rPr>
                <w:rFonts w:ascii="Sylfaen" w:hAnsi="Sylfaen"/>
                <w:lang w:val="ka-GE"/>
              </w:rPr>
              <w:t xml:space="preserve"> სოციალური მომსახურების სააგენტოს კონტრაქტის ფარგლებში </w:t>
            </w:r>
            <w:r w:rsidR="0092119E">
              <w:rPr>
                <w:rFonts w:ascii="Sylfaen" w:hAnsi="Sylfaen"/>
                <w:lang w:val="ka-GE"/>
              </w:rPr>
              <w:t xml:space="preserve">ჯანდაცვის სერვისების </w:t>
            </w:r>
            <w:r w:rsidR="00211984">
              <w:rPr>
                <w:rFonts w:ascii="Sylfaen" w:hAnsi="Sylfaen"/>
                <w:lang w:val="ka-GE"/>
              </w:rPr>
              <w:t>მიმწოდებლებთან.</w:t>
            </w:r>
            <w:r w:rsidR="0092119E">
              <w:rPr>
                <w:rFonts w:ascii="Sylfaen" w:hAnsi="Sylfaen"/>
                <w:lang w:val="ka-GE"/>
              </w:rPr>
              <w:t xml:space="preserve">  </w:t>
            </w:r>
          </w:p>
          <w:p w14:paraId="00F22DB0" w14:textId="6ABABBC6" w:rsidR="00437144" w:rsidRPr="00D22F24" w:rsidRDefault="0092119E" w:rsidP="0092119E">
            <w:pPr>
              <w:pStyle w:val="NoSpacing"/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განიხილეთ</w:t>
            </w:r>
            <w:r w:rsidR="00B04F4E">
              <w:rPr>
                <w:rFonts w:ascii="Sylfaen" w:hAnsi="Sylfaen"/>
                <w:lang w:val="ka-GE"/>
              </w:rPr>
              <w:t xml:space="preserve"> და ადვოკატირება გაუწიეთ ამ იდეას, რომ შემოღებულ იქნას „ჯანდაცვის დაწესებულებების ჯილდო იმუნიზაციისათვის“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270462">
              <w:rPr>
                <w:rFonts w:ascii="Sylfaen" w:hAnsi="Sylfaen"/>
                <w:lang w:val="ka-GE"/>
              </w:rPr>
              <w:t>ეროვნულ</w:t>
            </w:r>
            <w:r>
              <w:rPr>
                <w:rFonts w:ascii="Sylfaen" w:hAnsi="Sylfaen"/>
                <w:lang w:val="ka-GE"/>
              </w:rPr>
              <w:t xml:space="preserve"> ან </w:t>
            </w:r>
            <w:r w:rsidR="00270462">
              <w:rPr>
                <w:rFonts w:ascii="Sylfaen" w:hAnsi="Sylfaen"/>
                <w:lang w:val="ka-GE"/>
              </w:rPr>
              <w:t>რეგიონულ დონეზე</w:t>
            </w:r>
            <w:r>
              <w:rPr>
                <w:rFonts w:ascii="Sylfaen" w:hAnsi="Sylfaen"/>
                <w:lang w:val="ka-GE"/>
              </w:rPr>
              <w:t xml:space="preserve"> იმ კლინიკებისათვის, რომლებსაც ყველაზე მაღალი იმუნიზაციის მოცვა აქვთ</w:t>
            </w:r>
            <w:r w:rsidR="00E16C1E">
              <w:rPr>
                <w:rFonts w:ascii="Sylfaen" w:hAnsi="Sylfaen"/>
                <w:lang w:val="ka-GE"/>
              </w:rPr>
              <w:t xml:space="preserve">, არიან ყველაზე აქტიურები და </w:t>
            </w:r>
            <w:r>
              <w:rPr>
                <w:rFonts w:ascii="Sylfaen" w:hAnsi="Sylfaen"/>
                <w:lang w:val="ka-GE"/>
              </w:rPr>
              <w:t>იყენებენ</w:t>
            </w:r>
            <w:r w:rsidR="00E16C1E">
              <w:rPr>
                <w:rFonts w:ascii="Sylfaen" w:hAnsi="Sylfaen"/>
                <w:lang w:val="ka-GE"/>
              </w:rPr>
              <w:t xml:space="preserve"> ეფექტურ </w:t>
            </w:r>
            <w:r w:rsidR="00270462">
              <w:rPr>
                <w:rFonts w:ascii="Sylfaen" w:hAnsi="Sylfaen"/>
                <w:lang w:val="ka-GE"/>
              </w:rPr>
              <w:t xml:space="preserve">მიდგომებს </w:t>
            </w:r>
            <w:r w:rsidR="00E16C1E">
              <w:rPr>
                <w:rFonts w:ascii="Sylfaen" w:hAnsi="Sylfaen"/>
                <w:lang w:val="ka-GE"/>
              </w:rPr>
              <w:t>მოცვის შესანარჩუნებლად</w:t>
            </w:r>
            <w:r w:rsidR="00B04F4E">
              <w:rPr>
                <w:rFonts w:ascii="Sylfaen" w:hAnsi="Sylfaen"/>
                <w:lang w:val="ka-GE"/>
              </w:rPr>
              <w:t xml:space="preserve">. </w:t>
            </w:r>
            <w:r w:rsidR="00270462">
              <w:rPr>
                <w:rFonts w:ascii="Sylfaen" w:hAnsi="Sylfaen"/>
                <w:lang w:val="ka-GE"/>
              </w:rPr>
              <w:t>ჯილდოს</w:t>
            </w:r>
            <w:r w:rsidR="00E16C1E">
              <w:rPr>
                <w:rFonts w:ascii="Sylfaen" w:hAnsi="Sylfaen"/>
                <w:lang w:val="ka-GE"/>
              </w:rPr>
              <w:t xml:space="preserve"> შეიძლება ჰქონდეს </w:t>
            </w:r>
            <w:r w:rsidR="00270462">
              <w:rPr>
                <w:rFonts w:ascii="Sylfaen" w:hAnsi="Sylfaen"/>
                <w:lang w:val="ka-GE"/>
              </w:rPr>
              <w:t>შედეგზე ორიენტირებული</w:t>
            </w:r>
            <w:r w:rsidR="00E16C1E">
              <w:rPr>
                <w:rFonts w:ascii="Sylfaen" w:hAnsi="Sylfaen"/>
                <w:lang w:val="ka-GE"/>
              </w:rPr>
              <w:t xml:space="preserve"> ფინანსური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270462">
              <w:rPr>
                <w:rFonts w:ascii="Sylfaen" w:hAnsi="Sylfaen"/>
                <w:lang w:val="ka-GE"/>
              </w:rPr>
              <w:t>სტიმულის</w:t>
            </w:r>
            <w:r w:rsidR="00E16C1E">
              <w:rPr>
                <w:rFonts w:ascii="Sylfaen" w:hAnsi="Sylfaen"/>
                <w:lang w:val="ka-GE"/>
              </w:rPr>
              <w:t xml:space="preserve"> სახე და მისი მართვა მოხდება სოციალური მომსახურების სააგენტოს ან ჯანდაცვის სერვისების მიმწოდებელი კონტრაქტორების მიერ. </w:t>
            </w:r>
          </w:p>
        </w:tc>
        <w:tc>
          <w:tcPr>
            <w:tcW w:w="986" w:type="dxa"/>
            <w:shd w:val="clear" w:color="auto" w:fill="auto"/>
          </w:tcPr>
          <w:p w14:paraId="65CF5B41" w14:textId="39C99D4E" w:rsidR="00485F6A" w:rsidRPr="00E16C1E" w:rsidRDefault="00E16C1E" w:rsidP="00485F6A">
            <w:pPr>
              <w:spacing w:after="120"/>
              <w:jc w:val="both"/>
              <w:rPr>
                <w:rFonts w:ascii="Sylfaen" w:hAnsi="Sylfaen"/>
              </w:rPr>
            </w:pPr>
            <w:r w:rsidRPr="00E16C1E">
              <w:rPr>
                <w:rFonts w:ascii="Sylfaen" w:hAnsi="Sylfaen"/>
              </w:rPr>
              <w:t>წელი 3</w:t>
            </w:r>
          </w:p>
        </w:tc>
        <w:tc>
          <w:tcPr>
            <w:tcW w:w="787" w:type="dxa"/>
            <w:shd w:val="clear" w:color="auto" w:fill="auto"/>
          </w:tcPr>
          <w:p w14:paraId="5EECADCB" w14:textId="77777777" w:rsidR="00485F6A" w:rsidRPr="00745B05" w:rsidRDefault="00485F6A" w:rsidP="00485F6A">
            <w:pPr>
              <w:spacing w:after="120"/>
              <w:jc w:val="both"/>
            </w:pPr>
            <w:r w:rsidRPr="00745B05">
              <w:t>20,000</w:t>
            </w:r>
          </w:p>
        </w:tc>
        <w:tc>
          <w:tcPr>
            <w:tcW w:w="1325" w:type="dxa"/>
            <w:shd w:val="clear" w:color="auto" w:fill="auto"/>
          </w:tcPr>
          <w:p w14:paraId="38D4409A" w14:textId="18C2930B" w:rsidR="00485F6A" w:rsidRPr="00745B05" w:rsidRDefault="001977B9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E16C1E">
              <w:rPr>
                <w:rFonts w:ascii="Sylfaen" w:hAnsi="Sylfaen"/>
                <w:lang w:val="ka-GE"/>
              </w:rPr>
              <w:t xml:space="preserve"> /იმუნიზაციის გაფართოებული პროგრამა </w:t>
            </w:r>
          </w:p>
        </w:tc>
        <w:tc>
          <w:tcPr>
            <w:tcW w:w="1006" w:type="dxa"/>
          </w:tcPr>
          <w:p w14:paraId="41BF3773" w14:textId="68523896" w:rsidR="00485F6A" w:rsidRPr="00E16C1E" w:rsidRDefault="00E16C1E" w:rsidP="00485F6A">
            <w:pPr>
              <w:spacing w:after="120"/>
              <w:jc w:val="both"/>
              <w:rPr>
                <w:rFonts w:ascii="Sylfaen" w:hAnsi="Sylfaen"/>
              </w:rPr>
            </w:pPr>
            <w:r w:rsidRPr="00E16C1E">
              <w:rPr>
                <w:rFonts w:ascii="Sylfaen" w:hAnsi="Sylfaen"/>
              </w:rPr>
              <w:t>უნდა განისაზღვროს</w:t>
            </w:r>
          </w:p>
        </w:tc>
      </w:tr>
      <w:tr w:rsidR="00485F6A" w:rsidRPr="00745B05" w14:paraId="262618FA" w14:textId="77777777" w:rsidTr="00F0107F">
        <w:tc>
          <w:tcPr>
            <w:tcW w:w="5518" w:type="dxa"/>
            <w:shd w:val="clear" w:color="auto" w:fill="auto"/>
          </w:tcPr>
          <w:p w14:paraId="412F4096" w14:textId="5F03CD0D" w:rsidR="00485F6A" w:rsidRPr="00745B05" w:rsidRDefault="00B04F4E" w:rsidP="00485F6A">
            <w:pPr>
              <w:pStyle w:val="NoSpacing"/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აღიარებულ ეროვნულ ექსპერტებთან ერთად </w:t>
            </w:r>
            <w:r w:rsidR="00E16C1E">
              <w:rPr>
                <w:rFonts w:ascii="Sylfaen" w:hAnsi="Sylfaen"/>
                <w:lang w:val="ka-GE"/>
              </w:rPr>
              <w:t>შეიმუშავეთ</w:t>
            </w:r>
            <w:r>
              <w:rPr>
                <w:rFonts w:ascii="Sylfaen" w:hAnsi="Sylfaen"/>
                <w:lang w:val="ka-GE"/>
              </w:rPr>
              <w:t>, დაბეჭდეთ და გამოეცით</w:t>
            </w:r>
            <w:r w:rsidR="00E16C1E">
              <w:rPr>
                <w:rFonts w:ascii="Sylfaen" w:hAnsi="Sylfaen"/>
                <w:lang w:val="ka-GE"/>
              </w:rPr>
              <w:t xml:space="preserve">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>-ის კლინიკური გაიდლაინები ექიმ-სპეციალისტებისათვის - ნევროლოგებისა და გინეკოლოგებისათვის იმუნიზაციის უკუჩვენებებთან დაკავშირებით</w:t>
            </w:r>
            <w:r w:rsidR="007354E9">
              <w:rPr>
                <w:rFonts w:ascii="Sylfaen" w:hAnsi="Sylfaen"/>
                <w:lang w:val="ka-GE"/>
              </w:rPr>
              <w:t xml:space="preserve">. სახელმძღვანელოს დამტკიცება </w:t>
            </w:r>
            <w:r w:rsidR="00AC61FC">
              <w:rPr>
                <w:rFonts w:ascii="Sylfaen" w:hAnsi="Sylfaen"/>
                <w:lang w:val="ka-GE"/>
              </w:rPr>
              <w:t>მოხდება</w:t>
            </w:r>
            <w:r w:rsidR="00A07A5F">
              <w:rPr>
                <w:rFonts w:ascii="Sylfaen" w:hAnsi="Sylfaen"/>
                <w:lang w:val="ka-GE"/>
              </w:rPr>
              <w:t xml:space="preserve"> საქართველოს</w:t>
            </w:r>
            <w:r w:rsidR="007354E9">
              <w:rPr>
                <w:rFonts w:ascii="Sylfaen" w:hAnsi="Sylfaen"/>
                <w:lang w:val="ka-GE"/>
              </w:rPr>
              <w:t xml:space="preserve"> პროფესიული </w:t>
            </w:r>
            <w:r w:rsidR="00A07A5F">
              <w:rPr>
                <w:rFonts w:ascii="Sylfaen" w:hAnsi="Sylfaen"/>
                <w:lang w:val="ka-GE"/>
              </w:rPr>
              <w:t>ორგანიზაციებ</w:t>
            </w:r>
            <w:r w:rsidR="007354E9">
              <w:rPr>
                <w:rFonts w:ascii="Sylfaen" w:hAnsi="Sylfaen"/>
                <w:lang w:val="ka-GE"/>
              </w:rPr>
              <w:t xml:space="preserve">ის მიერ, </w:t>
            </w:r>
            <w:r w:rsidR="00A07A5F">
              <w:rPr>
                <w:rFonts w:ascii="Sylfaen" w:hAnsi="Sylfaen"/>
                <w:lang w:val="ka-GE"/>
              </w:rPr>
              <w:t>რომლებსაც ურთიერთობა აქვს მაღალი რეპუტაციის მქონე</w:t>
            </w:r>
            <w:r w:rsidR="007354E9">
              <w:rPr>
                <w:rFonts w:ascii="Sylfaen" w:hAnsi="Sylfaen"/>
                <w:lang w:val="ka-GE"/>
              </w:rPr>
              <w:t xml:space="preserve"> დასავლეთ ევროპულ </w:t>
            </w:r>
            <w:r w:rsidR="00A07A5F">
              <w:rPr>
                <w:rFonts w:ascii="Sylfaen" w:hAnsi="Sylfaen"/>
                <w:lang w:val="ka-GE"/>
              </w:rPr>
              <w:t>პროფესიულ გაერთიანებებთან</w:t>
            </w:r>
            <w:r w:rsidR="007354E9">
              <w:rPr>
                <w:rFonts w:ascii="Sylfaen" w:hAnsi="Sylfaen"/>
                <w:lang w:val="ka-GE"/>
              </w:rPr>
              <w:t xml:space="preserve">, როგორიცაა ნევროლოგთა და გინეკოლოგთა სამეფო კოლეჯი. გაუზიარეთ </w:t>
            </w:r>
            <w:r w:rsidR="00A07A5F">
              <w:rPr>
                <w:rFonts w:ascii="Sylfaen" w:hAnsi="Sylfaen"/>
                <w:lang w:val="ka-GE"/>
              </w:rPr>
              <w:t xml:space="preserve">სახელმძღვანელო </w:t>
            </w:r>
            <w:r w:rsidR="007354E9">
              <w:rPr>
                <w:rFonts w:ascii="Sylfaen" w:hAnsi="Sylfaen"/>
                <w:lang w:val="ka-GE"/>
              </w:rPr>
              <w:t xml:space="preserve">სპეციალიზირებულ ჯანდაცვის მედიას. ატვირთეთ </w:t>
            </w:r>
            <w:r w:rsidR="001977B9">
              <w:rPr>
                <w:rFonts w:ascii="Sylfaen" w:hAnsi="Sylfaen"/>
                <w:lang w:val="ka-GE"/>
              </w:rPr>
              <w:t>NCDC</w:t>
            </w:r>
            <w:r w:rsidR="007354E9">
              <w:rPr>
                <w:rFonts w:ascii="Sylfaen" w:hAnsi="Sylfaen"/>
                <w:lang w:val="ka-GE"/>
              </w:rPr>
              <w:t>-ის ვებ საიტზე. გაუზიარეთ ინსტიტუტებს</w:t>
            </w:r>
            <w:r w:rsidR="00A07A5F">
              <w:rPr>
                <w:rFonts w:ascii="Sylfaen" w:hAnsi="Sylfaen"/>
                <w:lang w:val="ka-GE"/>
              </w:rPr>
              <w:t>, რომლებიც ატარებენ ტრენინგებს</w:t>
            </w:r>
            <w:r w:rsidR="007354E9">
              <w:rPr>
                <w:rFonts w:ascii="Sylfaen" w:hAnsi="Sylfaen"/>
                <w:lang w:val="ka-GE"/>
              </w:rPr>
              <w:t xml:space="preserve"> ისეთი სამედიცინო </w:t>
            </w:r>
            <w:r w:rsidR="00A07A5F">
              <w:rPr>
                <w:rFonts w:ascii="Sylfaen" w:hAnsi="Sylfaen"/>
                <w:lang w:val="ka-GE"/>
              </w:rPr>
              <w:t>სპეციალო</w:t>
            </w:r>
            <w:r w:rsidR="007354E9">
              <w:rPr>
                <w:rFonts w:ascii="Sylfaen" w:hAnsi="Sylfaen"/>
                <w:lang w:val="ka-GE"/>
              </w:rPr>
              <w:t xml:space="preserve">ბებისათვის, როგორიცაა ნევროლოგია და გინეკოლოგია.  </w:t>
            </w:r>
          </w:p>
        </w:tc>
        <w:tc>
          <w:tcPr>
            <w:tcW w:w="986" w:type="dxa"/>
            <w:shd w:val="clear" w:color="auto" w:fill="auto"/>
          </w:tcPr>
          <w:p w14:paraId="4CCD92AF" w14:textId="7B826897" w:rsidR="00485F6A" w:rsidRPr="00A07A5F" w:rsidRDefault="00A07A5F" w:rsidP="00485F6A">
            <w:pPr>
              <w:spacing w:after="120"/>
              <w:jc w:val="both"/>
              <w:rPr>
                <w:rFonts w:ascii="Sylfaen" w:hAnsi="Sylfaen"/>
              </w:rPr>
            </w:pPr>
            <w:r w:rsidRPr="00A07A5F">
              <w:rPr>
                <w:rFonts w:ascii="Sylfaen" w:hAnsi="Sylfaen"/>
              </w:rPr>
              <w:t>წელი 2</w:t>
            </w:r>
          </w:p>
        </w:tc>
        <w:tc>
          <w:tcPr>
            <w:tcW w:w="787" w:type="dxa"/>
            <w:shd w:val="clear" w:color="auto" w:fill="auto"/>
          </w:tcPr>
          <w:p w14:paraId="05811566" w14:textId="66C95A10" w:rsidR="00485F6A" w:rsidRPr="00745B05" w:rsidRDefault="00A07A5F" w:rsidP="00485F6A">
            <w:pPr>
              <w:spacing w:after="120"/>
              <w:jc w:val="both"/>
            </w:pPr>
            <w:r>
              <w:t xml:space="preserve">2000 </w:t>
            </w:r>
            <w:r w:rsidRPr="00A07A5F">
              <w:rPr>
                <w:rFonts w:ascii="Sylfaen" w:hAnsi="Sylfaen"/>
              </w:rPr>
              <w:t>ლარი</w:t>
            </w:r>
          </w:p>
        </w:tc>
        <w:tc>
          <w:tcPr>
            <w:tcW w:w="1325" w:type="dxa"/>
            <w:shd w:val="clear" w:color="auto" w:fill="auto"/>
          </w:tcPr>
          <w:p w14:paraId="441EAB05" w14:textId="498817D6" w:rsidR="00485F6A" w:rsidRPr="00745B05" w:rsidRDefault="00A07A5F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იმუნიზაციის გაფართოებული პროგარმა ჯანმრთელობის ხელშეწყობის დეპარტამენტის მხარდაჭერით </w:t>
            </w:r>
          </w:p>
        </w:tc>
        <w:tc>
          <w:tcPr>
            <w:tcW w:w="1006" w:type="dxa"/>
          </w:tcPr>
          <w:p w14:paraId="6793A4CC" w14:textId="474C1F6B" w:rsidR="00485F6A" w:rsidRPr="00A07A5F" w:rsidRDefault="00A07A5F" w:rsidP="00485F6A">
            <w:pPr>
              <w:spacing w:after="120"/>
              <w:jc w:val="both"/>
              <w:rPr>
                <w:rFonts w:ascii="Sylfaen" w:hAnsi="Sylfaen"/>
              </w:rPr>
            </w:pPr>
            <w:r w:rsidRPr="00A07A5F">
              <w:rPr>
                <w:rFonts w:ascii="Sylfaen" w:hAnsi="Sylfaen"/>
              </w:rPr>
              <w:t>უნდა განისაზღვროს</w:t>
            </w:r>
          </w:p>
        </w:tc>
      </w:tr>
      <w:tr w:rsidR="00485F6A" w:rsidRPr="00745B05" w14:paraId="7CDFAFD2" w14:textId="77777777" w:rsidTr="00F0107F">
        <w:tc>
          <w:tcPr>
            <w:tcW w:w="5518" w:type="dxa"/>
            <w:shd w:val="clear" w:color="auto" w:fill="auto"/>
          </w:tcPr>
          <w:p w14:paraId="1E98F3C2" w14:textId="6F29ACB2" w:rsidR="00485F6A" w:rsidRPr="00745B05" w:rsidRDefault="00076BCD" w:rsidP="00485F6A">
            <w:pPr>
              <w:pStyle w:val="NoSpacing"/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>განიხი</w:t>
            </w:r>
            <w:r w:rsidR="009D53B7">
              <w:rPr>
                <w:rFonts w:ascii="Sylfaen" w:hAnsi="Sylfaen"/>
                <w:lang w:val="ka-GE"/>
              </w:rPr>
              <w:t xml:space="preserve">ლეთ </w:t>
            </w:r>
            <w:r w:rsidR="000D0913">
              <w:rPr>
                <w:rFonts w:ascii="Sylfaen" w:hAnsi="Sylfaen"/>
                <w:lang w:val="ka-GE"/>
              </w:rPr>
              <w:t>მარტივი და შედარებით იაფი</w:t>
            </w:r>
            <w:r w:rsidR="00120C35">
              <w:rPr>
                <w:rFonts w:ascii="Sylfaen" w:hAnsi="Sylfaen"/>
                <w:lang w:val="ka-GE"/>
              </w:rPr>
              <w:t>,</w:t>
            </w:r>
            <w:r w:rsidR="000D0913">
              <w:rPr>
                <w:rFonts w:ascii="Sylfaen" w:hAnsi="Sylfaen"/>
                <w:lang w:val="ka-GE"/>
              </w:rPr>
              <w:t xml:space="preserve"> </w:t>
            </w:r>
            <w:r w:rsidR="00E36A6A">
              <w:rPr>
                <w:rFonts w:ascii="Sylfaen" w:hAnsi="Sylfaen"/>
                <w:lang w:val="ka-GE"/>
              </w:rPr>
              <w:t>კომპიუტერში ხელმისაწვდომი</w:t>
            </w:r>
            <w:r w:rsidR="00575766">
              <w:rPr>
                <w:rFonts w:ascii="Sylfaen" w:hAnsi="Sylfaen"/>
                <w:lang w:val="ka-GE"/>
              </w:rPr>
              <w:t xml:space="preserve"> პროგრამული </w:t>
            </w:r>
            <w:r w:rsidR="000D0913">
              <w:rPr>
                <w:rFonts w:ascii="Sylfaen" w:hAnsi="Sylfaen"/>
                <w:lang w:val="ka-GE"/>
              </w:rPr>
              <w:t xml:space="preserve">პაკეტების </w:t>
            </w:r>
            <w:r w:rsidR="0005202B">
              <w:rPr>
                <w:rFonts w:ascii="Sylfaen" w:hAnsi="Sylfaen"/>
                <w:lang w:val="ka-GE"/>
              </w:rPr>
              <w:t xml:space="preserve">გამოყენების </w:t>
            </w:r>
            <w:r w:rsidR="00AD750A">
              <w:rPr>
                <w:rFonts w:ascii="Sylfaen" w:hAnsi="Sylfaen"/>
                <w:lang w:val="ka-GE"/>
              </w:rPr>
              <w:t>შესაძლებლობა</w:t>
            </w:r>
            <w:r w:rsidR="000D0913">
              <w:rPr>
                <w:rFonts w:ascii="Sylfaen" w:hAnsi="Sylfaen"/>
                <w:lang w:val="ka-GE"/>
              </w:rPr>
              <w:t>, რომლებიც</w:t>
            </w:r>
            <w:r w:rsidR="00AB7240">
              <w:rPr>
                <w:rFonts w:ascii="Sylfaen" w:hAnsi="Sylfaen"/>
                <w:lang w:val="ka-GE"/>
              </w:rPr>
              <w:t xml:space="preserve"> </w:t>
            </w:r>
            <w:r w:rsidR="00120C35">
              <w:rPr>
                <w:rFonts w:ascii="Sylfaen" w:hAnsi="Sylfaen"/>
                <w:lang w:val="ka-GE"/>
              </w:rPr>
              <w:t xml:space="preserve">აიოლებენ </w:t>
            </w:r>
            <w:r w:rsidR="00270462">
              <w:rPr>
                <w:rFonts w:ascii="Sylfaen" w:hAnsi="Sylfaen"/>
                <w:lang w:val="ka-GE"/>
              </w:rPr>
              <w:t xml:space="preserve">მიზნობრივ კომუნიკაციას საზოგადოებასთან და ჯანდაცვის პროფესიონალებთან </w:t>
            </w:r>
            <w:r w:rsidR="000D0913">
              <w:rPr>
                <w:rFonts w:ascii="Sylfaen" w:hAnsi="Sylfaen"/>
                <w:lang w:val="ka-GE"/>
              </w:rPr>
              <w:t>მასობრივი მობილური შეტყობინებებ</w:t>
            </w:r>
            <w:r w:rsidR="00AB7240">
              <w:rPr>
                <w:rFonts w:ascii="Sylfaen" w:hAnsi="Sylfaen"/>
                <w:lang w:val="ka-GE"/>
              </w:rPr>
              <w:t>ი</w:t>
            </w:r>
            <w:r w:rsidR="000D0913">
              <w:rPr>
                <w:rFonts w:ascii="Sylfaen" w:hAnsi="Sylfaen"/>
                <w:lang w:val="ka-GE"/>
              </w:rPr>
              <w:t>ს</w:t>
            </w:r>
            <w:r w:rsidR="00AB7240">
              <w:rPr>
                <w:rFonts w:ascii="Sylfaen" w:hAnsi="Sylfaen"/>
                <w:lang w:val="ka-GE"/>
              </w:rPr>
              <w:t xml:space="preserve"> </w:t>
            </w:r>
            <w:r w:rsidR="00855F69">
              <w:rPr>
                <w:rFonts w:ascii="Sylfaen" w:hAnsi="Sylfaen"/>
                <w:lang w:val="ka-GE"/>
              </w:rPr>
              <w:t>გაგზავნის გზით</w:t>
            </w:r>
            <w:r w:rsidR="00AB7240">
              <w:rPr>
                <w:rFonts w:ascii="Sylfaen" w:hAnsi="Sylfaen"/>
                <w:lang w:val="ka-GE"/>
              </w:rPr>
              <w:t xml:space="preserve">. </w:t>
            </w:r>
            <w:r w:rsidR="00270462">
              <w:rPr>
                <w:rFonts w:ascii="Sylfaen" w:hAnsi="Sylfaen"/>
                <w:lang w:val="ka-GE"/>
              </w:rPr>
              <w:t>გაა</w:t>
            </w:r>
            <w:r w:rsidR="00AB7240">
              <w:rPr>
                <w:rFonts w:ascii="Sylfaen" w:hAnsi="Sylfaen"/>
                <w:lang w:val="ka-GE"/>
              </w:rPr>
              <w:t xml:space="preserve">კეთეთ პილოტირება ერთ გეოგრაფიულ </w:t>
            </w:r>
            <w:r w:rsidR="00270462">
              <w:rPr>
                <w:rFonts w:ascii="Sylfaen" w:hAnsi="Sylfaen"/>
                <w:lang w:val="ka-GE"/>
              </w:rPr>
              <w:t>ადგილზე</w:t>
            </w:r>
            <w:r w:rsidR="00AB7240">
              <w:rPr>
                <w:rFonts w:ascii="Sylfaen" w:hAnsi="Sylfaen"/>
                <w:lang w:val="ka-GE"/>
              </w:rPr>
              <w:t xml:space="preserve"> ან დაბალი მოცვის დაწესებულებებში და </w:t>
            </w:r>
            <w:r w:rsidR="00855F69">
              <w:rPr>
                <w:rFonts w:ascii="Sylfaen" w:hAnsi="Sylfaen"/>
                <w:lang w:val="ka-GE"/>
              </w:rPr>
              <w:t xml:space="preserve">შემდეგ </w:t>
            </w:r>
            <w:r w:rsidR="00AB7240">
              <w:rPr>
                <w:rFonts w:ascii="Sylfaen" w:hAnsi="Sylfaen"/>
                <w:lang w:val="ka-GE"/>
              </w:rPr>
              <w:t xml:space="preserve">შეაფასეთ.  </w:t>
            </w:r>
            <w:r w:rsidR="00855F69">
              <w:rPr>
                <w:rFonts w:ascii="Sylfaen" w:hAnsi="Sylfaen"/>
                <w:lang w:val="ka-GE"/>
              </w:rPr>
              <w:t>მობილური კომუნიკაცია შეიძლება გამოიყენოთ ტრენინგის შემდეგ შესწავლილი მასალის</w:t>
            </w:r>
            <w:r w:rsidR="00340BFB">
              <w:rPr>
                <w:rFonts w:ascii="Sylfaen" w:hAnsi="Sylfaen"/>
                <w:lang w:val="ka-GE"/>
              </w:rPr>
              <w:t xml:space="preserve"> კონსოლიდაციისათვის, </w:t>
            </w:r>
            <w:r w:rsidR="00855F69">
              <w:rPr>
                <w:rFonts w:ascii="Sylfaen" w:hAnsi="Sylfaen"/>
                <w:lang w:val="ka-GE"/>
              </w:rPr>
              <w:t>სა</w:t>
            </w:r>
            <w:r w:rsidR="00F4524E">
              <w:rPr>
                <w:rFonts w:ascii="Sylfaen" w:hAnsi="Sylfaen"/>
                <w:lang w:val="ka-GE"/>
              </w:rPr>
              <w:t>მოტივ</w:t>
            </w:r>
            <w:r w:rsidR="00855F69">
              <w:rPr>
                <w:rFonts w:ascii="Sylfaen" w:hAnsi="Sylfaen"/>
                <w:lang w:val="ka-GE"/>
              </w:rPr>
              <w:t>აციო</w:t>
            </w:r>
            <w:r w:rsidR="00F4524E">
              <w:rPr>
                <w:rFonts w:ascii="Sylfaen" w:hAnsi="Sylfaen"/>
                <w:lang w:val="ka-GE"/>
              </w:rPr>
              <w:t xml:space="preserve"> </w:t>
            </w:r>
            <w:r w:rsidR="00120C35">
              <w:rPr>
                <w:rFonts w:ascii="Sylfaen" w:hAnsi="Sylfaen"/>
                <w:lang w:val="ka-GE"/>
              </w:rPr>
              <w:t>გზავნილების</w:t>
            </w:r>
            <w:r w:rsidR="00362818">
              <w:rPr>
                <w:rFonts w:ascii="Sylfaen" w:hAnsi="Sylfaen"/>
                <w:lang w:val="ka-GE"/>
              </w:rPr>
              <w:t xml:space="preserve"> </w:t>
            </w:r>
            <w:r w:rsidR="00855F69">
              <w:rPr>
                <w:rFonts w:ascii="Sylfaen" w:hAnsi="Sylfaen"/>
                <w:lang w:val="ka-GE"/>
              </w:rPr>
              <w:t xml:space="preserve">გასაგზავნად </w:t>
            </w:r>
            <w:r w:rsidR="00362818">
              <w:rPr>
                <w:rFonts w:ascii="Sylfaen" w:hAnsi="Sylfaen"/>
                <w:lang w:val="ka-GE"/>
              </w:rPr>
              <w:t xml:space="preserve">ჯანდაცვის </w:t>
            </w:r>
            <w:r w:rsidR="00270462">
              <w:rPr>
                <w:rFonts w:ascii="Sylfaen" w:hAnsi="Sylfaen"/>
                <w:lang w:val="ka-GE"/>
              </w:rPr>
              <w:t>მუშაკებთან</w:t>
            </w:r>
            <w:r w:rsidR="00855F69">
              <w:rPr>
                <w:rFonts w:ascii="Sylfaen" w:hAnsi="Sylfaen"/>
                <w:lang w:val="ka-GE"/>
              </w:rPr>
              <w:t>, რომელიც მათ შეახსენებს</w:t>
            </w:r>
            <w:r w:rsidR="00362818">
              <w:rPr>
                <w:rFonts w:ascii="Sylfaen" w:hAnsi="Sylfaen"/>
                <w:lang w:val="ka-GE"/>
              </w:rPr>
              <w:t xml:space="preserve"> </w:t>
            </w:r>
            <w:r w:rsidR="00855F69">
              <w:rPr>
                <w:rFonts w:ascii="Sylfaen" w:hAnsi="Sylfaen"/>
                <w:lang w:val="ka-GE"/>
              </w:rPr>
              <w:t xml:space="preserve">საჭირო </w:t>
            </w:r>
            <w:r w:rsidR="00270462">
              <w:rPr>
                <w:rFonts w:ascii="Sylfaen" w:hAnsi="Sylfaen"/>
                <w:lang w:val="ka-GE"/>
              </w:rPr>
              <w:t>მო</w:t>
            </w:r>
            <w:r w:rsidR="00855F69">
              <w:rPr>
                <w:rFonts w:ascii="Sylfaen" w:hAnsi="Sylfaen"/>
                <w:lang w:val="ka-GE"/>
              </w:rPr>
              <w:t>ქმედებებს</w:t>
            </w:r>
            <w:r w:rsidR="00120C35">
              <w:rPr>
                <w:rFonts w:ascii="Sylfaen" w:hAnsi="Sylfaen"/>
                <w:lang w:val="ka-GE"/>
              </w:rPr>
              <w:t>.</w:t>
            </w:r>
            <w:r w:rsidR="00362818">
              <w:rPr>
                <w:rFonts w:ascii="Sylfaen" w:hAnsi="Sylfaen"/>
                <w:lang w:val="ka-GE"/>
              </w:rPr>
              <w:t xml:space="preserve"> ქალაქის ტიპის </w:t>
            </w:r>
            <w:r w:rsidR="00855F69">
              <w:rPr>
                <w:rFonts w:ascii="Sylfaen" w:hAnsi="Sylfaen"/>
                <w:lang w:val="ka-GE"/>
              </w:rPr>
              <w:t xml:space="preserve">ფართო </w:t>
            </w:r>
            <w:r w:rsidR="00362818">
              <w:rPr>
                <w:rFonts w:ascii="Sylfaen" w:hAnsi="Sylfaen"/>
                <w:lang w:val="ka-GE"/>
              </w:rPr>
              <w:t>ჯანდაცვის დაწ</w:t>
            </w:r>
            <w:r w:rsidR="00855F69">
              <w:rPr>
                <w:rFonts w:ascii="Sylfaen" w:hAnsi="Sylfaen"/>
                <w:lang w:val="ka-GE"/>
              </w:rPr>
              <w:t xml:space="preserve">ებულებებმა შესაძლოა </w:t>
            </w:r>
            <w:r w:rsidR="00270462">
              <w:rPr>
                <w:rFonts w:ascii="Sylfaen" w:hAnsi="Sylfaen"/>
                <w:lang w:val="ka-GE"/>
              </w:rPr>
              <w:t>გაუგზავნონ</w:t>
            </w:r>
            <w:r w:rsidR="00362818">
              <w:rPr>
                <w:rFonts w:ascii="Sylfaen" w:hAnsi="Sylfaen"/>
                <w:lang w:val="ka-GE"/>
              </w:rPr>
              <w:t xml:space="preserve"> </w:t>
            </w:r>
            <w:r w:rsidR="00120C35">
              <w:rPr>
                <w:rFonts w:ascii="Sylfaen" w:hAnsi="Sylfaen"/>
                <w:lang w:val="ka-GE"/>
              </w:rPr>
              <w:t xml:space="preserve">გზავნილები </w:t>
            </w:r>
            <w:r w:rsidR="00362818">
              <w:rPr>
                <w:rFonts w:ascii="Sylfaen" w:hAnsi="Sylfaen"/>
                <w:lang w:val="ka-GE"/>
              </w:rPr>
              <w:t xml:space="preserve">და </w:t>
            </w:r>
            <w:r w:rsidR="00855F69">
              <w:rPr>
                <w:rFonts w:ascii="Sylfaen" w:hAnsi="Sylfaen"/>
                <w:lang w:val="ka-GE"/>
              </w:rPr>
              <w:t>შეახსენონ</w:t>
            </w:r>
            <w:r w:rsidR="00362818">
              <w:rPr>
                <w:rFonts w:ascii="Sylfaen" w:hAnsi="Sylfaen"/>
                <w:lang w:val="ka-GE"/>
              </w:rPr>
              <w:t xml:space="preserve"> მშობლებს ვაქცინაციის საჭიროებაზე</w:t>
            </w:r>
            <w:r w:rsidR="00855F69">
              <w:rPr>
                <w:rFonts w:ascii="Sylfaen" w:hAnsi="Sylfaen"/>
                <w:lang w:val="ka-GE"/>
              </w:rPr>
              <w:t>, განსაკუთრებული აქცენტით</w:t>
            </w:r>
            <w:r w:rsidR="00362818">
              <w:rPr>
                <w:rFonts w:ascii="Sylfaen" w:hAnsi="Sylfaen"/>
                <w:lang w:val="ka-GE"/>
              </w:rPr>
              <w:t xml:space="preserve"> </w:t>
            </w:r>
            <w:r w:rsidR="00120C35" w:rsidRPr="00270462">
              <w:rPr>
                <w:rFonts w:ascii="Sylfaen" w:hAnsi="Sylfaen"/>
                <w:lang w:val="ka-GE"/>
              </w:rPr>
              <w:t>ჰექსა</w:t>
            </w:r>
            <w:r w:rsidR="00855F69" w:rsidRPr="00270462">
              <w:rPr>
                <w:rFonts w:ascii="Sylfaen" w:hAnsi="Sylfaen"/>
                <w:lang w:val="ka-GE"/>
              </w:rPr>
              <w:t xml:space="preserve"> 2,3 და</w:t>
            </w:r>
            <w:r w:rsidR="00120C35" w:rsidRPr="00270462">
              <w:rPr>
                <w:rFonts w:ascii="Sylfaen" w:hAnsi="Sylfaen"/>
                <w:lang w:val="ka-GE"/>
              </w:rPr>
              <w:t xml:space="preserve"> წწყ</w:t>
            </w:r>
            <w:r w:rsidR="00855F69" w:rsidRPr="00270462">
              <w:rPr>
                <w:rFonts w:ascii="Sylfaen" w:hAnsi="Sylfaen"/>
                <w:lang w:val="ka-GE"/>
              </w:rPr>
              <w:t xml:space="preserve"> 2</w:t>
            </w:r>
            <w:r w:rsidR="00270462" w:rsidRPr="00270462">
              <w:rPr>
                <w:rFonts w:ascii="Sylfaen" w:hAnsi="Sylfaen"/>
                <w:lang w:val="ka-GE"/>
              </w:rPr>
              <w:t>-ზე</w:t>
            </w:r>
            <w:r w:rsidR="00855F69">
              <w:rPr>
                <w:lang w:val="ka-GE"/>
              </w:rPr>
              <w:t xml:space="preserve"> </w:t>
            </w:r>
            <w:r w:rsidR="00855F69" w:rsidRPr="00855F69">
              <w:rPr>
                <w:rFonts w:ascii="Sylfaen" w:hAnsi="Sylfaen"/>
                <w:lang w:val="ka-GE"/>
              </w:rPr>
              <w:t>ან</w:t>
            </w:r>
            <w:r w:rsidR="00485F6A" w:rsidRPr="00362818">
              <w:rPr>
                <w:lang w:val="ka-GE"/>
              </w:rPr>
              <w:t xml:space="preserve"> </w:t>
            </w:r>
            <w:r w:rsidR="00B04079">
              <w:rPr>
                <w:rFonts w:ascii="Sylfaen" w:hAnsi="Sylfaen"/>
                <w:lang w:val="ka-GE"/>
              </w:rPr>
              <w:t>შეტყობინებები</w:t>
            </w:r>
            <w:r w:rsidR="00855F69">
              <w:rPr>
                <w:rFonts w:ascii="Sylfaen" w:hAnsi="Sylfaen"/>
                <w:lang w:val="ka-GE"/>
              </w:rPr>
              <w:t xml:space="preserve"> წწყ</w:t>
            </w:r>
            <w:r w:rsidR="00270462">
              <w:rPr>
                <w:rFonts w:ascii="Sylfaen" w:hAnsi="Sylfaen"/>
                <w:lang w:val="ka-GE"/>
              </w:rPr>
              <w:t xml:space="preserve"> ვაქცინაციასთან დაკავშირებით</w:t>
            </w:r>
            <w:r w:rsidR="00855F69">
              <w:rPr>
                <w:rFonts w:ascii="Sylfaen" w:hAnsi="Sylfaen"/>
                <w:lang w:val="ka-GE"/>
              </w:rPr>
              <w:t xml:space="preserve"> ნაწილობრივ აცრილ </w:t>
            </w:r>
            <w:r w:rsidR="00B04079">
              <w:rPr>
                <w:rFonts w:ascii="Sylfaen" w:hAnsi="Sylfaen"/>
                <w:lang w:val="ka-GE"/>
              </w:rPr>
              <w:t xml:space="preserve">მოზრდილ </w:t>
            </w:r>
            <w:r w:rsidR="00855F69">
              <w:rPr>
                <w:rFonts w:ascii="Sylfaen" w:hAnsi="Sylfaen"/>
                <w:lang w:val="ka-GE"/>
              </w:rPr>
              <w:t xml:space="preserve">მოსახლეობასთან.  განიხილეთ საჯარო-კერძო </w:t>
            </w:r>
            <w:r w:rsidR="00270462">
              <w:rPr>
                <w:rFonts w:ascii="Sylfaen" w:hAnsi="Sylfaen"/>
                <w:lang w:val="ka-GE"/>
              </w:rPr>
              <w:t>პარტნიორობის შესაძლებლობა</w:t>
            </w:r>
            <w:r w:rsidR="00855F69">
              <w:rPr>
                <w:rFonts w:ascii="Sylfaen" w:hAnsi="Sylfaen"/>
                <w:lang w:val="ka-GE"/>
              </w:rPr>
              <w:t xml:space="preserve"> ტელესაკომუნიკაციო კომპანიებთან. </w:t>
            </w:r>
          </w:p>
        </w:tc>
        <w:tc>
          <w:tcPr>
            <w:tcW w:w="986" w:type="dxa"/>
            <w:shd w:val="clear" w:color="auto" w:fill="auto"/>
          </w:tcPr>
          <w:p w14:paraId="6CCC1125" w14:textId="5F7D75D0" w:rsidR="00485F6A" w:rsidRPr="00B04079" w:rsidRDefault="00B04079" w:rsidP="00485F6A">
            <w:pPr>
              <w:spacing w:after="120"/>
              <w:jc w:val="both"/>
              <w:rPr>
                <w:rFonts w:ascii="Sylfaen" w:hAnsi="Sylfaen"/>
              </w:rPr>
            </w:pPr>
            <w:r w:rsidRPr="00B04079">
              <w:rPr>
                <w:rFonts w:ascii="Sylfaen" w:hAnsi="Sylfaen"/>
              </w:rPr>
              <w:t>წელი 3</w:t>
            </w:r>
          </w:p>
        </w:tc>
        <w:tc>
          <w:tcPr>
            <w:tcW w:w="787" w:type="dxa"/>
            <w:shd w:val="clear" w:color="auto" w:fill="auto"/>
          </w:tcPr>
          <w:p w14:paraId="6BBAB711" w14:textId="77777777" w:rsidR="00485F6A" w:rsidRPr="00745B05" w:rsidRDefault="00485F6A" w:rsidP="00485F6A">
            <w:pPr>
              <w:spacing w:after="120"/>
              <w:jc w:val="both"/>
            </w:pPr>
            <w:r w:rsidRPr="00745B05">
              <w:t>2000</w:t>
            </w:r>
          </w:p>
        </w:tc>
        <w:tc>
          <w:tcPr>
            <w:tcW w:w="1325" w:type="dxa"/>
            <w:shd w:val="clear" w:color="auto" w:fill="auto"/>
          </w:tcPr>
          <w:p w14:paraId="750E067A" w14:textId="1AA4B63D" w:rsidR="00485F6A" w:rsidRPr="00745B05" w:rsidRDefault="00B04079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ჯანმრთელობის ხელშეწყობის დეპარტამენტი იმუნიზაციის გაფართოებული პროგრამის მხარდაჭერით</w:t>
            </w:r>
            <w:r w:rsidR="00485F6A" w:rsidRPr="00745B05">
              <w:t xml:space="preserve"> </w:t>
            </w:r>
          </w:p>
        </w:tc>
        <w:tc>
          <w:tcPr>
            <w:tcW w:w="1006" w:type="dxa"/>
          </w:tcPr>
          <w:p w14:paraId="361B678A" w14:textId="3C8FB471" w:rsidR="00485F6A" w:rsidRPr="00B04079" w:rsidRDefault="00B04079" w:rsidP="00485F6A">
            <w:pPr>
              <w:spacing w:after="120"/>
              <w:jc w:val="both"/>
              <w:rPr>
                <w:rFonts w:ascii="Sylfaen" w:hAnsi="Sylfaen"/>
              </w:rPr>
            </w:pPr>
            <w:r w:rsidRPr="00B04079">
              <w:rPr>
                <w:rFonts w:ascii="Sylfaen" w:hAnsi="Sylfaen"/>
              </w:rPr>
              <w:t>უნდა განისაზღვროს</w:t>
            </w:r>
          </w:p>
          <w:p w14:paraId="545FDE4A" w14:textId="773C1FD5" w:rsidR="00485F6A" w:rsidRPr="00745B05" w:rsidRDefault="00B04079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განიხილეთ </w:t>
            </w:r>
            <w:r w:rsidR="00120C35">
              <w:rPr>
                <w:rFonts w:ascii="Sylfaen" w:hAnsi="Sylfaen"/>
                <w:lang w:val="ka-GE"/>
              </w:rPr>
              <w:t>მხარდაჭ</w:t>
            </w:r>
            <w:r>
              <w:rPr>
                <w:rFonts w:ascii="Sylfaen" w:hAnsi="Sylfaen"/>
                <w:lang w:val="ka-GE"/>
              </w:rPr>
              <w:t xml:space="preserve">ერის მოძიება /თანამშრომლობა მობილური ტელესაკომუნიკაციო კერძო კომპანიასთან </w:t>
            </w:r>
          </w:p>
        </w:tc>
      </w:tr>
      <w:tr w:rsidR="00485F6A" w:rsidRPr="00745B05" w14:paraId="59045B6C" w14:textId="77777777" w:rsidTr="00F0107F">
        <w:tc>
          <w:tcPr>
            <w:tcW w:w="5518" w:type="dxa"/>
            <w:shd w:val="clear" w:color="auto" w:fill="auto"/>
          </w:tcPr>
          <w:p w14:paraId="2C68FD8E" w14:textId="2FDE4676" w:rsidR="00485F6A" w:rsidRPr="00745B05" w:rsidRDefault="00B04079" w:rsidP="00485F6A">
            <w:pPr>
              <w:pStyle w:val="NoSpacing"/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განიხილეთ და შექმენით სამოქმედო გეგმა, რათა გაუმჯობესდეს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>-ის ვებ საიტზე არსებული ინფორმაცია თითოეულ</w:t>
            </w:r>
            <w:r w:rsidR="00CB7047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CB7047">
              <w:rPr>
                <w:rFonts w:ascii="Sylfaen" w:hAnsi="Sylfaen"/>
                <w:lang w:val="ka-GE"/>
              </w:rPr>
              <w:t>ვაქცინის შესახებ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CB7047">
              <w:rPr>
                <w:rFonts w:ascii="Sylfaen" w:hAnsi="Sylfaen"/>
                <w:lang w:val="ka-GE"/>
              </w:rPr>
              <w:t>რომელი</w:t>
            </w:r>
            <w:r>
              <w:rPr>
                <w:rFonts w:ascii="Sylfaen" w:hAnsi="Sylfaen"/>
                <w:lang w:val="ka-GE"/>
              </w:rPr>
              <w:t xml:space="preserve">ც  იმუნიზაციის </w:t>
            </w:r>
            <w:r w:rsidR="00CB7047">
              <w:rPr>
                <w:rFonts w:ascii="Sylfaen" w:hAnsi="Sylfaen"/>
                <w:lang w:val="ka-GE"/>
              </w:rPr>
              <w:t>ეროვნული პროგრამითაა გათვალისწინებული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86" w:type="dxa"/>
            <w:shd w:val="clear" w:color="auto" w:fill="auto"/>
          </w:tcPr>
          <w:p w14:paraId="52D40A93" w14:textId="5C742AD5" w:rsidR="00485F6A" w:rsidRPr="00B04079" w:rsidRDefault="00B04079" w:rsidP="00485F6A">
            <w:pPr>
              <w:spacing w:after="120"/>
              <w:jc w:val="both"/>
              <w:rPr>
                <w:rFonts w:ascii="Sylfaen" w:hAnsi="Sylfaen"/>
              </w:rPr>
            </w:pPr>
            <w:r w:rsidRPr="00B04079">
              <w:rPr>
                <w:rFonts w:ascii="Sylfaen" w:hAnsi="Sylfaen"/>
              </w:rPr>
              <w:t>წელი 2</w:t>
            </w:r>
          </w:p>
        </w:tc>
        <w:tc>
          <w:tcPr>
            <w:tcW w:w="787" w:type="dxa"/>
            <w:shd w:val="clear" w:color="auto" w:fill="auto"/>
          </w:tcPr>
          <w:p w14:paraId="2BA68903" w14:textId="77777777" w:rsidR="00485F6A" w:rsidRPr="00745B05" w:rsidRDefault="00485F6A" w:rsidP="00485F6A">
            <w:pPr>
              <w:spacing w:after="120"/>
              <w:jc w:val="both"/>
            </w:pPr>
            <w:r w:rsidRPr="00745B05">
              <w:t>4,000</w:t>
            </w:r>
          </w:p>
        </w:tc>
        <w:tc>
          <w:tcPr>
            <w:tcW w:w="1325" w:type="dxa"/>
            <w:shd w:val="clear" w:color="auto" w:fill="auto"/>
          </w:tcPr>
          <w:p w14:paraId="2EE3093D" w14:textId="52299ACD" w:rsidR="00485F6A" w:rsidRPr="00745B05" w:rsidRDefault="00B04079" w:rsidP="00485F6A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იმუნიზაციის გაფართოებული პროგრამა ჯანმრთელობის ხელშეწყობის დეპარტამენტის მხარდაჭერით</w:t>
            </w:r>
            <w:r w:rsidRPr="00745B05">
              <w:t xml:space="preserve"> </w:t>
            </w:r>
          </w:p>
        </w:tc>
        <w:tc>
          <w:tcPr>
            <w:tcW w:w="1006" w:type="dxa"/>
          </w:tcPr>
          <w:p w14:paraId="56E63822" w14:textId="2923378F" w:rsidR="00485F6A" w:rsidRPr="00B04079" w:rsidRDefault="00B04079" w:rsidP="00485F6A">
            <w:pPr>
              <w:spacing w:after="120"/>
              <w:jc w:val="both"/>
              <w:rPr>
                <w:rFonts w:ascii="Sylfaen" w:hAnsi="Sylfaen"/>
              </w:rPr>
            </w:pPr>
            <w:r w:rsidRPr="00B04079">
              <w:rPr>
                <w:rFonts w:ascii="Sylfaen" w:hAnsi="Sylfaen"/>
              </w:rPr>
              <w:t>უნდა განისაზღვროს</w:t>
            </w:r>
          </w:p>
        </w:tc>
      </w:tr>
    </w:tbl>
    <w:p w14:paraId="17342DBB" w14:textId="77777777" w:rsidR="00B12AE0" w:rsidRPr="0024577F" w:rsidRDefault="00B12AE0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8"/>
        <w:gridCol w:w="986"/>
        <w:gridCol w:w="787"/>
        <w:gridCol w:w="1325"/>
        <w:gridCol w:w="1006"/>
      </w:tblGrid>
      <w:tr w:rsidR="00B04079" w:rsidRPr="00745B05" w14:paraId="5BC4BEBD" w14:textId="77777777" w:rsidTr="00B04079">
        <w:tc>
          <w:tcPr>
            <w:tcW w:w="55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7CB1D33" w14:textId="24E13491" w:rsidR="00B04079" w:rsidRPr="00745B05" w:rsidRDefault="00B04079" w:rsidP="00B04079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მოქმედებები - ზეგავლენის მომხდენი ფაქტორები / პირები 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62C0531" w14:textId="7237BC96" w:rsidR="00B04079" w:rsidRPr="00745B05" w:rsidRDefault="00B04079" w:rsidP="00B04079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ჩატარების დრო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1D01691" w14:textId="5F4AB370" w:rsidR="00B04079" w:rsidRPr="00745B05" w:rsidRDefault="00B04079" w:rsidP="00B04079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ფართო ფასი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6FEBCD9" w14:textId="4FD2ADB9" w:rsidR="00B04079" w:rsidRPr="00745B05" w:rsidRDefault="00B04079" w:rsidP="00B04079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პასუხისმგებელი 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05F6A79" w14:textId="77777777" w:rsidR="00B04079" w:rsidRDefault="00B04079" w:rsidP="00B04079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დაფინანსების</w:t>
            </w:r>
          </w:p>
          <w:p w14:paraId="059FBA8F" w14:textId="47847CBF" w:rsidR="00B04079" w:rsidRPr="00745B05" w:rsidRDefault="00B04079" w:rsidP="00B04079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წყარო</w:t>
            </w:r>
          </w:p>
        </w:tc>
      </w:tr>
      <w:tr w:rsidR="00B04079" w:rsidRPr="00745B05" w14:paraId="7E1394E2" w14:textId="77777777" w:rsidTr="00B04079">
        <w:tc>
          <w:tcPr>
            <w:tcW w:w="5518" w:type="dxa"/>
            <w:shd w:val="clear" w:color="auto" w:fill="auto"/>
          </w:tcPr>
          <w:p w14:paraId="25D63ABE" w14:textId="0912F208" w:rsidR="00B04079" w:rsidRPr="00745B05" w:rsidRDefault="00B04079" w:rsidP="00B04079">
            <w:pPr>
              <w:pStyle w:val="NoSpacing"/>
              <w:spacing w:after="120"/>
              <w:jc w:val="both"/>
              <w:rPr>
                <w:b/>
                <w:lang w:val="en-US"/>
              </w:rPr>
            </w:pPr>
            <w:r>
              <w:rPr>
                <w:rFonts w:ascii="Sylfaen" w:eastAsia="Calibri" w:hAnsi="Sylfaen" w:cs="Calibri"/>
                <w:b/>
                <w:lang w:val="ka-GE"/>
              </w:rPr>
              <w:t xml:space="preserve">სამოქალაქო საზოგადოება, ადგილობრივი არასამთავრობო ორგანიზაციები, პროფესიული და მშობელთა ასოციაციები: </w:t>
            </w:r>
          </w:p>
          <w:p w14:paraId="61DF6D32" w14:textId="7D41F56E" w:rsidR="0084300C" w:rsidRDefault="00767A48" w:rsidP="00B04079">
            <w:pPr>
              <w:pStyle w:val="NoSpacing"/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გაარკვიეთ სხვადასხვა არასამთავრობო და სამოქალაქო საზოგადოების ორგანიზაციათა პოზიცია იმუნიზაციაზე. </w:t>
            </w:r>
            <w:r w:rsidR="0084300C">
              <w:rPr>
                <w:rFonts w:ascii="Sylfaen" w:hAnsi="Sylfaen"/>
                <w:lang w:val="ka-GE"/>
              </w:rPr>
              <w:t xml:space="preserve">ხელი შეუწყვეთ </w:t>
            </w:r>
            <w:r w:rsidR="00E36A6A">
              <w:rPr>
                <w:rFonts w:ascii="Sylfaen" w:hAnsi="Sylfaen"/>
                <w:lang w:val="ka-GE"/>
              </w:rPr>
              <w:t xml:space="preserve">თქვენს </w:t>
            </w:r>
            <w:r w:rsidR="00750CA8">
              <w:rPr>
                <w:rFonts w:ascii="Sylfaen" w:hAnsi="Sylfaen"/>
                <w:lang w:val="ka-GE"/>
              </w:rPr>
              <w:t>თანამოაზრეებს</w:t>
            </w:r>
            <w:r w:rsidR="0084300C">
              <w:rPr>
                <w:rFonts w:ascii="Sylfaen" w:hAnsi="Sylfaen"/>
                <w:lang w:val="ka-GE"/>
              </w:rPr>
              <w:t xml:space="preserve"> </w:t>
            </w:r>
            <w:r w:rsidR="000A2596">
              <w:rPr>
                <w:rFonts w:ascii="Sylfaen" w:hAnsi="Sylfaen"/>
                <w:lang w:val="ka-GE"/>
              </w:rPr>
              <w:t>იმუნიზაცი</w:t>
            </w:r>
            <w:r w:rsidR="00750650">
              <w:rPr>
                <w:rFonts w:ascii="Sylfaen" w:hAnsi="Sylfaen"/>
                <w:lang w:val="ka-GE"/>
              </w:rPr>
              <w:t>ი</w:t>
            </w:r>
            <w:r w:rsidR="000A2596">
              <w:rPr>
                <w:rFonts w:ascii="Sylfaen" w:hAnsi="Sylfaen"/>
                <w:lang w:val="ka-GE"/>
              </w:rPr>
              <w:t xml:space="preserve">ს </w:t>
            </w:r>
            <w:r w:rsidR="0084300C">
              <w:rPr>
                <w:rFonts w:ascii="Sylfaen" w:hAnsi="Sylfaen"/>
                <w:lang w:val="ka-GE"/>
              </w:rPr>
              <w:t>ადვოკატირება</w:t>
            </w:r>
            <w:r w:rsidR="000A2596">
              <w:rPr>
                <w:rFonts w:ascii="Sylfaen" w:hAnsi="Sylfaen"/>
                <w:lang w:val="ka-GE"/>
              </w:rPr>
              <w:t>ში</w:t>
            </w:r>
            <w:r w:rsidR="0084300C">
              <w:rPr>
                <w:rFonts w:ascii="Sylfaen" w:hAnsi="Sylfaen"/>
                <w:lang w:val="ka-GE"/>
              </w:rPr>
              <w:t xml:space="preserve">  </w:t>
            </w:r>
            <w:r w:rsidR="0084300C">
              <w:rPr>
                <w:rFonts w:ascii="Sylfaen" w:hAnsi="Sylfaen"/>
                <w:lang w:val="ka-GE"/>
              </w:rPr>
              <w:lastRenderedPageBreak/>
              <w:t xml:space="preserve">ზუსტი ინფორმაციის, მასალების და სანდო გზავნილების მიწოდებით. </w:t>
            </w:r>
          </w:p>
          <w:p w14:paraId="26985BF3" w14:textId="76A7E6C0" w:rsidR="00B04079" w:rsidRPr="007C5F2F" w:rsidRDefault="0084300C" w:rsidP="00B04079">
            <w:pPr>
              <w:pStyle w:val="NoSpacing"/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შეარჩიეთ პროფესიული ასოციაციები, რომლებიც შესაძლოა გახდნენ იმუნიზაციის მხარდამჭერები და დაეხმარეთ</w:t>
            </w:r>
            <w:r w:rsidR="007C5F2F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შექმნან ან გამოიყენონ </w:t>
            </w:r>
            <w:r w:rsidR="007C5F2F">
              <w:rPr>
                <w:rFonts w:ascii="Sylfaen" w:hAnsi="Sylfaen"/>
                <w:lang w:val="ka-GE"/>
              </w:rPr>
              <w:t>არსებული</w:t>
            </w:r>
            <w:r w:rsidR="00750CA8">
              <w:rPr>
                <w:rFonts w:ascii="Sylfaen" w:hAnsi="Sylfaen"/>
                <w:lang w:val="ka-GE"/>
              </w:rPr>
              <w:t xml:space="preserve"> </w:t>
            </w:r>
            <w:r w:rsidR="000A2596">
              <w:rPr>
                <w:rFonts w:ascii="Sylfaen" w:hAnsi="Sylfaen"/>
                <w:lang w:val="ka-GE"/>
              </w:rPr>
              <w:t>შესაძლებლობები</w:t>
            </w:r>
            <w:r w:rsidR="007C5F2F">
              <w:rPr>
                <w:rFonts w:ascii="Sylfaen" w:hAnsi="Sylfaen"/>
                <w:lang w:val="ka-GE"/>
              </w:rPr>
              <w:t xml:space="preserve"> იმუნიზაციის საკითხების </w:t>
            </w:r>
            <w:r w:rsidR="00750CA8">
              <w:rPr>
                <w:rFonts w:ascii="Sylfaen" w:hAnsi="Sylfaen"/>
                <w:lang w:val="ka-GE"/>
              </w:rPr>
              <w:t>გასაშუქებლად</w:t>
            </w:r>
            <w:r w:rsidR="007C5F2F">
              <w:rPr>
                <w:rFonts w:ascii="Sylfaen" w:hAnsi="Sylfaen"/>
                <w:lang w:val="ka-GE"/>
              </w:rPr>
              <w:t xml:space="preserve">. </w:t>
            </w:r>
            <w:r w:rsidR="00750CA8">
              <w:rPr>
                <w:rFonts w:ascii="Sylfaen" w:hAnsi="Sylfaen"/>
                <w:lang w:val="ka-GE"/>
              </w:rPr>
              <w:t>ითანამშ</w:t>
            </w:r>
            <w:r w:rsidR="00E36A6A">
              <w:rPr>
                <w:rFonts w:ascii="Sylfaen" w:hAnsi="Sylfaen"/>
                <w:lang w:val="ka-GE"/>
              </w:rPr>
              <w:t>რ</w:t>
            </w:r>
            <w:r w:rsidR="00750CA8">
              <w:rPr>
                <w:rFonts w:ascii="Sylfaen" w:hAnsi="Sylfaen"/>
                <w:lang w:val="ka-GE"/>
              </w:rPr>
              <w:t>ომლეთ</w:t>
            </w:r>
            <w:r w:rsidR="007C5F2F">
              <w:rPr>
                <w:rFonts w:ascii="Sylfaen" w:hAnsi="Sylfaen"/>
                <w:lang w:val="ka-GE"/>
              </w:rPr>
              <w:t xml:space="preserve"> </w:t>
            </w:r>
            <w:r w:rsidR="000A2596">
              <w:rPr>
                <w:rFonts w:ascii="Sylfaen" w:hAnsi="Sylfaen"/>
                <w:lang w:val="ka-GE"/>
              </w:rPr>
              <w:t xml:space="preserve">მათთან </w:t>
            </w:r>
            <w:r w:rsidR="007C5F2F">
              <w:rPr>
                <w:rFonts w:ascii="Sylfaen" w:hAnsi="Sylfaen"/>
                <w:lang w:val="ka-GE"/>
              </w:rPr>
              <w:t xml:space="preserve">გაიდლაინების </w:t>
            </w:r>
            <w:r w:rsidR="00750CA8">
              <w:rPr>
                <w:rFonts w:ascii="Sylfaen" w:hAnsi="Sylfaen"/>
                <w:lang w:val="ka-GE"/>
              </w:rPr>
              <w:t xml:space="preserve">დამტკიცების, </w:t>
            </w:r>
            <w:r w:rsidR="007C5F2F">
              <w:rPr>
                <w:rFonts w:ascii="Sylfaen" w:hAnsi="Sylfaen"/>
                <w:lang w:val="ka-GE"/>
              </w:rPr>
              <w:t xml:space="preserve">ტრენინგების </w:t>
            </w:r>
            <w:r w:rsidR="00750CA8">
              <w:rPr>
                <w:rFonts w:ascii="Sylfaen" w:hAnsi="Sylfaen"/>
                <w:lang w:val="ka-GE"/>
              </w:rPr>
              <w:t>შემუშავების</w:t>
            </w:r>
            <w:r w:rsidR="007C5F2F">
              <w:rPr>
                <w:rFonts w:ascii="Sylfaen" w:hAnsi="Sylfaen"/>
                <w:lang w:val="ka-GE"/>
              </w:rPr>
              <w:t xml:space="preserve"> და </w:t>
            </w:r>
            <w:r w:rsidR="00750CA8">
              <w:rPr>
                <w:rFonts w:ascii="Sylfaen" w:hAnsi="Sylfaen"/>
                <w:lang w:val="ka-GE"/>
              </w:rPr>
              <w:t>ჩატარების მიმართულებით</w:t>
            </w:r>
            <w:r w:rsidR="007C5F2F">
              <w:rPr>
                <w:rFonts w:ascii="Sylfaen" w:hAnsi="Sylfaen"/>
                <w:lang w:val="ka-GE"/>
              </w:rPr>
              <w:t xml:space="preserve">. </w:t>
            </w:r>
          </w:p>
          <w:p w14:paraId="751AAE67" w14:textId="1D222571" w:rsidR="00B04079" w:rsidRPr="007C5F2F" w:rsidRDefault="007C5F2F" w:rsidP="00B04079">
            <w:pPr>
              <w:pStyle w:val="NoSpacing"/>
              <w:spacing w:after="120"/>
              <w:jc w:val="both"/>
              <w:rPr>
                <w:rFonts w:eastAsia="Calibri" w:cs="Calibri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იმუშავეთ მშობელთა ასოციაციებთან</w:t>
            </w:r>
            <w:r w:rsidR="004F2507">
              <w:rPr>
                <w:rFonts w:ascii="Sylfaen" w:hAnsi="Sylfaen"/>
                <w:lang w:val="ka-GE"/>
              </w:rPr>
              <w:t xml:space="preserve"> </w:t>
            </w:r>
            <w:r w:rsidR="00750CA8">
              <w:rPr>
                <w:rFonts w:ascii="Sylfaen" w:hAnsi="Sylfaen"/>
                <w:lang w:val="ka-GE"/>
              </w:rPr>
              <w:t xml:space="preserve">ვაქცინაციასთან დაკავშირებული </w:t>
            </w:r>
            <w:r w:rsidR="0009569C">
              <w:rPr>
                <w:rFonts w:ascii="Sylfaen" w:hAnsi="Sylfaen"/>
                <w:lang w:val="ka-GE"/>
              </w:rPr>
              <w:t xml:space="preserve">მცდარი </w:t>
            </w:r>
            <w:r>
              <w:rPr>
                <w:rFonts w:ascii="Sylfaen" w:hAnsi="Sylfaen"/>
                <w:lang w:val="ka-GE"/>
              </w:rPr>
              <w:t xml:space="preserve">შეხედულებების </w:t>
            </w:r>
            <w:r w:rsidR="008C057F">
              <w:rPr>
                <w:rFonts w:ascii="Sylfaen" w:hAnsi="Sylfaen"/>
                <w:lang w:val="ka-GE"/>
              </w:rPr>
              <w:t>გასაქარწლებლად</w:t>
            </w:r>
            <w:r w:rsidR="004F2507">
              <w:rPr>
                <w:rFonts w:ascii="Sylfaen" w:hAnsi="Sylfaen"/>
                <w:lang w:val="ka-GE"/>
              </w:rPr>
              <w:t xml:space="preserve"> და  </w:t>
            </w:r>
            <w:r w:rsidR="000A2596">
              <w:rPr>
                <w:rFonts w:ascii="Sylfaen" w:hAnsi="Sylfaen"/>
                <w:lang w:val="ka-GE"/>
              </w:rPr>
              <w:t>იმაზე</w:t>
            </w:r>
            <w:r w:rsidR="00750CA8">
              <w:rPr>
                <w:rFonts w:ascii="Sylfaen" w:hAnsi="Sylfaen"/>
                <w:lang w:val="ka-GE"/>
              </w:rPr>
              <w:t>, რო</w:t>
            </w:r>
            <w:r w:rsidR="00D659EF">
              <w:rPr>
                <w:rFonts w:ascii="Sylfaen" w:hAnsi="Sylfaen"/>
                <w:lang w:val="ka-GE"/>
              </w:rPr>
              <w:t xml:space="preserve">გორ </w:t>
            </w:r>
            <w:r w:rsidR="000A2596">
              <w:rPr>
                <w:rFonts w:ascii="Sylfaen" w:hAnsi="Sylfaen"/>
                <w:lang w:val="ka-GE"/>
              </w:rPr>
              <w:t>გახდნენ</w:t>
            </w:r>
            <w:r w:rsidR="004F2507">
              <w:rPr>
                <w:rFonts w:ascii="Sylfaen" w:hAnsi="Sylfaen"/>
                <w:lang w:val="ka-GE"/>
              </w:rPr>
              <w:t xml:space="preserve"> </w:t>
            </w:r>
            <w:r w:rsidR="000A2596">
              <w:rPr>
                <w:rFonts w:ascii="Sylfaen" w:hAnsi="Sylfaen"/>
                <w:lang w:val="ka-GE"/>
              </w:rPr>
              <w:t>მაგალითის მიმცემი</w:t>
            </w:r>
            <w:r w:rsidR="00D23B53">
              <w:rPr>
                <w:rFonts w:ascii="Sylfaen" w:hAnsi="Sylfaen"/>
                <w:lang w:val="ka-GE"/>
              </w:rPr>
              <w:t xml:space="preserve"> სხვა მშობლებისათვის</w:t>
            </w:r>
            <w:r w:rsidR="00750CA8">
              <w:rPr>
                <w:rFonts w:ascii="Sylfaen" w:hAnsi="Sylfaen"/>
                <w:lang w:val="ka-GE"/>
              </w:rPr>
              <w:t>.</w:t>
            </w:r>
            <w:r w:rsidR="00D23B53">
              <w:rPr>
                <w:rFonts w:ascii="Sylfaen" w:hAnsi="Sylfaen"/>
                <w:lang w:val="ka-GE"/>
              </w:rPr>
              <w:t xml:space="preserve"> </w:t>
            </w:r>
            <w:r w:rsidR="00750CA8">
              <w:rPr>
                <w:rFonts w:ascii="Sylfaen" w:hAnsi="Sylfaen"/>
                <w:lang w:val="ka-GE"/>
              </w:rPr>
              <w:t>მიაწოდეთ</w:t>
            </w:r>
            <w:r w:rsidR="004F2507">
              <w:rPr>
                <w:rFonts w:ascii="Sylfaen" w:hAnsi="Sylfaen"/>
                <w:lang w:val="ka-GE"/>
              </w:rPr>
              <w:t xml:space="preserve"> </w:t>
            </w:r>
            <w:r w:rsidR="00D23B53">
              <w:rPr>
                <w:rFonts w:ascii="Sylfaen" w:hAnsi="Sylfaen"/>
                <w:lang w:val="ka-GE"/>
              </w:rPr>
              <w:t>მასალებ</w:t>
            </w:r>
            <w:r w:rsidR="00750CA8">
              <w:rPr>
                <w:rFonts w:ascii="Sylfaen" w:hAnsi="Sylfaen"/>
                <w:lang w:val="ka-GE"/>
              </w:rPr>
              <w:t>ი</w:t>
            </w:r>
            <w:r w:rsidR="004F2507">
              <w:rPr>
                <w:rFonts w:ascii="Sylfaen" w:hAnsi="Sylfaen"/>
                <w:lang w:val="ka-GE"/>
              </w:rPr>
              <w:t xml:space="preserve">, </w:t>
            </w:r>
            <w:r w:rsidR="00D23B53">
              <w:rPr>
                <w:rFonts w:ascii="Sylfaen" w:hAnsi="Sylfaen"/>
                <w:lang w:val="ka-GE"/>
              </w:rPr>
              <w:t>სწორ</w:t>
            </w:r>
            <w:r w:rsidR="00750CA8">
              <w:rPr>
                <w:rFonts w:ascii="Sylfaen" w:hAnsi="Sylfaen"/>
                <w:lang w:val="ka-GE"/>
              </w:rPr>
              <w:t>ი</w:t>
            </w:r>
            <w:r w:rsidR="004F2507">
              <w:rPr>
                <w:rFonts w:ascii="Sylfaen" w:hAnsi="Sylfaen"/>
                <w:lang w:val="ka-GE"/>
              </w:rPr>
              <w:t xml:space="preserve"> </w:t>
            </w:r>
            <w:r w:rsidR="00D23B53">
              <w:rPr>
                <w:rFonts w:ascii="Sylfaen" w:hAnsi="Sylfaen"/>
                <w:lang w:val="ka-GE"/>
              </w:rPr>
              <w:t>ინფორმაცია</w:t>
            </w:r>
            <w:r w:rsidR="004F2507">
              <w:rPr>
                <w:rFonts w:ascii="Sylfaen" w:hAnsi="Sylfaen"/>
                <w:lang w:val="ka-GE"/>
              </w:rPr>
              <w:t xml:space="preserve"> და </w:t>
            </w:r>
            <w:r w:rsidR="00D23B53">
              <w:rPr>
                <w:rFonts w:ascii="Sylfaen" w:hAnsi="Sylfaen"/>
                <w:lang w:val="ka-GE"/>
              </w:rPr>
              <w:t>გზავნილებ</w:t>
            </w:r>
            <w:r w:rsidR="00750CA8">
              <w:rPr>
                <w:rFonts w:ascii="Sylfaen" w:hAnsi="Sylfaen"/>
                <w:lang w:val="ka-GE"/>
              </w:rPr>
              <w:t xml:space="preserve">ი. </w:t>
            </w:r>
            <w:r w:rsidR="004F2507">
              <w:rPr>
                <w:rFonts w:ascii="Sylfaen" w:hAnsi="Sylfaen"/>
                <w:lang w:val="ka-GE"/>
              </w:rPr>
              <w:t>მათ</w:t>
            </w:r>
            <w:r w:rsidR="00750CA8">
              <w:rPr>
                <w:rFonts w:ascii="Sylfaen" w:hAnsi="Sylfaen"/>
                <w:lang w:val="ka-GE"/>
              </w:rPr>
              <w:t>ი</w:t>
            </w:r>
            <w:r w:rsidR="004F2507">
              <w:rPr>
                <w:rFonts w:ascii="Sylfaen" w:hAnsi="Sylfaen"/>
                <w:lang w:val="ka-GE"/>
              </w:rPr>
              <w:t xml:space="preserve"> პირად</w:t>
            </w:r>
            <w:r w:rsidR="00A344C5">
              <w:rPr>
                <w:rFonts w:ascii="Sylfaen" w:hAnsi="Sylfaen"/>
                <w:lang w:val="ka-GE"/>
              </w:rPr>
              <w:t>ი</w:t>
            </w:r>
            <w:r w:rsidR="004F2507">
              <w:rPr>
                <w:rFonts w:ascii="Sylfaen" w:hAnsi="Sylfaen"/>
                <w:lang w:val="ka-GE"/>
              </w:rPr>
              <w:t xml:space="preserve"> </w:t>
            </w:r>
            <w:r w:rsidR="00A344C5">
              <w:rPr>
                <w:rFonts w:ascii="Sylfaen" w:hAnsi="Sylfaen"/>
                <w:lang w:val="ka-GE"/>
              </w:rPr>
              <w:t xml:space="preserve">ისტორიები </w:t>
            </w:r>
            <w:r w:rsidR="009E47E2">
              <w:rPr>
                <w:rFonts w:ascii="Sylfaen" w:hAnsi="Sylfaen"/>
                <w:lang w:val="ka-GE"/>
              </w:rPr>
              <w:t xml:space="preserve">გაშუქდება </w:t>
            </w:r>
            <w:r w:rsidR="00A344C5">
              <w:rPr>
                <w:rFonts w:ascii="Sylfaen" w:hAnsi="Sylfaen"/>
                <w:lang w:val="ka-GE"/>
              </w:rPr>
              <w:t xml:space="preserve">საინფორმაციო </w:t>
            </w:r>
            <w:r w:rsidR="004F2507">
              <w:rPr>
                <w:rFonts w:ascii="Sylfaen" w:hAnsi="Sylfaen"/>
                <w:lang w:val="ka-GE"/>
              </w:rPr>
              <w:t xml:space="preserve">მასალებსა და ვიდეო კლიპებში. </w:t>
            </w:r>
          </w:p>
        </w:tc>
        <w:tc>
          <w:tcPr>
            <w:tcW w:w="986" w:type="dxa"/>
            <w:shd w:val="clear" w:color="auto" w:fill="auto"/>
          </w:tcPr>
          <w:p w14:paraId="1BA193CA" w14:textId="7DF0E099" w:rsidR="00B04079" w:rsidRPr="004F2507" w:rsidRDefault="00B04079" w:rsidP="00B04079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 w:rsidRPr="004F2507">
              <w:rPr>
                <w:rFonts w:ascii="Sylfaen" w:hAnsi="Sylfaen"/>
                <w:lang w:val="ka-GE"/>
              </w:rPr>
              <w:lastRenderedPageBreak/>
              <w:t>წელი 2</w:t>
            </w:r>
          </w:p>
        </w:tc>
        <w:tc>
          <w:tcPr>
            <w:tcW w:w="787" w:type="dxa"/>
            <w:shd w:val="clear" w:color="auto" w:fill="auto"/>
          </w:tcPr>
          <w:p w14:paraId="20AF754A" w14:textId="4A203BC8" w:rsidR="00B04079" w:rsidRPr="004F2507" w:rsidRDefault="00B04079" w:rsidP="00B04079">
            <w:pPr>
              <w:spacing w:after="120"/>
              <w:jc w:val="both"/>
              <w:rPr>
                <w:lang w:val="ka-GE"/>
              </w:rPr>
            </w:pPr>
            <w:r w:rsidRPr="004F2507">
              <w:rPr>
                <w:lang w:val="ka-GE"/>
              </w:rPr>
              <w:t xml:space="preserve">1000 </w:t>
            </w:r>
            <w:r w:rsidRPr="004F2507">
              <w:rPr>
                <w:rFonts w:ascii="Sylfaen" w:hAnsi="Sylfaen"/>
                <w:lang w:val="ka-GE"/>
              </w:rPr>
              <w:t>ლარი</w:t>
            </w:r>
          </w:p>
        </w:tc>
        <w:tc>
          <w:tcPr>
            <w:tcW w:w="1325" w:type="dxa"/>
          </w:tcPr>
          <w:p w14:paraId="0633679C" w14:textId="1BA2A569" w:rsidR="00B04079" w:rsidRPr="00745B05" w:rsidRDefault="00B04079" w:rsidP="00B0407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იმუნიზაციის გაფართოებული პროგრამა ჯანმრთელობის ხელშეწყობის </w:t>
            </w:r>
            <w:r>
              <w:rPr>
                <w:rFonts w:ascii="Sylfaen" w:hAnsi="Sylfaen"/>
                <w:lang w:val="ka-GE"/>
              </w:rPr>
              <w:lastRenderedPageBreak/>
              <w:t>დეპარტამენტის</w:t>
            </w:r>
            <w:r w:rsidR="00A344C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მხარდაჭერით</w:t>
            </w:r>
            <w:r w:rsidRPr="00745B05">
              <w:t xml:space="preserve"> </w:t>
            </w:r>
          </w:p>
        </w:tc>
        <w:tc>
          <w:tcPr>
            <w:tcW w:w="1006" w:type="dxa"/>
          </w:tcPr>
          <w:p w14:paraId="7D1A8956" w14:textId="0165A14F" w:rsidR="00B04079" w:rsidRPr="00B04079" w:rsidRDefault="00B04079" w:rsidP="00B04079">
            <w:pPr>
              <w:spacing w:after="120"/>
              <w:jc w:val="both"/>
              <w:rPr>
                <w:rFonts w:ascii="Sylfaen" w:hAnsi="Sylfaen"/>
              </w:rPr>
            </w:pPr>
            <w:r w:rsidRPr="00B04079">
              <w:rPr>
                <w:rFonts w:ascii="Sylfaen" w:hAnsi="Sylfaen"/>
              </w:rPr>
              <w:lastRenderedPageBreak/>
              <w:t>უნდა განისაზღვროს</w:t>
            </w:r>
          </w:p>
        </w:tc>
      </w:tr>
      <w:tr w:rsidR="00B04079" w:rsidRPr="00745B05" w14:paraId="751CA30A" w14:textId="77777777" w:rsidTr="00B04079">
        <w:tc>
          <w:tcPr>
            <w:tcW w:w="5518" w:type="dxa"/>
            <w:tcBorders>
              <w:bottom w:val="single" w:sz="4" w:space="0" w:color="auto"/>
            </w:tcBorders>
            <w:shd w:val="clear" w:color="auto" w:fill="auto"/>
          </w:tcPr>
          <w:p w14:paraId="61390D7B" w14:textId="0D9D765C" w:rsidR="009E47E2" w:rsidRDefault="009E47E2" w:rsidP="009E47E2">
            <w:pPr>
              <w:spacing w:after="120"/>
              <w:jc w:val="both"/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b/>
                <w:lang w:val="ka-GE"/>
              </w:rPr>
              <w:t xml:space="preserve">რელიგიური ჯგუფები: </w:t>
            </w:r>
            <w:r w:rsidR="00A344C5">
              <w:rPr>
                <w:rFonts w:ascii="Sylfaen" w:hAnsi="Sylfaen" w:cstheme="majorHAnsi"/>
                <w:lang w:val="ka-GE"/>
              </w:rPr>
              <w:t xml:space="preserve"> ცენტრალურ</w:t>
            </w:r>
            <w:r>
              <w:rPr>
                <w:rFonts w:ascii="Sylfaen" w:hAnsi="Sylfaen" w:cstheme="majorHAnsi"/>
                <w:lang w:val="ka-GE"/>
              </w:rPr>
              <w:t xml:space="preserve"> დონეზე </w:t>
            </w:r>
            <w:r w:rsidR="00A344C5">
              <w:rPr>
                <w:rFonts w:ascii="Sylfaen" w:hAnsi="Sylfaen" w:cstheme="majorHAnsi"/>
                <w:lang w:val="ka-GE"/>
              </w:rPr>
              <w:t>მა</w:t>
            </w:r>
            <w:r w:rsidR="000A2596">
              <w:rPr>
                <w:rFonts w:ascii="Sylfaen" w:hAnsi="Sylfaen" w:cstheme="majorHAnsi"/>
                <w:lang w:val="ka-GE"/>
              </w:rPr>
              <w:t>რ</w:t>
            </w:r>
            <w:r w:rsidR="00A344C5">
              <w:rPr>
                <w:rFonts w:ascii="Sylfaen" w:hAnsi="Sylfaen" w:cstheme="majorHAnsi"/>
                <w:lang w:val="ka-GE"/>
              </w:rPr>
              <w:t>თლმადიდებლურ</w:t>
            </w:r>
            <w:r>
              <w:rPr>
                <w:rFonts w:ascii="Sylfaen" w:hAnsi="Sylfaen" w:cstheme="majorHAnsi"/>
                <w:lang w:val="ka-GE"/>
              </w:rPr>
              <w:t xml:space="preserve"> ეკლესია</w:t>
            </w:r>
            <w:r w:rsidR="00A344C5">
              <w:rPr>
                <w:rFonts w:ascii="Sylfaen" w:hAnsi="Sylfaen" w:cstheme="majorHAnsi"/>
                <w:lang w:val="ka-GE"/>
              </w:rPr>
              <w:t>ს</w:t>
            </w:r>
            <w:r>
              <w:rPr>
                <w:rFonts w:ascii="Sylfaen" w:hAnsi="Sylfaen" w:cstheme="majorHAnsi"/>
                <w:lang w:val="ka-GE"/>
              </w:rPr>
              <w:t xml:space="preserve"> </w:t>
            </w:r>
            <w:r w:rsidR="00A344C5">
              <w:rPr>
                <w:rFonts w:ascii="Sylfaen" w:hAnsi="Sylfaen" w:cstheme="majorHAnsi"/>
                <w:lang w:val="ka-GE"/>
              </w:rPr>
              <w:t>უკავია</w:t>
            </w:r>
            <w:r>
              <w:rPr>
                <w:rFonts w:ascii="Sylfaen" w:hAnsi="Sylfaen" w:cstheme="majorHAnsi"/>
                <w:lang w:val="ka-GE"/>
              </w:rPr>
              <w:t xml:space="preserve"> ნეიტრალურ</w:t>
            </w:r>
            <w:r w:rsidR="00A344C5">
              <w:rPr>
                <w:rFonts w:ascii="Sylfaen" w:hAnsi="Sylfaen" w:cstheme="majorHAnsi"/>
                <w:lang w:val="ka-GE"/>
              </w:rPr>
              <w:t>ი</w:t>
            </w:r>
            <w:r>
              <w:rPr>
                <w:rFonts w:ascii="Sylfaen" w:hAnsi="Sylfaen" w:cstheme="majorHAnsi"/>
                <w:lang w:val="ka-GE"/>
              </w:rPr>
              <w:t xml:space="preserve"> </w:t>
            </w:r>
            <w:r w:rsidR="00A344C5">
              <w:rPr>
                <w:rFonts w:ascii="Sylfaen" w:hAnsi="Sylfaen" w:cstheme="majorHAnsi"/>
                <w:lang w:val="ka-GE"/>
              </w:rPr>
              <w:t>პოზიცია</w:t>
            </w:r>
            <w:r>
              <w:rPr>
                <w:rFonts w:ascii="Sylfaen" w:hAnsi="Sylfaen" w:cstheme="majorHAnsi"/>
                <w:lang w:val="ka-GE"/>
              </w:rPr>
              <w:t xml:space="preserve">, თუმცა ადგილობრივ დონეზე </w:t>
            </w:r>
            <w:r w:rsidR="00A344C5">
              <w:rPr>
                <w:rFonts w:ascii="Sylfaen" w:hAnsi="Sylfaen" w:cstheme="majorHAnsi"/>
                <w:lang w:val="ka-GE"/>
              </w:rPr>
              <w:t xml:space="preserve">საჭიროა </w:t>
            </w:r>
            <w:r w:rsidR="001977B9">
              <w:rPr>
                <w:rFonts w:ascii="Sylfaen" w:hAnsi="Sylfaen" w:cstheme="majorHAnsi"/>
                <w:lang w:val="ka-GE"/>
              </w:rPr>
              <w:t>სასულიერო პირების</w:t>
            </w:r>
            <w:r w:rsidR="00A344C5">
              <w:rPr>
                <w:rFonts w:ascii="Sylfaen" w:hAnsi="Sylfaen" w:cstheme="majorHAnsi"/>
                <w:lang w:val="ka-GE"/>
              </w:rPr>
              <w:t xml:space="preserve">, როგორც დაინტერესებული მხარის </w:t>
            </w:r>
            <w:r>
              <w:rPr>
                <w:rFonts w:ascii="Sylfaen" w:hAnsi="Sylfaen" w:cstheme="majorHAnsi"/>
                <w:lang w:val="ka-GE"/>
              </w:rPr>
              <w:t xml:space="preserve"> ჩ</w:t>
            </w:r>
            <w:r w:rsidR="000A2596">
              <w:rPr>
                <w:rFonts w:ascii="Sylfaen" w:hAnsi="Sylfaen" w:cstheme="majorHAnsi"/>
                <w:lang w:val="ka-GE"/>
              </w:rPr>
              <w:t>ართულობა</w:t>
            </w:r>
            <w:r>
              <w:rPr>
                <w:rFonts w:ascii="Sylfaen" w:hAnsi="Sylfaen" w:cstheme="majorHAnsi"/>
                <w:lang w:val="ka-GE"/>
              </w:rPr>
              <w:t xml:space="preserve">, ან უკეთეს შემთხვევაში, რაიონის გეგმით უნდა განისაზღვროს, თუ როგორ </w:t>
            </w:r>
            <w:r w:rsidR="00A344C5">
              <w:rPr>
                <w:rFonts w:ascii="Sylfaen" w:hAnsi="Sylfaen" w:cstheme="majorHAnsi"/>
                <w:lang w:val="ka-GE"/>
              </w:rPr>
              <w:t>მოხდება</w:t>
            </w:r>
            <w:r>
              <w:rPr>
                <w:rFonts w:ascii="Sylfaen" w:hAnsi="Sylfaen" w:cstheme="majorHAnsi"/>
                <w:lang w:val="ka-GE"/>
              </w:rPr>
              <w:t xml:space="preserve"> ნებისმიერი ნეგატიური ზეგავლენის მართვა. </w:t>
            </w:r>
          </w:p>
          <w:p w14:paraId="4FE9C2BC" w14:textId="56D2D529" w:rsidR="00B04079" w:rsidRPr="00745B05" w:rsidRDefault="009E47E2" w:rsidP="009E47E2">
            <w:pPr>
              <w:spacing w:after="120"/>
              <w:jc w:val="both"/>
              <w:rPr>
                <w:rFonts w:cstheme="majorHAnsi"/>
                <w:lang w:val="en-US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ჩართეთ ერთი ან ორი მხარდამჭერი ცენტრალური /ადგილობრივი სასულიერო პირი </w:t>
            </w:r>
            <w:r w:rsidR="00A8228F">
              <w:rPr>
                <w:rFonts w:ascii="Sylfaen" w:hAnsi="Sylfaen" w:cstheme="majorHAnsi"/>
                <w:lang w:val="ka-GE"/>
              </w:rPr>
              <w:t xml:space="preserve">კამპანიის სარეკლამოს </w:t>
            </w:r>
            <w:r>
              <w:rPr>
                <w:rFonts w:ascii="Sylfaen" w:hAnsi="Sylfaen" w:cstheme="majorHAnsi"/>
                <w:lang w:val="ka-GE"/>
              </w:rPr>
              <w:t xml:space="preserve">მასალებსა და ვიდეო კლიპებში. ხელი შეუწყვეთ ადგილობრივი რელიგიური წარმომადგენლების ჩართულობას </w:t>
            </w:r>
            <w:r w:rsidR="00A8228F">
              <w:rPr>
                <w:rFonts w:ascii="Sylfaen" w:hAnsi="Sylfaen" w:cstheme="majorHAnsi"/>
                <w:lang w:val="ka-GE"/>
              </w:rPr>
              <w:t xml:space="preserve">რაიონის </w:t>
            </w:r>
            <w:r w:rsidR="00A344C5">
              <w:rPr>
                <w:rFonts w:ascii="Sylfaen" w:hAnsi="Sylfaen" w:cstheme="majorHAnsi"/>
                <w:lang w:val="ka-GE"/>
              </w:rPr>
              <w:t>საკომუნიკაციო</w:t>
            </w:r>
            <w:r w:rsidR="00A8228F">
              <w:rPr>
                <w:rFonts w:ascii="Sylfaen" w:hAnsi="Sylfaen" w:cstheme="majorHAnsi"/>
                <w:lang w:val="ka-GE"/>
              </w:rPr>
              <w:t xml:space="preserve"> გეგმებში. 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14:paraId="55E0848E" w14:textId="76F02C24" w:rsidR="00B04079" w:rsidRPr="009E47E2" w:rsidRDefault="009E47E2" w:rsidP="00B04079">
            <w:pPr>
              <w:spacing w:after="120"/>
              <w:jc w:val="both"/>
              <w:rPr>
                <w:rFonts w:ascii="Sylfaen" w:hAnsi="Sylfaen"/>
              </w:rPr>
            </w:pPr>
            <w:r w:rsidRPr="009E47E2">
              <w:rPr>
                <w:rFonts w:ascii="Sylfaen" w:hAnsi="Sylfaen"/>
              </w:rPr>
              <w:t>წელი 2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14:paraId="214A28C2" w14:textId="74055084" w:rsidR="00B04079" w:rsidRPr="009E47E2" w:rsidRDefault="009E47E2" w:rsidP="00B04079">
            <w:pPr>
              <w:spacing w:after="120"/>
              <w:jc w:val="both"/>
              <w:rPr>
                <w:rFonts w:ascii="Sylfaen" w:hAnsi="Sylfaen"/>
              </w:rPr>
            </w:pPr>
            <w:r w:rsidRPr="009E47E2">
              <w:rPr>
                <w:rFonts w:ascii="Sylfaen" w:hAnsi="Sylfaen"/>
              </w:rPr>
              <w:t>ხარჯის გარეშე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50A66E8" w14:textId="5EE5F95C" w:rsidR="00B04079" w:rsidRPr="009E47E2" w:rsidRDefault="009E47E2" w:rsidP="00B04079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ჯანმრთელობის ხელშეწყობის დეპარტამენტი/ იმუნიზაციის გაფართოებული პროგრამა 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B1A903F" w14:textId="0920EB52" w:rsidR="00B04079" w:rsidRPr="009E47E2" w:rsidRDefault="009E47E2" w:rsidP="00B04079">
            <w:pPr>
              <w:spacing w:after="120"/>
              <w:jc w:val="both"/>
              <w:rPr>
                <w:rFonts w:ascii="Sylfaen" w:hAnsi="Sylfaen"/>
              </w:rPr>
            </w:pPr>
            <w:r w:rsidRPr="009E47E2">
              <w:rPr>
                <w:rFonts w:ascii="Sylfaen" w:hAnsi="Sylfaen"/>
              </w:rPr>
              <w:t>არ შეესაბამება</w:t>
            </w:r>
          </w:p>
        </w:tc>
      </w:tr>
      <w:tr w:rsidR="00B04079" w:rsidRPr="00745B05" w14:paraId="1B3ECA96" w14:textId="77777777" w:rsidTr="00B04079">
        <w:tc>
          <w:tcPr>
            <w:tcW w:w="5518" w:type="dxa"/>
            <w:shd w:val="clear" w:color="auto" w:fill="auto"/>
          </w:tcPr>
          <w:p w14:paraId="66A7B509" w14:textId="00625714" w:rsidR="00B04079" w:rsidRPr="00745B05" w:rsidRDefault="00A8228F" w:rsidP="00B04079">
            <w:pPr>
              <w:pStyle w:val="NoSpacing"/>
              <w:spacing w:after="120"/>
              <w:jc w:val="both"/>
              <w:rPr>
                <w:u w:color="000000"/>
              </w:rPr>
            </w:pPr>
            <w:r>
              <w:rPr>
                <w:rFonts w:ascii="Sylfaen" w:eastAsia="Calibri" w:hAnsi="Sylfaen" w:cs="Calibri"/>
                <w:b/>
                <w:lang w:val="ka-GE"/>
              </w:rPr>
              <w:t>მასობრივი ინფორმაციის საშუალებები</w:t>
            </w:r>
            <w:r w:rsidR="00B04079" w:rsidRPr="00745B05">
              <w:rPr>
                <w:u w:color="000000"/>
              </w:rPr>
              <w:t xml:space="preserve">: </w:t>
            </w:r>
          </w:p>
          <w:p w14:paraId="4AD90498" w14:textId="7EB189BF" w:rsidR="00B04079" w:rsidRPr="00745B05" w:rsidRDefault="00A8228F" w:rsidP="00B04079">
            <w:pPr>
              <w:pStyle w:val="NoSpacing"/>
              <w:spacing w:after="120"/>
              <w:jc w:val="both"/>
              <w:rPr>
                <w:u w:color="000000"/>
              </w:rPr>
            </w:pPr>
            <w:r>
              <w:rPr>
                <w:rFonts w:ascii="Sylfaen" w:hAnsi="Sylfaen"/>
                <w:lang w:val="ka-GE"/>
              </w:rPr>
              <w:t xml:space="preserve">გაანალიზეთ მედია სივრცე, რათა განსაზღვროთ საუკეთესო </w:t>
            </w:r>
            <w:r w:rsidR="000A2596">
              <w:rPr>
                <w:rFonts w:ascii="Sylfaen" w:hAnsi="Sylfaen"/>
                <w:lang w:val="ka-GE"/>
              </w:rPr>
              <w:t xml:space="preserve">მედია </w:t>
            </w:r>
            <w:r>
              <w:rPr>
                <w:rFonts w:ascii="Sylfaen" w:hAnsi="Sylfaen"/>
                <w:lang w:val="ka-GE"/>
              </w:rPr>
              <w:t xml:space="preserve">არხები </w:t>
            </w:r>
            <w:r w:rsidR="00A344C5">
              <w:rPr>
                <w:rFonts w:ascii="Sylfaen" w:hAnsi="Sylfaen"/>
                <w:lang w:val="ka-GE"/>
              </w:rPr>
              <w:t>შერჩეული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A344C5">
              <w:rPr>
                <w:rFonts w:ascii="Sylfaen" w:hAnsi="Sylfaen"/>
                <w:lang w:val="ka-GE"/>
              </w:rPr>
              <w:t>სამიზნე ჯგუფების</w:t>
            </w:r>
            <w:r>
              <w:rPr>
                <w:rFonts w:ascii="Sylfaen" w:hAnsi="Sylfaen"/>
                <w:lang w:val="ka-GE"/>
              </w:rPr>
              <w:t xml:space="preserve"> სწრაფი და ყველაზე ეფექტური მოცვისათვის</w:t>
            </w:r>
            <w:r w:rsidR="000A2596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შეისწავლეთ ზოგადი მედი</w:t>
            </w:r>
            <w:r w:rsidR="00EE654F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="00A344C5">
              <w:rPr>
                <w:rFonts w:ascii="Sylfaen" w:hAnsi="Sylfaen"/>
                <w:lang w:val="ka-GE"/>
              </w:rPr>
              <w:t>ინფორმირებულობა</w:t>
            </w:r>
            <w:r>
              <w:rPr>
                <w:rFonts w:ascii="Sylfaen" w:hAnsi="Sylfaen"/>
                <w:lang w:val="ka-GE"/>
              </w:rPr>
              <w:t xml:space="preserve"> იმუნიზაციის და ვაქცინების შესახებ. შეიმუშავეთ </w:t>
            </w:r>
            <w:r w:rsidR="005B2970">
              <w:rPr>
                <w:rFonts w:ascii="Sylfaen" w:hAnsi="Sylfaen"/>
                <w:lang w:val="ka-GE"/>
              </w:rPr>
              <w:t xml:space="preserve">სახელმძღვანელო </w:t>
            </w:r>
            <w:r>
              <w:rPr>
                <w:rFonts w:ascii="Sylfaen" w:hAnsi="Sylfaen"/>
                <w:lang w:val="ka-GE"/>
              </w:rPr>
              <w:t>პაკეტი</w:t>
            </w:r>
            <w:r w:rsidR="005B2970">
              <w:rPr>
                <w:rFonts w:ascii="Sylfaen" w:hAnsi="Sylfaen"/>
                <w:lang w:val="ka-GE"/>
              </w:rPr>
              <w:t xml:space="preserve"> მასმედი</w:t>
            </w:r>
            <w:r w:rsidR="00E60F1E">
              <w:rPr>
                <w:rFonts w:ascii="Sylfaen" w:hAnsi="Sylfaen"/>
                <w:lang w:val="ka-GE"/>
              </w:rPr>
              <w:t>ი</w:t>
            </w:r>
            <w:r w:rsidR="005B2970">
              <w:rPr>
                <w:rFonts w:ascii="Sylfaen" w:hAnsi="Sylfaen"/>
                <w:lang w:val="ka-GE"/>
              </w:rPr>
              <w:t>სთვის</w:t>
            </w:r>
            <w:r>
              <w:rPr>
                <w:rFonts w:ascii="Sylfaen" w:hAnsi="Sylfaen"/>
                <w:lang w:val="ka-GE"/>
              </w:rPr>
              <w:t xml:space="preserve">, რათა უზრუნველყოფილ იყოს ზუსტი და სანდო განცხადებების გავრცელება იმუნიზაციის შესახებ. </w:t>
            </w:r>
            <w:r w:rsidR="005B2970">
              <w:rPr>
                <w:rFonts w:ascii="Sylfaen" w:hAnsi="Sylfaen"/>
                <w:lang w:val="ka-GE"/>
              </w:rPr>
              <w:t xml:space="preserve">განიხილეთ ერთდღიანი </w:t>
            </w:r>
            <w:r w:rsidR="00933A8C">
              <w:rPr>
                <w:rFonts w:ascii="Sylfaen" w:hAnsi="Sylfaen"/>
                <w:lang w:val="ka-GE"/>
              </w:rPr>
              <w:t xml:space="preserve">ღონისძიების </w:t>
            </w:r>
            <w:r w:rsidR="00A344C5">
              <w:rPr>
                <w:rFonts w:ascii="Sylfaen" w:hAnsi="Sylfaen"/>
                <w:lang w:val="ka-GE"/>
              </w:rPr>
              <w:t>გამართვის შესაძლებლობა</w:t>
            </w:r>
            <w:r w:rsidR="005B2970">
              <w:rPr>
                <w:rFonts w:ascii="Sylfaen" w:hAnsi="Sylfaen"/>
                <w:lang w:val="ka-GE"/>
              </w:rPr>
              <w:t xml:space="preserve"> </w:t>
            </w:r>
            <w:r w:rsidR="00A344C5">
              <w:rPr>
                <w:rFonts w:ascii="Sylfaen" w:hAnsi="Sylfaen"/>
                <w:lang w:val="ka-GE"/>
              </w:rPr>
              <w:t>მედიი</w:t>
            </w:r>
            <w:r w:rsidR="005B2970">
              <w:rPr>
                <w:rFonts w:ascii="Sylfaen" w:hAnsi="Sylfaen"/>
                <w:lang w:val="ka-GE"/>
              </w:rPr>
              <w:t xml:space="preserve">სთვის, რათა გაუმჯობესდეს მათი ცოდნა </w:t>
            </w:r>
            <w:r w:rsidR="00933A8C">
              <w:rPr>
                <w:rFonts w:ascii="Sylfaen" w:hAnsi="Sylfaen"/>
                <w:lang w:val="ka-GE"/>
              </w:rPr>
              <w:t>ი</w:t>
            </w:r>
            <w:r w:rsidR="005B2970">
              <w:rPr>
                <w:rFonts w:ascii="Sylfaen" w:hAnsi="Sylfaen"/>
                <w:lang w:val="ka-GE"/>
              </w:rPr>
              <w:t xml:space="preserve">მუნიზაციის კრიტიკული როლის </w:t>
            </w:r>
            <w:r w:rsidR="00933A8C">
              <w:rPr>
                <w:rFonts w:ascii="Sylfaen" w:hAnsi="Sylfaen"/>
                <w:lang w:val="ka-GE"/>
              </w:rPr>
              <w:t xml:space="preserve">შესახებ </w:t>
            </w:r>
            <w:r w:rsidR="00122FA6">
              <w:rPr>
                <w:rFonts w:ascii="Sylfaen" w:hAnsi="Sylfaen"/>
                <w:lang w:val="ka-GE"/>
              </w:rPr>
              <w:t>მოსახლ</w:t>
            </w:r>
            <w:r w:rsidR="005B2970">
              <w:rPr>
                <w:rFonts w:ascii="Sylfaen" w:hAnsi="Sylfaen"/>
                <w:lang w:val="ka-GE"/>
              </w:rPr>
              <w:t>ე</w:t>
            </w:r>
            <w:r w:rsidR="00122FA6">
              <w:rPr>
                <w:rFonts w:ascii="Sylfaen" w:hAnsi="Sylfaen"/>
                <w:lang w:val="ka-GE"/>
              </w:rPr>
              <w:t>ო</w:t>
            </w:r>
            <w:r w:rsidR="005B2970">
              <w:rPr>
                <w:rFonts w:ascii="Sylfaen" w:hAnsi="Sylfaen"/>
                <w:lang w:val="ka-GE"/>
              </w:rPr>
              <w:t xml:space="preserve">ბის ჯანმრთელობის შენარჩუნებაში.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341F3C3C" w14:textId="7BFE609D" w:rsidR="00122FA6" w:rsidRDefault="00122FA6" w:rsidP="00122FA6">
            <w:pPr>
              <w:pStyle w:val="NoSpacing"/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შეადგინეთ ექ</w:t>
            </w:r>
            <w:r w:rsidR="00A344C5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>პერტების/ლიდერების/</w:t>
            </w:r>
            <w:r w:rsidR="00A344C5">
              <w:rPr>
                <w:rFonts w:ascii="Sylfaen" w:hAnsi="Sylfaen"/>
                <w:lang w:val="ka-GE"/>
              </w:rPr>
              <w:t>საჯარო გამომსვლელების</w:t>
            </w:r>
            <w:r>
              <w:rPr>
                <w:rFonts w:ascii="Sylfaen" w:hAnsi="Sylfaen"/>
                <w:lang w:val="ka-GE"/>
              </w:rPr>
              <w:t xml:space="preserve"> ჩამონათვალი თითოეულ </w:t>
            </w:r>
            <w:r w:rsidR="00E36A6A">
              <w:rPr>
                <w:rFonts w:ascii="Sylfaen" w:hAnsi="Sylfaen"/>
                <w:lang w:val="ka-GE"/>
              </w:rPr>
              <w:t>ვაქცინასთან  მიმართებაში</w:t>
            </w:r>
            <w:r>
              <w:rPr>
                <w:rFonts w:ascii="Sylfaen" w:hAnsi="Sylfaen"/>
                <w:lang w:val="ka-GE"/>
              </w:rPr>
              <w:t xml:space="preserve">. მოამზადეთ ექსპერტები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პრეზენტაციის </w:t>
            </w:r>
            <w:r w:rsidR="00A344C5">
              <w:rPr>
                <w:rFonts w:ascii="Sylfaen" w:hAnsi="Sylfaen"/>
                <w:lang w:val="ka-GE"/>
              </w:rPr>
              <w:t>უნარ-ჩვევებში</w:t>
            </w:r>
            <w:r>
              <w:rPr>
                <w:rFonts w:ascii="Sylfaen" w:hAnsi="Sylfaen"/>
                <w:lang w:val="ka-GE"/>
              </w:rPr>
              <w:t xml:space="preserve">, მედიის მართვაში. შექმენით ლიდერი </w:t>
            </w:r>
            <w:r w:rsidR="00A344C5">
              <w:rPr>
                <w:rFonts w:ascii="Sylfaen" w:hAnsi="Sylfaen"/>
                <w:lang w:val="ka-GE"/>
              </w:rPr>
              <w:t>გამომსვლელების</w:t>
            </w:r>
            <w:r>
              <w:rPr>
                <w:rFonts w:ascii="Sylfaen" w:hAnsi="Sylfaen"/>
                <w:lang w:val="ka-GE"/>
              </w:rPr>
              <w:t xml:space="preserve"> ჯგუფი და შეხვდით </w:t>
            </w:r>
            <w:r w:rsidR="00E36A6A">
              <w:rPr>
                <w:rFonts w:ascii="Sylfaen" w:hAnsi="Sylfaen"/>
                <w:lang w:val="ka-GE"/>
              </w:rPr>
              <w:t xml:space="preserve">მათ </w:t>
            </w:r>
            <w:r>
              <w:rPr>
                <w:rFonts w:ascii="Sylfaen" w:hAnsi="Sylfaen"/>
                <w:lang w:val="ka-GE"/>
              </w:rPr>
              <w:t>რეგულარული ინტერვალებით, რათა დაეხმაროთ და მიაწოდოთ განახლებული ინფორმაცია იმუნიზაციის საკითხებსა და მოცვ</w:t>
            </w:r>
            <w:r w:rsidR="00E36A6A">
              <w:rPr>
                <w:rFonts w:ascii="Sylfaen" w:hAnsi="Sylfaen"/>
                <w:lang w:val="ka-GE"/>
              </w:rPr>
              <w:t>ის მაჩვენებლებზე</w:t>
            </w:r>
            <w:r>
              <w:rPr>
                <w:rFonts w:ascii="Sylfaen" w:hAnsi="Sylfaen"/>
                <w:lang w:val="ka-GE"/>
              </w:rPr>
              <w:t>. მიაწოდეთ მედიას ამ ექსპერტების/ლიდერების/</w:t>
            </w:r>
            <w:r w:rsidR="00E60F1E">
              <w:rPr>
                <w:rFonts w:ascii="Sylfaen" w:hAnsi="Sylfaen"/>
                <w:lang w:val="ka-GE"/>
              </w:rPr>
              <w:t xml:space="preserve"> </w:t>
            </w:r>
            <w:r w:rsidR="00A344C5">
              <w:rPr>
                <w:rFonts w:ascii="Sylfaen" w:hAnsi="Sylfaen"/>
                <w:lang w:val="ka-GE"/>
              </w:rPr>
              <w:t>საჯარო გამომსვლელების</w:t>
            </w:r>
            <w:r>
              <w:rPr>
                <w:rFonts w:ascii="Sylfaen" w:hAnsi="Sylfaen"/>
                <w:lang w:val="ka-GE"/>
              </w:rPr>
              <w:t xml:space="preserve"> სია. </w:t>
            </w:r>
          </w:p>
          <w:p w14:paraId="37CBE2CE" w14:textId="68CD6D87" w:rsidR="00B04079" w:rsidRPr="00745B05" w:rsidRDefault="00122FA6" w:rsidP="00122FA6">
            <w:pPr>
              <w:pStyle w:val="NoSpacing"/>
              <w:spacing w:after="120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შეხვდით ერთობლივად სპეციალიზირებულ ჯანდაცვის მედიას სტრატეგიის განსახილველად და პრიორიტეტებზე </w:t>
            </w:r>
            <w:r w:rsidR="00A344C5">
              <w:rPr>
                <w:rFonts w:ascii="Sylfaen" w:hAnsi="Sylfaen"/>
                <w:lang w:val="ka-GE"/>
              </w:rPr>
              <w:t xml:space="preserve">შესათანხმებლად </w:t>
            </w:r>
            <w:r>
              <w:rPr>
                <w:rFonts w:ascii="Sylfaen" w:hAnsi="Sylfaen"/>
                <w:lang w:val="ka-GE"/>
              </w:rPr>
              <w:t xml:space="preserve">და </w:t>
            </w:r>
            <w:r w:rsidR="00A344C5">
              <w:rPr>
                <w:rFonts w:ascii="Sylfaen" w:hAnsi="Sylfaen"/>
                <w:lang w:val="ka-GE"/>
              </w:rPr>
              <w:t>ჩამოყალიბდით</w:t>
            </w:r>
            <w:r>
              <w:rPr>
                <w:rFonts w:ascii="Sylfaen" w:hAnsi="Sylfaen"/>
                <w:lang w:val="ka-GE"/>
              </w:rPr>
              <w:t xml:space="preserve"> მხარდაჭერის წლიურ გეგმაზე და კონკრეტულ პროგრამებზე. შე</w:t>
            </w:r>
            <w:r w:rsidR="00A344C5">
              <w:rPr>
                <w:rFonts w:ascii="Sylfaen" w:hAnsi="Sylfaen"/>
                <w:lang w:val="ka-GE"/>
              </w:rPr>
              <w:t>უ</w:t>
            </w:r>
            <w:r>
              <w:rPr>
                <w:rFonts w:ascii="Sylfaen" w:hAnsi="Sylfaen"/>
                <w:lang w:val="ka-GE"/>
              </w:rPr>
              <w:t xml:space="preserve">თანხმდით იმ მხარდაჭერაზე, რომელსაც მათ გაუწევს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86" w:type="dxa"/>
            <w:shd w:val="clear" w:color="auto" w:fill="auto"/>
          </w:tcPr>
          <w:p w14:paraId="23C8CCC3" w14:textId="78A5CBF1" w:rsidR="00B04079" w:rsidRPr="00534698" w:rsidRDefault="00534698" w:rsidP="00B04079">
            <w:pPr>
              <w:spacing w:after="120"/>
              <w:jc w:val="both"/>
              <w:rPr>
                <w:rFonts w:ascii="Sylfaen" w:hAnsi="Sylfaen"/>
              </w:rPr>
            </w:pPr>
            <w:r w:rsidRPr="00534698">
              <w:rPr>
                <w:rFonts w:ascii="Sylfaen" w:hAnsi="Sylfaen"/>
              </w:rPr>
              <w:lastRenderedPageBreak/>
              <w:t>წელი 2</w:t>
            </w:r>
          </w:p>
          <w:p w14:paraId="696409BD" w14:textId="77777777" w:rsidR="00B04079" w:rsidRPr="00745B05" w:rsidRDefault="00B04079" w:rsidP="00B04079">
            <w:pPr>
              <w:spacing w:after="120"/>
              <w:jc w:val="both"/>
            </w:pPr>
          </w:p>
          <w:p w14:paraId="3DD67AA4" w14:textId="77777777" w:rsidR="00B04079" w:rsidRPr="00745B05" w:rsidRDefault="00B04079" w:rsidP="00B04079">
            <w:pPr>
              <w:spacing w:after="120"/>
              <w:jc w:val="both"/>
            </w:pPr>
          </w:p>
          <w:p w14:paraId="682BBD64" w14:textId="77777777" w:rsidR="00B04079" w:rsidRPr="00745B05" w:rsidRDefault="00B04079" w:rsidP="00B04079">
            <w:pPr>
              <w:spacing w:after="120"/>
              <w:jc w:val="both"/>
            </w:pPr>
          </w:p>
          <w:p w14:paraId="710DA108" w14:textId="77777777" w:rsidR="00B04079" w:rsidRPr="00745B05" w:rsidRDefault="00B04079" w:rsidP="00B04079">
            <w:pPr>
              <w:spacing w:after="120"/>
              <w:jc w:val="both"/>
            </w:pPr>
          </w:p>
          <w:p w14:paraId="32E7ABD7" w14:textId="77777777" w:rsidR="00B04079" w:rsidRPr="00745B05" w:rsidRDefault="00B04079" w:rsidP="00B04079">
            <w:pPr>
              <w:spacing w:after="120"/>
              <w:jc w:val="both"/>
            </w:pPr>
          </w:p>
          <w:p w14:paraId="7CB81B5D" w14:textId="77777777" w:rsidR="00B04079" w:rsidRPr="00745B05" w:rsidRDefault="00B04079" w:rsidP="00B04079">
            <w:pPr>
              <w:spacing w:after="120"/>
              <w:jc w:val="both"/>
            </w:pPr>
          </w:p>
          <w:p w14:paraId="3DFEAAD5" w14:textId="77777777" w:rsidR="00B04079" w:rsidRPr="00745B05" w:rsidRDefault="00B04079" w:rsidP="00B04079">
            <w:pPr>
              <w:spacing w:after="120"/>
              <w:jc w:val="both"/>
            </w:pPr>
          </w:p>
          <w:p w14:paraId="6DEC8485" w14:textId="77777777" w:rsidR="00B04079" w:rsidRPr="00745B05" w:rsidRDefault="00B04079" w:rsidP="00B04079">
            <w:pPr>
              <w:spacing w:after="120"/>
              <w:jc w:val="both"/>
            </w:pPr>
          </w:p>
          <w:p w14:paraId="68F56F04" w14:textId="77777777" w:rsidR="00534698" w:rsidRDefault="00534698" w:rsidP="00B04079">
            <w:pPr>
              <w:spacing w:after="120"/>
              <w:jc w:val="both"/>
            </w:pPr>
          </w:p>
          <w:p w14:paraId="607EBA04" w14:textId="24E5BA49" w:rsidR="00534698" w:rsidRDefault="00534698" w:rsidP="00B04079">
            <w:pPr>
              <w:spacing w:after="120"/>
              <w:jc w:val="both"/>
            </w:pPr>
          </w:p>
          <w:p w14:paraId="1C284FEC" w14:textId="698219A3" w:rsidR="00534698" w:rsidRDefault="00534698" w:rsidP="00B04079">
            <w:pPr>
              <w:spacing w:after="120"/>
              <w:jc w:val="both"/>
            </w:pPr>
          </w:p>
          <w:p w14:paraId="19206F4D" w14:textId="45916CA4" w:rsidR="00597326" w:rsidRDefault="00597326" w:rsidP="00B04079">
            <w:pPr>
              <w:spacing w:after="120"/>
              <w:jc w:val="both"/>
            </w:pPr>
          </w:p>
          <w:p w14:paraId="25A4C5AC" w14:textId="34A80B22" w:rsidR="00B04079" w:rsidRPr="00745B05" w:rsidRDefault="00E35D83" w:rsidP="00B0407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>წელი</w:t>
            </w:r>
            <w:r w:rsidRPr="00745B05">
              <w:t xml:space="preserve"> </w:t>
            </w:r>
            <w:r w:rsidR="00B04079" w:rsidRPr="00745B05">
              <w:t>2</w:t>
            </w:r>
          </w:p>
        </w:tc>
        <w:tc>
          <w:tcPr>
            <w:tcW w:w="787" w:type="dxa"/>
            <w:shd w:val="clear" w:color="auto" w:fill="auto"/>
          </w:tcPr>
          <w:p w14:paraId="3D402BEE" w14:textId="1B3580A4" w:rsidR="00B04079" w:rsidRPr="00745B05" w:rsidRDefault="00534698" w:rsidP="00B04079">
            <w:pPr>
              <w:spacing w:after="120"/>
              <w:jc w:val="both"/>
            </w:pPr>
            <w:r>
              <w:lastRenderedPageBreak/>
              <w:t xml:space="preserve">1000 </w:t>
            </w:r>
            <w:r w:rsidRPr="00534698">
              <w:rPr>
                <w:rFonts w:ascii="Sylfaen" w:hAnsi="Sylfaen"/>
              </w:rPr>
              <w:t>ლარი</w:t>
            </w:r>
          </w:p>
          <w:p w14:paraId="61E21822" w14:textId="77777777" w:rsidR="00B04079" w:rsidRPr="00745B05" w:rsidRDefault="00B04079" w:rsidP="00B04079">
            <w:pPr>
              <w:spacing w:after="120"/>
              <w:jc w:val="both"/>
            </w:pPr>
          </w:p>
          <w:p w14:paraId="39C4C5EA" w14:textId="77777777" w:rsidR="00B04079" w:rsidRPr="00745B05" w:rsidRDefault="00B04079" w:rsidP="00B04079">
            <w:pPr>
              <w:spacing w:after="120"/>
              <w:jc w:val="both"/>
            </w:pPr>
          </w:p>
          <w:p w14:paraId="4CE97B9F" w14:textId="77777777" w:rsidR="00B04079" w:rsidRPr="00745B05" w:rsidRDefault="00B04079" w:rsidP="00B04079">
            <w:pPr>
              <w:spacing w:after="120"/>
              <w:jc w:val="both"/>
            </w:pPr>
          </w:p>
          <w:p w14:paraId="343865E5" w14:textId="77777777" w:rsidR="00B04079" w:rsidRPr="00745B05" w:rsidRDefault="00B04079" w:rsidP="00B04079">
            <w:pPr>
              <w:spacing w:after="120"/>
              <w:jc w:val="both"/>
            </w:pPr>
          </w:p>
          <w:p w14:paraId="72A9C194" w14:textId="77777777" w:rsidR="00B04079" w:rsidRPr="00745B05" w:rsidRDefault="00B04079" w:rsidP="00B04079">
            <w:pPr>
              <w:spacing w:after="120"/>
              <w:jc w:val="both"/>
            </w:pPr>
          </w:p>
          <w:p w14:paraId="75743E3A" w14:textId="77777777" w:rsidR="00B04079" w:rsidRPr="00745B05" w:rsidRDefault="00B04079" w:rsidP="00B04079">
            <w:pPr>
              <w:spacing w:after="120"/>
              <w:jc w:val="both"/>
            </w:pPr>
          </w:p>
          <w:p w14:paraId="078433D4" w14:textId="77777777" w:rsidR="00B04079" w:rsidRPr="00745B05" w:rsidRDefault="00B04079" w:rsidP="00B04079">
            <w:pPr>
              <w:spacing w:after="120"/>
              <w:jc w:val="both"/>
            </w:pPr>
          </w:p>
          <w:p w14:paraId="75C5101F" w14:textId="77777777" w:rsidR="00B04079" w:rsidRPr="00745B05" w:rsidRDefault="00B04079" w:rsidP="00B04079">
            <w:pPr>
              <w:spacing w:after="120"/>
              <w:jc w:val="both"/>
            </w:pPr>
          </w:p>
          <w:p w14:paraId="448F02FC" w14:textId="36790E6C" w:rsidR="00534698" w:rsidRDefault="00534698" w:rsidP="00B04079">
            <w:pPr>
              <w:spacing w:after="120"/>
              <w:jc w:val="both"/>
            </w:pPr>
          </w:p>
          <w:p w14:paraId="5D2B206C" w14:textId="6C3C2E1D" w:rsidR="00534698" w:rsidRDefault="00534698" w:rsidP="00B04079">
            <w:pPr>
              <w:spacing w:after="120"/>
              <w:jc w:val="both"/>
            </w:pPr>
          </w:p>
          <w:p w14:paraId="437A9BA8" w14:textId="34C5F9F6" w:rsidR="00597326" w:rsidRDefault="00597326" w:rsidP="00B04079">
            <w:pPr>
              <w:spacing w:after="120"/>
              <w:jc w:val="both"/>
            </w:pPr>
          </w:p>
          <w:p w14:paraId="240879BD" w14:textId="341FD72F" w:rsidR="00B04079" w:rsidRPr="00745B05" w:rsidRDefault="00B04079" w:rsidP="00B04079">
            <w:pPr>
              <w:spacing w:after="120"/>
              <w:jc w:val="both"/>
            </w:pPr>
            <w:r w:rsidRPr="00745B05">
              <w:lastRenderedPageBreak/>
              <w:t>3000 GEL</w:t>
            </w:r>
          </w:p>
        </w:tc>
        <w:tc>
          <w:tcPr>
            <w:tcW w:w="1325" w:type="dxa"/>
            <w:shd w:val="clear" w:color="auto" w:fill="auto"/>
          </w:tcPr>
          <w:p w14:paraId="2D472D3B" w14:textId="2BEFD60C" w:rsidR="00597326" w:rsidRPr="00597326" w:rsidRDefault="001977B9" w:rsidP="00B04079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NCDC</w:t>
            </w:r>
            <w:r w:rsidR="00534698">
              <w:rPr>
                <w:rFonts w:ascii="Sylfaen" w:hAnsi="Sylfaen"/>
                <w:lang w:val="ka-GE"/>
              </w:rPr>
              <w:t xml:space="preserve"> კომუნიკაციის ლიდერი ჯანმრთელობის ხელშეწყობის დეპარტამენტის და იმუნიზაციის გაფართოებული პროგრამის მხარდაჭერით. </w:t>
            </w:r>
          </w:p>
          <w:p w14:paraId="59219A26" w14:textId="25EC23F2" w:rsidR="00B04079" w:rsidRPr="00745B05" w:rsidRDefault="00534698" w:rsidP="00B0407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 xml:space="preserve">ჯანმრთელობის ხელშეწყობის დეპარტამენტი იმუნიზაციის გაფართოებული პროგრამის მხარდაჭერით. </w:t>
            </w:r>
          </w:p>
        </w:tc>
        <w:tc>
          <w:tcPr>
            <w:tcW w:w="1006" w:type="dxa"/>
            <w:shd w:val="clear" w:color="auto" w:fill="auto"/>
          </w:tcPr>
          <w:p w14:paraId="79239877" w14:textId="2479C393" w:rsidR="00B04079" w:rsidRPr="00534698" w:rsidRDefault="00534698" w:rsidP="00B04079">
            <w:pPr>
              <w:spacing w:after="120"/>
              <w:jc w:val="both"/>
              <w:rPr>
                <w:rFonts w:ascii="Sylfaen" w:hAnsi="Sylfaen"/>
              </w:rPr>
            </w:pPr>
            <w:r w:rsidRPr="00534698">
              <w:rPr>
                <w:rFonts w:ascii="Sylfaen" w:hAnsi="Sylfaen"/>
              </w:rPr>
              <w:lastRenderedPageBreak/>
              <w:t>საჭიროებს განსაზღვრას</w:t>
            </w:r>
          </w:p>
          <w:p w14:paraId="659D0650" w14:textId="77777777" w:rsidR="00B04079" w:rsidRPr="00745B05" w:rsidRDefault="00B04079" w:rsidP="00B04079">
            <w:pPr>
              <w:spacing w:after="120"/>
              <w:jc w:val="both"/>
            </w:pPr>
          </w:p>
          <w:p w14:paraId="54081948" w14:textId="77777777" w:rsidR="00B04079" w:rsidRPr="00745B05" w:rsidRDefault="00B04079" w:rsidP="00B04079">
            <w:pPr>
              <w:spacing w:after="120"/>
              <w:jc w:val="both"/>
            </w:pPr>
          </w:p>
          <w:p w14:paraId="55BEC06A" w14:textId="77777777" w:rsidR="00B04079" w:rsidRPr="00745B05" w:rsidRDefault="00B04079" w:rsidP="00B04079">
            <w:pPr>
              <w:spacing w:after="120"/>
              <w:jc w:val="both"/>
            </w:pPr>
          </w:p>
          <w:p w14:paraId="11E87382" w14:textId="77777777" w:rsidR="00B04079" w:rsidRPr="00745B05" w:rsidRDefault="00B04079" w:rsidP="00B04079">
            <w:pPr>
              <w:spacing w:after="120"/>
              <w:jc w:val="both"/>
            </w:pPr>
          </w:p>
          <w:p w14:paraId="1DA40344" w14:textId="77777777" w:rsidR="00B04079" w:rsidRPr="00745B05" w:rsidRDefault="00B04079" w:rsidP="00B04079">
            <w:pPr>
              <w:spacing w:after="120"/>
              <w:jc w:val="both"/>
            </w:pPr>
          </w:p>
          <w:p w14:paraId="381E14A8" w14:textId="77777777" w:rsidR="00B04079" w:rsidRPr="00745B05" w:rsidRDefault="00B04079" w:rsidP="00B04079">
            <w:pPr>
              <w:spacing w:after="120"/>
              <w:jc w:val="both"/>
            </w:pPr>
          </w:p>
          <w:p w14:paraId="750B3969" w14:textId="77777777" w:rsidR="00B04079" w:rsidRPr="00745B05" w:rsidRDefault="00B04079" w:rsidP="00B04079">
            <w:pPr>
              <w:spacing w:after="120"/>
              <w:jc w:val="both"/>
            </w:pPr>
          </w:p>
          <w:p w14:paraId="4AA65CD1" w14:textId="77777777" w:rsidR="00B04079" w:rsidRPr="00745B05" w:rsidRDefault="00B04079" w:rsidP="00B04079">
            <w:pPr>
              <w:spacing w:after="120"/>
              <w:jc w:val="both"/>
            </w:pPr>
          </w:p>
          <w:p w14:paraId="534DE2F5" w14:textId="77777777" w:rsidR="00534698" w:rsidRDefault="00534698" w:rsidP="00B04079">
            <w:pPr>
              <w:spacing w:after="120"/>
              <w:jc w:val="both"/>
            </w:pPr>
          </w:p>
          <w:p w14:paraId="554F60F6" w14:textId="51F15D85" w:rsidR="00B04079" w:rsidRDefault="00B04079" w:rsidP="00B04079">
            <w:pPr>
              <w:spacing w:after="120"/>
              <w:jc w:val="both"/>
            </w:pPr>
          </w:p>
          <w:p w14:paraId="339DA3D0" w14:textId="77777777" w:rsidR="00597326" w:rsidRDefault="00597326" w:rsidP="00B04079">
            <w:pPr>
              <w:spacing w:after="120"/>
              <w:jc w:val="both"/>
            </w:pPr>
          </w:p>
          <w:p w14:paraId="6B439883" w14:textId="2715DFEB" w:rsidR="00534698" w:rsidRPr="00534698" w:rsidRDefault="00534698" w:rsidP="00B04079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საჭიროებს განსაზღვრას</w:t>
            </w:r>
          </w:p>
        </w:tc>
      </w:tr>
      <w:tr w:rsidR="00B04079" w:rsidRPr="00745B05" w14:paraId="36EDDDB7" w14:textId="77777777" w:rsidTr="00B04079">
        <w:tc>
          <w:tcPr>
            <w:tcW w:w="5518" w:type="dxa"/>
            <w:shd w:val="clear" w:color="auto" w:fill="auto"/>
          </w:tcPr>
          <w:p w14:paraId="52EE8CAC" w14:textId="555EF61B" w:rsidR="00B04079" w:rsidRPr="00745B05" w:rsidRDefault="00122FA6" w:rsidP="00B04079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სოციალური მედია: </w:t>
            </w:r>
            <w:r w:rsidR="000451DA">
              <w:rPr>
                <w:rFonts w:ascii="Sylfaen" w:hAnsi="Sylfaen"/>
                <w:lang w:val="ka-GE"/>
              </w:rPr>
              <w:t>შეისწავლეთ</w:t>
            </w:r>
            <w:r w:rsidRPr="00534698">
              <w:rPr>
                <w:rFonts w:ascii="Sylfaen" w:hAnsi="Sylfaen"/>
                <w:lang w:val="ka-GE"/>
              </w:rPr>
              <w:t xml:space="preserve"> </w:t>
            </w:r>
            <w:r w:rsidR="001977B9">
              <w:rPr>
                <w:rFonts w:ascii="Sylfaen" w:hAnsi="Sylfaen"/>
                <w:lang w:val="ka-GE"/>
              </w:rPr>
              <w:t>NCDC</w:t>
            </w:r>
            <w:r w:rsidR="00534698" w:rsidRPr="00534698">
              <w:rPr>
                <w:rFonts w:ascii="Sylfaen" w:hAnsi="Sylfaen"/>
                <w:lang w:val="ka-GE"/>
              </w:rPr>
              <w:t xml:space="preserve">-ის მიერ </w:t>
            </w:r>
            <w:r w:rsidRPr="00534698">
              <w:rPr>
                <w:rFonts w:ascii="Sylfaen" w:hAnsi="Sylfaen"/>
                <w:lang w:val="ka-GE"/>
              </w:rPr>
              <w:t xml:space="preserve">სოციალური </w:t>
            </w:r>
            <w:r w:rsidR="00534698">
              <w:rPr>
                <w:rFonts w:ascii="Sylfaen" w:hAnsi="Sylfaen"/>
                <w:lang w:val="ka-GE"/>
              </w:rPr>
              <w:t>მედიის</w:t>
            </w:r>
            <w:r w:rsidRPr="00534698">
              <w:rPr>
                <w:rFonts w:ascii="Sylfaen" w:hAnsi="Sylfaen"/>
                <w:lang w:val="ka-GE"/>
              </w:rPr>
              <w:t xml:space="preserve"> </w:t>
            </w:r>
            <w:r w:rsidR="00534698">
              <w:rPr>
                <w:rFonts w:ascii="Sylfaen" w:hAnsi="Sylfaen"/>
                <w:lang w:val="ka-GE"/>
              </w:rPr>
              <w:t>გამო</w:t>
            </w:r>
            <w:r w:rsidRPr="00534698">
              <w:rPr>
                <w:rFonts w:ascii="Sylfaen" w:hAnsi="Sylfaen"/>
                <w:lang w:val="ka-GE"/>
              </w:rPr>
              <w:t>ყენებ</w:t>
            </w:r>
            <w:r w:rsidR="00E60F1E">
              <w:rPr>
                <w:rFonts w:ascii="Sylfaen" w:hAnsi="Sylfaen"/>
                <w:lang w:val="ka-GE"/>
              </w:rPr>
              <w:t>ის მეთოდები</w:t>
            </w:r>
            <w:r w:rsidRPr="00534698">
              <w:rPr>
                <w:rFonts w:ascii="Sylfaen" w:hAnsi="Sylfaen"/>
                <w:lang w:val="ka-GE"/>
              </w:rPr>
              <w:t xml:space="preserve"> იმუნიზაციის პოპულარიზაციისათვის.</w:t>
            </w:r>
            <w:r w:rsidR="00534698">
              <w:rPr>
                <w:rFonts w:ascii="Sylfaen" w:hAnsi="Sylfaen"/>
                <w:b/>
                <w:lang w:val="ka-GE"/>
              </w:rPr>
              <w:t xml:space="preserve"> </w:t>
            </w:r>
            <w:r w:rsidR="00534698" w:rsidRPr="00534698">
              <w:rPr>
                <w:rFonts w:ascii="Sylfaen" w:hAnsi="Sylfaen"/>
                <w:lang w:val="ka-GE"/>
              </w:rPr>
              <w:t>შეარჩიეთ</w:t>
            </w:r>
            <w:r w:rsidR="00534698">
              <w:rPr>
                <w:b/>
              </w:rPr>
              <w:t xml:space="preserve"> </w:t>
            </w:r>
            <w:r w:rsidR="00534698" w:rsidRPr="00534698">
              <w:rPr>
                <w:rFonts w:ascii="Sylfaen" w:hAnsi="Sylfaen"/>
              </w:rPr>
              <w:t xml:space="preserve">ძირითადი </w:t>
            </w:r>
            <w:r w:rsidR="00534698" w:rsidRPr="00534698">
              <w:rPr>
                <w:rFonts w:ascii="Sylfaen" w:hAnsi="Sylfaen"/>
                <w:lang w:val="ka-GE"/>
              </w:rPr>
              <w:t>საიტები</w:t>
            </w:r>
            <w:r w:rsidR="00534698">
              <w:rPr>
                <w:rFonts w:ascii="Sylfaen" w:hAnsi="Sylfaen"/>
                <w:lang w:val="ka-GE"/>
              </w:rPr>
              <w:t>, რომლ</w:t>
            </w:r>
            <w:r w:rsidR="00E60F1E">
              <w:rPr>
                <w:rFonts w:ascii="Sylfaen" w:hAnsi="Sylfaen"/>
                <w:lang w:val="ka-GE"/>
              </w:rPr>
              <w:t>ებ</w:t>
            </w:r>
            <w:r w:rsidR="00534698">
              <w:rPr>
                <w:rFonts w:ascii="Sylfaen" w:hAnsi="Sylfaen"/>
                <w:lang w:val="ka-GE"/>
              </w:rPr>
              <w:t>საც სხვადასხვა სამიზნე ჯგუფები იყენებენ.</w:t>
            </w:r>
            <w:r w:rsidR="00534698" w:rsidRPr="00534698">
              <w:t xml:space="preserve"> </w:t>
            </w:r>
            <w:r w:rsidR="00534698">
              <w:rPr>
                <w:rFonts w:ascii="Sylfaen" w:hAnsi="Sylfaen"/>
                <w:lang w:val="ka-GE"/>
              </w:rPr>
              <w:t xml:space="preserve">შეიმუშავეთ სოციალური </w:t>
            </w:r>
            <w:r w:rsidR="004A578B">
              <w:rPr>
                <w:rFonts w:ascii="Sylfaen" w:hAnsi="Sylfaen"/>
                <w:lang w:val="ka-GE"/>
              </w:rPr>
              <w:t xml:space="preserve">მედიის </w:t>
            </w:r>
            <w:r w:rsidR="00E36A6A">
              <w:rPr>
                <w:rFonts w:ascii="Sylfaen" w:hAnsi="Sylfaen"/>
                <w:lang w:val="ka-GE"/>
              </w:rPr>
              <w:t xml:space="preserve">მარტივი და რეალური </w:t>
            </w:r>
            <w:r w:rsidR="00534698">
              <w:rPr>
                <w:rFonts w:ascii="Sylfaen" w:hAnsi="Sylfaen"/>
                <w:lang w:val="ka-GE"/>
              </w:rPr>
              <w:t>გეგმა კონკრეტული ქმედებების ჩამონათვალით თითოეული სამიზნე ჯგუფისათვის, გამოიყენეთ თანმიმდევრული გზავნილები</w:t>
            </w:r>
            <w:r w:rsidR="004A578B">
              <w:rPr>
                <w:rFonts w:ascii="Sylfaen" w:hAnsi="Sylfaen"/>
                <w:lang w:val="ka-GE"/>
              </w:rPr>
              <w:t xml:space="preserve">. </w:t>
            </w:r>
            <w:r w:rsidR="00534698">
              <w:rPr>
                <w:rFonts w:ascii="Sylfaen" w:hAnsi="Sylfaen"/>
                <w:lang w:val="ka-GE"/>
              </w:rPr>
              <w:t xml:space="preserve">სადაც </w:t>
            </w:r>
            <w:r w:rsidR="00E60F1E">
              <w:rPr>
                <w:rFonts w:ascii="Sylfaen" w:hAnsi="Sylfaen"/>
                <w:lang w:val="ka-GE"/>
              </w:rPr>
              <w:t xml:space="preserve">საჭიროდ </w:t>
            </w:r>
            <w:r w:rsidR="00534698">
              <w:rPr>
                <w:rFonts w:ascii="Sylfaen" w:hAnsi="Sylfaen"/>
                <w:lang w:val="ka-GE"/>
              </w:rPr>
              <w:t>ჩათვლით</w:t>
            </w:r>
            <w:r w:rsidR="00E60F1E">
              <w:rPr>
                <w:rFonts w:ascii="Sylfaen" w:hAnsi="Sylfaen"/>
                <w:lang w:val="ka-GE"/>
              </w:rPr>
              <w:t>,</w:t>
            </w:r>
            <w:r w:rsidR="00534698">
              <w:rPr>
                <w:rFonts w:ascii="Sylfaen" w:hAnsi="Sylfaen"/>
                <w:lang w:val="ka-GE"/>
              </w:rPr>
              <w:t xml:space="preserve"> გაავრცელეთ მასალები, </w:t>
            </w:r>
            <w:r w:rsidR="004A578B">
              <w:rPr>
                <w:rFonts w:ascii="Sylfaen" w:hAnsi="Sylfaen"/>
                <w:lang w:val="ka-GE"/>
              </w:rPr>
              <w:t>რომლ</w:t>
            </w:r>
            <w:r w:rsidR="00E60F1E">
              <w:rPr>
                <w:rFonts w:ascii="Sylfaen" w:hAnsi="Sylfaen"/>
                <w:lang w:val="ka-GE"/>
              </w:rPr>
              <w:t>ებ</w:t>
            </w:r>
            <w:r w:rsidR="004A578B">
              <w:rPr>
                <w:rFonts w:ascii="Sylfaen" w:hAnsi="Sylfaen"/>
                <w:lang w:val="ka-GE"/>
              </w:rPr>
              <w:t xml:space="preserve">იც განკუთვნილია </w:t>
            </w:r>
            <w:r w:rsidR="00E36A6A">
              <w:rPr>
                <w:rFonts w:ascii="Sylfaen" w:hAnsi="Sylfaen"/>
                <w:lang w:val="ka-GE"/>
              </w:rPr>
              <w:t xml:space="preserve">აღნიშნული სტრატეგიის </w:t>
            </w:r>
            <w:r w:rsidR="00534698">
              <w:rPr>
                <w:rFonts w:ascii="Sylfaen" w:hAnsi="Sylfaen"/>
                <w:lang w:val="ka-GE"/>
              </w:rPr>
              <w:t xml:space="preserve">სხვადასხვა სამიზნე </w:t>
            </w:r>
            <w:r w:rsidR="000A2596">
              <w:rPr>
                <w:rFonts w:ascii="Sylfaen" w:hAnsi="Sylfaen"/>
                <w:lang w:val="ka-GE"/>
              </w:rPr>
              <w:t>ჯგუფ</w:t>
            </w:r>
            <w:r w:rsidR="00534698">
              <w:rPr>
                <w:rFonts w:ascii="Sylfaen" w:hAnsi="Sylfaen"/>
                <w:lang w:val="ka-GE"/>
              </w:rPr>
              <w:t xml:space="preserve">ისათვის. </w:t>
            </w:r>
          </w:p>
        </w:tc>
        <w:tc>
          <w:tcPr>
            <w:tcW w:w="986" w:type="dxa"/>
            <w:shd w:val="clear" w:color="auto" w:fill="auto"/>
          </w:tcPr>
          <w:p w14:paraId="24977475" w14:textId="127CFA8A" w:rsidR="00B04079" w:rsidRPr="00745B05" w:rsidRDefault="004F7CDD" w:rsidP="00B0407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წელი 1 და წელი 2-ზე </w:t>
            </w:r>
          </w:p>
        </w:tc>
        <w:tc>
          <w:tcPr>
            <w:tcW w:w="787" w:type="dxa"/>
            <w:shd w:val="clear" w:color="auto" w:fill="auto"/>
          </w:tcPr>
          <w:p w14:paraId="615B7B67" w14:textId="77777777" w:rsidR="00B04079" w:rsidRPr="00745B05" w:rsidRDefault="00B04079" w:rsidP="00B04079">
            <w:pPr>
              <w:spacing w:after="120"/>
              <w:jc w:val="both"/>
            </w:pPr>
            <w:r w:rsidRPr="00745B05">
              <w:t>18,000</w:t>
            </w:r>
          </w:p>
        </w:tc>
        <w:tc>
          <w:tcPr>
            <w:tcW w:w="1325" w:type="dxa"/>
          </w:tcPr>
          <w:p w14:paraId="0D9A0287" w14:textId="37143DBB" w:rsidR="00B04079" w:rsidRPr="00745B05" w:rsidRDefault="001977B9" w:rsidP="00B0407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NCDC</w:t>
            </w:r>
            <w:r w:rsidR="004F7CDD">
              <w:rPr>
                <w:rFonts w:ascii="Sylfaen" w:hAnsi="Sylfaen"/>
                <w:lang w:val="ka-GE"/>
              </w:rPr>
              <w:t xml:space="preserve"> კომუნიკაციის ლიდერი</w:t>
            </w:r>
          </w:p>
        </w:tc>
        <w:tc>
          <w:tcPr>
            <w:tcW w:w="1006" w:type="dxa"/>
          </w:tcPr>
          <w:p w14:paraId="685F9BEE" w14:textId="7656DA37" w:rsidR="00B04079" w:rsidRPr="004F7CDD" w:rsidRDefault="004F7CDD" w:rsidP="00B04079">
            <w:pPr>
              <w:spacing w:after="120"/>
              <w:jc w:val="both"/>
              <w:rPr>
                <w:rFonts w:ascii="Sylfaen" w:hAnsi="Sylfaen"/>
              </w:rPr>
            </w:pPr>
            <w:r w:rsidRPr="004F7CDD">
              <w:rPr>
                <w:rFonts w:ascii="Sylfaen" w:hAnsi="Sylfaen"/>
              </w:rPr>
              <w:t>საჭიროებს განსაზღ</w:t>
            </w:r>
            <w:r w:rsidRPr="004F7CDD">
              <w:rPr>
                <w:rFonts w:ascii="Sylfaen" w:hAnsi="Sylfaen"/>
                <w:lang w:val="ka-GE"/>
              </w:rPr>
              <w:t>ვ</w:t>
            </w:r>
            <w:r w:rsidRPr="004F7CDD">
              <w:rPr>
                <w:rFonts w:ascii="Sylfaen" w:hAnsi="Sylfaen"/>
              </w:rPr>
              <w:t>რას</w:t>
            </w:r>
          </w:p>
        </w:tc>
      </w:tr>
    </w:tbl>
    <w:p w14:paraId="133DCC23" w14:textId="77777777" w:rsidR="00153499" w:rsidRDefault="00153499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</w:p>
    <w:p w14:paraId="44CD104A" w14:textId="77777777" w:rsidR="00153499" w:rsidRDefault="00153499">
      <w:pPr>
        <w:rPr>
          <w:rFonts w:eastAsiaTheme="majorEastAsia" w:cstheme="majorBidi"/>
          <w:b/>
          <w:bCs/>
          <w:color w:val="345A8A" w:themeColor="accent1" w:themeShade="B5"/>
          <w:szCs w:val="22"/>
        </w:rPr>
      </w:pPr>
      <w:r>
        <w:rPr>
          <w:szCs w:val="22"/>
        </w:rPr>
        <w:br w:type="page"/>
      </w:r>
    </w:p>
    <w:p w14:paraId="09F6BBDB" w14:textId="0200A2B5" w:rsidR="00B12AE0" w:rsidRPr="00745B05" w:rsidRDefault="0001275E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26" w:name="_Toc487510961"/>
      <w:r w:rsidRPr="00745B05">
        <w:rPr>
          <w:rFonts w:asciiTheme="minorHAnsi" w:hAnsiTheme="minorHAnsi"/>
          <w:sz w:val="22"/>
          <w:szCs w:val="22"/>
        </w:rPr>
        <w:lastRenderedPageBreak/>
        <w:t>11</w:t>
      </w:r>
      <w:r w:rsidR="0014618A" w:rsidRPr="00745B05">
        <w:rPr>
          <w:rFonts w:asciiTheme="minorHAnsi" w:hAnsiTheme="minorHAnsi"/>
          <w:sz w:val="22"/>
          <w:szCs w:val="22"/>
        </w:rPr>
        <w:t xml:space="preserve">. </w:t>
      </w:r>
      <w:r w:rsidR="00170149">
        <w:rPr>
          <w:rFonts w:ascii="Sylfaen" w:hAnsi="Sylfaen"/>
          <w:sz w:val="22"/>
          <w:szCs w:val="22"/>
          <w:lang w:val="ka-GE"/>
        </w:rPr>
        <w:t>კრიზისის კომუნიკაცია</w:t>
      </w:r>
      <w:bookmarkEnd w:id="26"/>
      <w:r w:rsidR="00170149">
        <w:rPr>
          <w:rFonts w:ascii="Sylfaen" w:hAnsi="Sylfaen"/>
          <w:sz w:val="22"/>
          <w:szCs w:val="22"/>
          <w:lang w:val="ka-GE"/>
        </w:rPr>
        <w:t xml:space="preserve"> </w:t>
      </w:r>
    </w:p>
    <w:p w14:paraId="59917349" w14:textId="1E90F332" w:rsidR="00460106" w:rsidRPr="00170149" w:rsidRDefault="00170149" w:rsidP="00153499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კრიზისის </w:t>
      </w:r>
      <w:r w:rsidR="00281D8E">
        <w:rPr>
          <w:rFonts w:ascii="Sylfaen" w:hAnsi="Sylfaen"/>
          <w:szCs w:val="22"/>
          <w:lang w:val="ka-GE"/>
        </w:rPr>
        <w:t>საკომუნიკაციო გეგმა</w:t>
      </w:r>
      <w:r w:rsidR="00F45B8B">
        <w:rPr>
          <w:rFonts w:ascii="Sylfaen" w:hAnsi="Sylfaen"/>
          <w:szCs w:val="22"/>
          <w:lang w:val="ka-GE"/>
        </w:rPr>
        <w:t xml:space="preserve"> ამ სტრატეგიაში შესულია</w:t>
      </w:r>
      <w:r w:rsidR="000451DA">
        <w:rPr>
          <w:rFonts w:ascii="Sylfaen" w:hAnsi="Sylfaen"/>
          <w:szCs w:val="22"/>
          <w:lang w:val="ka-GE"/>
        </w:rPr>
        <w:t xml:space="preserve"> </w:t>
      </w:r>
      <w:r w:rsidR="00F45B8B">
        <w:rPr>
          <w:rFonts w:ascii="Sylfaen" w:hAnsi="Sylfaen"/>
          <w:szCs w:val="22"/>
          <w:lang w:val="ka-GE"/>
        </w:rPr>
        <w:t xml:space="preserve">დანართის სახით. </w:t>
      </w:r>
      <w:r w:rsidR="00CA40FB">
        <w:rPr>
          <w:rFonts w:ascii="Sylfaen" w:hAnsi="Sylfaen"/>
          <w:szCs w:val="22"/>
          <w:lang w:val="ka-GE"/>
        </w:rPr>
        <w:t xml:space="preserve">კრიზისის </w:t>
      </w:r>
      <w:r w:rsidR="000451DA">
        <w:rPr>
          <w:rFonts w:ascii="Sylfaen" w:hAnsi="Sylfaen"/>
          <w:szCs w:val="22"/>
          <w:lang w:val="ka-GE"/>
        </w:rPr>
        <w:t>საკომუნიკაციო</w:t>
      </w:r>
      <w:r w:rsidR="00CA40FB">
        <w:rPr>
          <w:rFonts w:ascii="Sylfaen" w:hAnsi="Sylfaen"/>
          <w:szCs w:val="22"/>
          <w:lang w:val="ka-GE"/>
        </w:rPr>
        <w:t xml:space="preserve"> გეგმა </w:t>
      </w:r>
      <w:r w:rsidR="000451DA">
        <w:rPr>
          <w:rFonts w:ascii="Sylfaen" w:hAnsi="Sylfaen"/>
          <w:szCs w:val="22"/>
          <w:lang w:val="ka-GE"/>
        </w:rPr>
        <w:t xml:space="preserve">შექმნილია </w:t>
      </w:r>
      <w:r w:rsidR="00CA40FB">
        <w:rPr>
          <w:rFonts w:ascii="Sylfaen" w:hAnsi="Sylfaen"/>
          <w:szCs w:val="22"/>
          <w:lang w:val="ka-GE"/>
        </w:rPr>
        <w:t>იმუნიზაციის ეროვნული პროგრამისათვის და შეიცავს მოქმედებებს, რომლ</w:t>
      </w:r>
      <w:r w:rsidR="00E60F1E">
        <w:rPr>
          <w:rFonts w:ascii="Sylfaen" w:hAnsi="Sylfaen"/>
          <w:szCs w:val="22"/>
          <w:lang w:val="ka-GE"/>
        </w:rPr>
        <w:t>ებ</w:t>
      </w:r>
      <w:r w:rsidR="00CA40FB">
        <w:rPr>
          <w:rFonts w:ascii="Sylfaen" w:hAnsi="Sylfaen"/>
          <w:szCs w:val="22"/>
          <w:lang w:val="ka-GE"/>
        </w:rPr>
        <w:t xml:space="preserve">იც </w:t>
      </w:r>
      <w:r w:rsidR="000451DA">
        <w:rPr>
          <w:rFonts w:ascii="Sylfaen" w:hAnsi="Sylfaen"/>
          <w:szCs w:val="22"/>
          <w:lang w:val="ka-GE"/>
        </w:rPr>
        <w:t>უნდა</w:t>
      </w:r>
      <w:r w:rsidR="00CA40FB">
        <w:rPr>
          <w:rFonts w:ascii="Sylfaen" w:hAnsi="Sylfaen"/>
          <w:szCs w:val="22"/>
          <w:lang w:val="ka-GE"/>
        </w:rPr>
        <w:t xml:space="preserve"> </w:t>
      </w:r>
      <w:r w:rsidR="000451DA">
        <w:rPr>
          <w:rFonts w:ascii="Sylfaen" w:hAnsi="Sylfaen"/>
          <w:szCs w:val="22"/>
          <w:lang w:val="ka-GE"/>
        </w:rPr>
        <w:t>განხორციელდეს</w:t>
      </w:r>
      <w:r w:rsidR="00CA40FB">
        <w:rPr>
          <w:rFonts w:ascii="Sylfaen" w:hAnsi="Sylfaen"/>
          <w:szCs w:val="22"/>
          <w:lang w:val="ka-GE"/>
        </w:rPr>
        <w:t xml:space="preserve"> კრიზისის შემთხვევაში და </w:t>
      </w:r>
      <w:r w:rsidR="00281D8E">
        <w:rPr>
          <w:rFonts w:ascii="Sylfaen" w:hAnsi="Sylfaen"/>
          <w:szCs w:val="22"/>
          <w:lang w:val="ka-GE"/>
        </w:rPr>
        <w:t xml:space="preserve">განსაზღვრავს </w:t>
      </w:r>
      <w:r w:rsidR="00CA40FB">
        <w:rPr>
          <w:rFonts w:ascii="Sylfaen" w:hAnsi="Sylfaen"/>
          <w:szCs w:val="22"/>
          <w:lang w:val="ka-GE"/>
        </w:rPr>
        <w:t xml:space="preserve">დროის </w:t>
      </w:r>
      <w:r w:rsidR="00281D8E">
        <w:rPr>
          <w:rFonts w:ascii="Sylfaen" w:hAnsi="Sylfaen"/>
          <w:szCs w:val="22"/>
          <w:lang w:val="ka-GE"/>
        </w:rPr>
        <w:t>ჩარჩოს</w:t>
      </w:r>
      <w:r w:rsidR="00CA40FB">
        <w:rPr>
          <w:rFonts w:ascii="Sylfaen" w:hAnsi="Sylfaen"/>
          <w:szCs w:val="22"/>
          <w:lang w:val="ka-GE"/>
        </w:rPr>
        <w:t xml:space="preserve">. აქვეა დართული კონკრეტული გზავნილები </w:t>
      </w:r>
      <w:r w:rsidR="000451DA">
        <w:rPr>
          <w:rFonts w:ascii="Sylfaen" w:hAnsi="Sylfaen"/>
          <w:szCs w:val="22"/>
          <w:lang w:val="ka-GE"/>
        </w:rPr>
        <w:t xml:space="preserve">ეროვნული იმუნიზაციის პროგრამის ფარგლებში არსებული </w:t>
      </w:r>
      <w:r w:rsidR="00CA40FB">
        <w:rPr>
          <w:rFonts w:ascii="Sylfaen" w:hAnsi="Sylfaen"/>
          <w:szCs w:val="22"/>
          <w:lang w:val="ka-GE"/>
        </w:rPr>
        <w:t xml:space="preserve">თითოეული ვაქცინის უსაფრთხოებასთან დაკავშირებით. </w:t>
      </w:r>
    </w:p>
    <w:p w14:paraId="3C00903C" w14:textId="4626729A" w:rsidR="006721A9" w:rsidRDefault="00CA40FB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გეგმა </w:t>
      </w:r>
      <w:r w:rsidR="000451DA">
        <w:rPr>
          <w:rFonts w:ascii="Sylfaen" w:hAnsi="Sylfaen"/>
          <w:szCs w:val="22"/>
          <w:lang w:val="ka-GE"/>
        </w:rPr>
        <w:t xml:space="preserve">უკვე </w:t>
      </w:r>
      <w:r>
        <w:rPr>
          <w:rFonts w:ascii="Sylfaen" w:hAnsi="Sylfaen"/>
          <w:szCs w:val="22"/>
          <w:lang w:val="ka-GE"/>
        </w:rPr>
        <w:t xml:space="preserve">დასრულებულია და დამტკიცებულია </w:t>
      </w:r>
      <w:r w:rsidR="001977B9">
        <w:rPr>
          <w:rFonts w:ascii="Sylfaen" w:hAnsi="Sylfaen"/>
          <w:szCs w:val="22"/>
          <w:lang w:val="ka-GE"/>
        </w:rPr>
        <w:t>NCDC</w:t>
      </w:r>
      <w:r>
        <w:rPr>
          <w:rFonts w:ascii="Sylfaen" w:hAnsi="Sylfaen"/>
          <w:szCs w:val="22"/>
          <w:lang w:val="ka-GE"/>
        </w:rPr>
        <w:t xml:space="preserve">-ის და </w:t>
      </w:r>
      <w:r w:rsidR="00423B09">
        <w:rPr>
          <w:rFonts w:ascii="Sylfaen" w:hAnsi="Sylfaen"/>
          <w:szCs w:val="22"/>
          <w:lang w:val="ka-GE"/>
        </w:rPr>
        <w:t>იმუნიზაციის განხორციელების ხელშემწყობი კომისიის</w:t>
      </w:r>
      <w:r>
        <w:rPr>
          <w:rFonts w:ascii="Sylfaen" w:hAnsi="Sylfaen"/>
          <w:szCs w:val="22"/>
          <w:lang w:val="ka-GE"/>
        </w:rPr>
        <w:t xml:space="preserve">მიერ და </w:t>
      </w:r>
      <w:r w:rsidR="000451DA">
        <w:rPr>
          <w:rFonts w:ascii="Sylfaen" w:hAnsi="Sylfaen"/>
          <w:szCs w:val="22"/>
          <w:lang w:val="ka-GE"/>
        </w:rPr>
        <w:t xml:space="preserve">ასევე </w:t>
      </w:r>
      <w:r>
        <w:rPr>
          <w:rFonts w:ascii="Sylfaen" w:hAnsi="Sylfaen"/>
          <w:szCs w:val="22"/>
          <w:lang w:val="ka-GE"/>
        </w:rPr>
        <w:t xml:space="preserve">გაზიარებულია ჯანდაცვის სამინისტროს გადაუდებელ საქმეთა და კრიზისის მართვის დეპარტამენტთან დასამტკიცებლად. დამტკიცების შემდეგ გეგმას </w:t>
      </w:r>
      <w:r w:rsidR="000451DA">
        <w:rPr>
          <w:rFonts w:ascii="Sylfaen" w:hAnsi="Sylfaen"/>
          <w:szCs w:val="22"/>
          <w:lang w:val="ka-GE"/>
        </w:rPr>
        <w:t>მიიღებს</w:t>
      </w:r>
      <w:r>
        <w:rPr>
          <w:rFonts w:ascii="Sylfaen" w:hAnsi="Sylfaen"/>
          <w:szCs w:val="22"/>
          <w:lang w:val="ka-GE"/>
        </w:rPr>
        <w:t xml:space="preserve"> შინაგან საქმეთა სამინისტროს გადაუდებელ საქმეთა და კრიზისის მართვის განყოფილება.   </w:t>
      </w:r>
    </w:p>
    <w:p w14:paraId="64F5D6F0" w14:textId="77777777" w:rsidR="00EE6CFA" w:rsidRPr="00745B05" w:rsidRDefault="00EE6CFA" w:rsidP="00745B05">
      <w:pPr>
        <w:spacing w:after="120"/>
        <w:jc w:val="both"/>
        <w:rPr>
          <w:szCs w:val="22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1016"/>
        <w:gridCol w:w="1110"/>
        <w:gridCol w:w="992"/>
      </w:tblGrid>
      <w:tr w:rsidR="002A03F8" w:rsidRPr="00745B05" w14:paraId="23295865" w14:textId="77777777" w:rsidTr="00DC7DAC">
        <w:trPr>
          <w:trHeight w:val="263"/>
        </w:trPr>
        <w:tc>
          <w:tcPr>
            <w:tcW w:w="5637" w:type="dxa"/>
            <w:shd w:val="clear" w:color="auto" w:fill="D9D9D9"/>
          </w:tcPr>
          <w:p w14:paraId="7CAA2A08" w14:textId="2C020F18" w:rsidR="002A03F8" w:rsidRPr="00745B05" w:rsidRDefault="002A03F8" w:rsidP="002A03F8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მოქმედებები ზეგავლენის მომხდენი ფაქტორები /პირები</w:t>
            </w:r>
          </w:p>
        </w:tc>
        <w:tc>
          <w:tcPr>
            <w:tcW w:w="992" w:type="dxa"/>
            <w:shd w:val="clear" w:color="auto" w:fill="D9D9D9"/>
          </w:tcPr>
          <w:p w14:paraId="271B65C0" w14:textId="06C0A11E" w:rsidR="002A03F8" w:rsidRPr="00745B05" w:rsidRDefault="002A03F8" w:rsidP="002A03F8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ჩატარების დრო</w:t>
            </w:r>
          </w:p>
        </w:tc>
        <w:tc>
          <w:tcPr>
            <w:tcW w:w="1016" w:type="dxa"/>
            <w:shd w:val="clear" w:color="auto" w:fill="D9D9D9"/>
          </w:tcPr>
          <w:p w14:paraId="611B3F81" w14:textId="26F1BAB1" w:rsidR="002A03F8" w:rsidRPr="00745B05" w:rsidRDefault="002A03F8" w:rsidP="002A03F8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ფართო ფასი</w:t>
            </w:r>
          </w:p>
        </w:tc>
        <w:tc>
          <w:tcPr>
            <w:tcW w:w="1110" w:type="dxa"/>
            <w:shd w:val="clear" w:color="auto" w:fill="D9D9D9"/>
          </w:tcPr>
          <w:p w14:paraId="6D602003" w14:textId="2293D405" w:rsidR="002A03F8" w:rsidRPr="00745B05" w:rsidRDefault="002A03F8" w:rsidP="002A03F8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პასუხისმგებელი </w:t>
            </w:r>
          </w:p>
        </w:tc>
        <w:tc>
          <w:tcPr>
            <w:tcW w:w="992" w:type="dxa"/>
            <w:shd w:val="clear" w:color="auto" w:fill="D9D9D9"/>
          </w:tcPr>
          <w:p w14:paraId="1BB8FF5D" w14:textId="0611D814" w:rsidR="002A03F8" w:rsidRPr="00745B05" w:rsidRDefault="002A03F8" w:rsidP="00D22F24">
            <w:pPr>
              <w:spacing w:after="120"/>
              <w:jc w:val="both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დაფინანსების</w:t>
            </w:r>
            <w:r w:rsidR="00E60F1E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წყარო</w:t>
            </w:r>
          </w:p>
        </w:tc>
      </w:tr>
      <w:tr w:rsidR="002A03F8" w:rsidRPr="00745B05" w14:paraId="6260DA09" w14:textId="77777777" w:rsidTr="00DC7DAC">
        <w:trPr>
          <w:trHeight w:val="485"/>
        </w:trPr>
        <w:tc>
          <w:tcPr>
            <w:tcW w:w="5637" w:type="dxa"/>
          </w:tcPr>
          <w:p w14:paraId="0430EAB8" w14:textId="4CA734FF" w:rsidR="002A03F8" w:rsidRPr="00745B05" w:rsidRDefault="002A03F8" w:rsidP="002A03F8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შე</w:t>
            </w:r>
            <w:r w:rsidR="00E60F1E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თანხმ</w:t>
            </w:r>
            <w:r w:rsidR="00E60F1E">
              <w:rPr>
                <w:rFonts w:ascii="Sylfaen" w:hAnsi="Sylfaen"/>
                <w:lang w:val="ka-GE"/>
              </w:rPr>
              <w:t>ე</w:t>
            </w:r>
            <w:r>
              <w:rPr>
                <w:rFonts w:ascii="Sylfaen" w:hAnsi="Sylfaen"/>
                <w:lang w:val="ka-GE"/>
              </w:rPr>
              <w:t xml:space="preserve">თ საერთო </w:t>
            </w:r>
            <w:r w:rsidR="000451DA">
              <w:rPr>
                <w:rFonts w:ascii="Sylfaen" w:hAnsi="Sylfaen"/>
                <w:lang w:val="ka-GE"/>
              </w:rPr>
              <w:t>შემაკავებელ</w:t>
            </w:r>
            <w:r w:rsidR="00E60F1E">
              <w:rPr>
                <w:rFonts w:ascii="Sylfaen" w:hAnsi="Sylfaen"/>
                <w:lang w:val="ka-GE"/>
              </w:rPr>
              <w:t>ი</w:t>
            </w:r>
            <w:r w:rsidR="000451DA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გზავნილებ</w:t>
            </w:r>
            <w:r w:rsidR="00E60F1E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, რომლ</w:t>
            </w:r>
            <w:r w:rsidR="00E60F1E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>იც ეხება ნებისმიერ კრიზისულ სიტუაციაში</w:t>
            </w:r>
            <w:r w:rsidR="000040AC">
              <w:rPr>
                <w:rFonts w:ascii="Sylfaen" w:hAnsi="Sylfaen"/>
                <w:lang w:val="ka-GE"/>
              </w:rPr>
              <w:t xml:space="preserve"> დაუყოვნებლივი გამოძიების პროცესს</w:t>
            </w:r>
            <w:r w:rsidR="0014208A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992" w:type="dxa"/>
          </w:tcPr>
          <w:p w14:paraId="63A94805" w14:textId="4667B272" w:rsidR="002A03F8" w:rsidRPr="002A03F8" w:rsidRDefault="002A03F8" w:rsidP="002A03F8">
            <w:pPr>
              <w:spacing w:after="120"/>
              <w:jc w:val="both"/>
              <w:rPr>
                <w:rFonts w:ascii="Sylfaen" w:hAnsi="Sylfaen"/>
              </w:rPr>
            </w:pPr>
            <w:r w:rsidRPr="002A03F8">
              <w:rPr>
                <w:rFonts w:ascii="Sylfaen" w:hAnsi="Sylfaen"/>
              </w:rPr>
              <w:t>წელი 1</w:t>
            </w:r>
          </w:p>
        </w:tc>
        <w:tc>
          <w:tcPr>
            <w:tcW w:w="1016" w:type="dxa"/>
          </w:tcPr>
          <w:p w14:paraId="703CC3FA" w14:textId="6D2C26AF" w:rsidR="002A03F8" w:rsidRPr="002A03F8" w:rsidRDefault="002A03F8" w:rsidP="002A03F8">
            <w:pPr>
              <w:spacing w:after="120"/>
              <w:jc w:val="both"/>
              <w:rPr>
                <w:rFonts w:ascii="Sylfaen" w:hAnsi="Sylfaen"/>
              </w:rPr>
            </w:pPr>
            <w:r w:rsidRPr="002A03F8">
              <w:rPr>
                <w:rFonts w:ascii="Sylfaen" w:hAnsi="Sylfaen"/>
              </w:rPr>
              <w:t>ხარჯის გარეშე</w:t>
            </w:r>
          </w:p>
        </w:tc>
        <w:tc>
          <w:tcPr>
            <w:tcW w:w="1110" w:type="dxa"/>
          </w:tcPr>
          <w:p w14:paraId="663737B1" w14:textId="45A8F214" w:rsidR="002A03F8" w:rsidRPr="00745B05" w:rsidRDefault="001977B9" w:rsidP="002A03F8">
            <w:pPr>
              <w:spacing w:after="120"/>
              <w:jc w:val="both"/>
            </w:pPr>
            <w:r>
              <w:rPr>
                <w:rFonts w:ascii="Sylfaen" w:hAnsi="Sylfaen" w:cs="Sylfaen"/>
              </w:rPr>
              <w:t>იგპ</w:t>
            </w:r>
          </w:p>
        </w:tc>
        <w:tc>
          <w:tcPr>
            <w:tcW w:w="992" w:type="dxa"/>
          </w:tcPr>
          <w:p w14:paraId="6F607477" w14:textId="77777777" w:rsidR="002A03F8" w:rsidRPr="00153499" w:rsidRDefault="002A03F8" w:rsidP="002A03F8">
            <w:pPr>
              <w:spacing w:after="120"/>
              <w:jc w:val="both"/>
            </w:pPr>
          </w:p>
        </w:tc>
      </w:tr>
      <w:tr w:rsidR="002A03F8" w:rsidRPr="00745B05" w14:paraId="17F07D43" w14:textId="77777777" w:rsidTr="00DC7DAC">
        <w:tc>
          <w:tcPr>
            <w:tcW w:w="5637" w:type="dxa"/>
          </w:tcPr>
          <w:p w14:paraId="38997F2F" w14:textId="5A1B7D99" w:rsidR="002A03F8" w:rsidRPr="00745B05" w:rsidRDefault="002A03F8" w:rsidP="002A03F8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შეთანხმდით 2 ან 3 </w:t>
            </w:r>
            <w:r w:rsidR="00F621D4">
              <w:rPr>
                <w:rFonts w:ascii="Sylfaen" w:hAnsi="Sylfaen"/>
                <w:lang w:val="ka-GE"/>
              </w:rPr>
              <w:t>ძირითადი</w:t>
            </w:r>
            <w:r>
              <w:rPr>
                <w:rFonts w:ascii="Sylfaen" w:hAnsi="Sylfaen"/>
                <w:lang w:val="ka-GE"/>
              </w:rPr>
              <w:t xml:space="preserve"> გზავნილზე </w:t>
            </w:r>
            <w:r w:rsidR="0014208A">
              <w:rPr>
                <w:rFonts w:ascii="Sylfaen" w:hAnsi="Sylfaen"/>
                <w:lang w:val="ka-GE"/>
              </w:rPr>
              <w:t>ყოველი</w:t>
            </w:r>
            <w:r>
              <w:rPr>
                <w:rFonts w:ascii="Sylfaen" w:hAnsi="Sylfaen"/>
                <w:lang w:val="ka-GE"/>
              </w:rPr>
              <w:t xml:space="preserve"> ვაქცინისათვის</w:t>
            </w:r>
            <w:r w:rsidR="0014208A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0040AC">
              <w:rPr>
                <w:rFonts w:ascii="Sylfaen" w:hAnsi="Sylfaen"/>
                <w:lang w:val="ka-GE"/>
              </w:rPr>
              <w:t xml:space="preserve">შესაბამის </w:t>
            </w:r>
            <w:r>
              <w:rPr>
                <w:rFonts w:ascii="Sylfaen" w:hAnsi="Sylfaen"/>
                <w:lang w:val="ka-GE"/>
              </w:rPr>
              <w:t>მხარდამჭერ გზავნილებთ</w:t>
            </w:r>
            <w:r w:rsidR="000040AC">
              <w:rPr>
                <w:rFonts w:ascii="Sylfaen" w:hAnsi="Sylfaen"/>
                <w:lang w:val="ka-GE"/>
              </w:rPr>
              <w:t>ან ერთად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992" w:type="dxa"/>
          </w:tcPr>
          <w:p w14:paraId="73B107D6" w14:textId="2614D8DF" w:rsidR="002A03F8" w:rsidRPr="002A03F8" w:rsidRDefault="002A03F8" w:rsidP="002A03F8">
            <w:pPr>
              <w:spacing w:after="120"/>
              <w:jc w:val="both"/>
              <w:rPr>
                <w:rFonts w:ascii="Sylfaen" w:hAnsi="Sylfaen"/>
              </w:rPr>
            </w:pPr>
            <w:r w:rsidRPr="002A03F8">
              <w:rPr>
                <w:rFonts w:ascii="Sylfaen" w:hAnsi="Sylfaen"/>
              </w:rPr>
              <w:t>წელი 1</w:t>
            </w:r>
          </w:p>
        </w:tc>
        <w:tc>
          <w:tcPr>
            <w:tcW w:w="1016" w:type="dxa"/>
          </w:tcPr>
          <w:p w14:paraId="69868DCF" w14:textId="190D9DBC" w:rsidR="002A03F8" w:rsidRPr="002A03F8" w:rsidRDefault="002A03F8" w:rsidP="002A03F8">
            <w:pPr>
              <w:spacing w:after="120"/>
              <w:jc w:val="both"/>
              <w:rPr>
                <w:rFonts w:ascii="Sylfaen" w:hAnsi="Sylfaen"/>
              </w:rPr>
            </w:pPr>
            <w:r w:rsidRPr="002A03F8">
              <w:rPr>
                <w:rFonts w:ascii="Sylfaen" w:hAnsi="Sylfaen"/>
              </w:rPr>
              <w:t>ხარჯის გარეშე</w:t>
            </w:r>
          </w:p>
        </w:tc>
        <w:tc>
          <w:tcPr>
            <w:tcW w:w="1110" w:type="dxa"/>
          </w:tcPr>
          <w:p w14:paraId="69FB1BC8" w14:textId="74B9EED5" w:rsidR="002A03F8" w:rsidRPr="00745B05" w:rsidRDefault="001977B9" w:rsidP="002A03F8">
            <w:pPr>
              <w:spacing w:after="120"/>
              <w:jc w:val="both"/>
            </w:pPr>
            <w:r>
              <w:rPr>
                <w:rFonts w:ascii="Sylfaen" w:hAnsi="Sylfaen" w:cs="Sylfaen"/>
              </w:rPr>
              <w:t>იგპ</w:t>
            </w:r>
          </w:p>
        </w:tc>
        <w:tc>
          <w:tcPr>
            <w:tcW w:w="992" w:type="dxa"/>
          </w:tcPr>
          <w:p w14:paraId="6165C2D6" w14:textId="77777777" w:rsidR="002A03F8" w:rsidRPr="00153499" w:rsidRDefault="002A03F8" w:rsidP="002A03F8">
            <w:pPr>
              <w:spacing w:after="120"/>
              <w:jc w:val="both"/>
            </w:pPr>
          </w:p>
        </w:tc>
      </w:tr>
      <w:tr w:rsidR="002A03F8" w:rsidRPr="00745B05" w14:paraId="64052444" w14:textId="77777777" w:rsidTr="00DC7DAC">
        <w:tc>
          <w:tcPr>
            <w:tcW w:w="5637" w:type="dxa"/>
          </w:tcPr>
          <w:p w14:paraId="00022DF0" w14:textId="0D7198B4" w:rsidR="000040AC" w:rsidRPr="00D22F24" w:rsidRDefault="0014208A" w:rsidP="002A03F8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</w:t>
            </w:r>
            <w:r w:rsidR="000040AC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რჩ</w:t>
            </w:r>
            <w:r w:rsidR="000040AC">
              <w:rPr>
                <w:rFonts w:ascii="Sylfaen" w:hAnsi="Sylfaen"/>
                <w:lang w:val="ka-GE"/>
              </w:rPr>
              <w:t>იეთ</w:t>
            </w:r>
            <w:r w:rsidR="002A03F8">
              <w:rPr>
                <w:rFonts w:ascii="Sylfaen" w:hAnsi="Sylfaen"/>
                <w:lang w:val="ka-GE"/>
              </w:rPr>
              <w:t xml:space="preserve"> ძირითადი </w:t>
            </w:r>
            <w:r>
              <w:rPr>
                <w:rFonts w:ascii="Sylfaen" w:hAnsi="Sylfaen"/>
                <w:lang w:val="ka-GE"/>
              </w:rPr>
              <w:t>გამომსვლელები</w:t>
            </w:r>
            <w:r w:rsidR="002A03F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ზოგადად </w:t>
            </w:r>
            <w:r w:rsidR="00281D8E">
              <w:rPr>
                <w:rFonts w:ascii="Sylfaen" w:hAnsi="Sylfaen"/>
                <w:lang w:val="ka-GE"/>
              </w:rPr>
              <w:t>იმუნიზაციასთან დაკავშირებით</w:t>
            </w:r>
            <w:r w:rsidR="002A03F8">
              <w:rPr>
                <w:rFonts w:ascii="Sylfaen" w:hAnsi="Sylfaen"/>
                <w:lang w:val="ka-GE"/>
              </w:rPr>
              <w:t xml:space="preserve"> და კონკრეტული </w:t>
            </w:r>
            <w:r w:rsidR="008D0D6D">
              <w:rPr>
                <w:rFonts w:ascii="Sylfaen" w:hAnsi="Sylfaen"/>
                <w:lang w:val="ka-GE"/>
              </w:rPr>
              <w:t>ექსპერტ-</w:t>
            </w:r>
            <w:r w:rsidR="002A03F8">
              <w:rPr>
                <w:rFonts w:ascii="Sylfaen" w:hAnsi="Sylfaen"/>
                <w:lang w:val="ka-GE"/>
              </w:rPr>
              <w:t xml:space="preserve">სპიკერები და მხარდამჭერი პირები </w:t>
            </w:r>
            <w:r w:rsidR="000040AC">
              <w:rPr>
                <w:rFonts w:ascii="Sylfaen" w:hAnsi="Sylfaen"/>
                <w:lang w:val="ka-GE"/>
              </w:rPr>
              <w:t xml:space="preserve">კონკრეტული </w:t>
            </w:r>
            <w:r w:rsidR="002A03F8">
              <w:rPr>
                <w:rFonts w:ascii="Sylfaen" w:hAnsi="Sylfaen"/>
                <w:lang w:val="ka-GE"/>
              </w:rPr>
              <w:t>ვაქცინ</w:t>
            </w:r>
            <w:r w:rsidR="000040AC">
              <w:rPr>
                <w:rFonts w:ascii="Sylfaen" w:hAnsi="Sylfaen"/>
                <w:lang w:val="ka-GE"/>
              </w:rPr>
              <w:t>ებ</w:t>
            </w:r>
            <w:r w:rsidR="002A03F8">
              <w:rPr>
                <w:rFonts w:ascii="Sylfaen" w:hAnsi="Sylfaen"/>
                <w:lang w:val="ka-GE"/>
              </w:rPr>
              <w:t xml:space="preserve">ისათვის. მოაწყვეთ შეხვედრა ამ </w:t>
            </w:r>
            <w:r w:rsidR="00D54C56">
              <w:rPr>
                <w:rFonts w:ascii="Sylfaen" w:hAnsi="Sylfaen"/>
                <w:lang w:val="ka-GE"/>
              </w:rPr>
              <w:t>ჯგუფთან</w:t>
            </w:r>
            <w:r w:rsidR="002A03F8">
              <w:rPr>
                <w:rFonts w:ascii="Sylfaen" w:hAnsi="Sylfaen"/>
                <w:lang w:val="ka-GE"/>
              </w:rPr>
              <w:t xml:space="preserve">, რათა </w:t>
            </w:r>
            <w:r w:rsidR="00281D8E">
              <w:rPr>
                <w:rFonts w:ascii="Sylfaen" w:hAnsi="Sylfaen"/>
                <w:lang w:val="ka-GE"/>
              </w:rPr>
              <w:t xml:space="preserve">ისინი </w:t>
            </w:r>
            <w:r>
              <w:rPr>
                <w:rFonts w:ascii="Sylfaen" w:hAnsi="Sylfaen"/>
                <w:lang w:val="ka-GE"/>
              </w:rPr>
              <w:t>უზრუნველყოფილი იყვნენ ინფორმაციი</w:t>
            </w:r>
            <w:r w:rsidR="00DC7DAC">
              <w:rPr>
                <w:rFonts w:ascii="Sylfaen" w:hAnsi="Sylfaen"/>
                <w:lang w:val="ka-GE"/>
              </w:rPr>
              <w:t>თ</w:t>
            </w:r>
            <w:r w:rsidR="005618C1">
              <w:rPr>
                <w:rFonts w:ascii="Sylfaen" w:hAnsi="Sylfaen"/>
                <w:lang w:val="ka-GE"/>
              </w:rPr>
              <w:t xml:space="preserve"> </w:t>
            </w:r>
            <w:r w:rsidR="002A03F8">
              <w:rPr>
                <w:rFonts w:ascii="Sylfaen" w:hAnsi="Sylfaen"/>
                <w:lang w:val="ka-GE"/>
              </w:rPr>
              <w:t xml:space="preserve">და </w:t>
            </w:r>
            <w:r>
              <w:rPr>
                <w:rFonts w:ascii="Sylfaen" w:hAnsi="Sylfaen"/>
                <w:lang w:val="ka-GE"/>
              </w:rPr>
              <w:t>ჰქონდეთ მკაფიო წარმოდგენა</w:t>
            </w:r>
            <w:r w:rsidR="00D54C56">
              <w:rPr>
                <w:rFonts w:ascii="Sylfaen" w:hAnsi="Sylfaen"/>
                <w:lang w:val="ka-GE"/>
              </w:rPr>
              <w:t xml:space="preserve"> კრიზისის </w:t>
            </w:r>
            <w:r>
              <w:rPr>
                <w:rFonts w:ascii="Sylfaen" w:hAnsi="Sylfaen"/>
                <w:lang w:val="ka-GE"/>
              </w:rPr>
              <w:t>საკომუნიკაციო</w:t>
            </w:r>
            <w:r w:rsidR="00D54C56">
              <w:rPr>
                <w:rFonts w:ascii="Sylfaen" w:hAnsi="Sylfaen"/>
                <w:lang w:val="ka-GE"/>
              </w:rPr>
              <w:t xml:space="preserve"> გეგმის ფარგლებში შეთანხმებული </w:t>
            </w:r>
            <w:r>
              <w:rPr>
                <w:rFonts w:ascii="Sylfaen" w:hAnsi="Sylfaen"/>
                <w:lang w:val="ka-GE"/>
              </w:rPr>
              <w:t>როლები</w:t>
            </w:r>
            <w:r w:rsidR="005618C1">
              <w:rPr>
                <w:rFonts w:ascii="Sylfaen" w:hAnsi="Sylfaen"/>
                <w:lang w:val="ka-GE"/>
              </w:rPr>
              <w:t>ს</w:t>
            </w:r>
            <w:r w:rsidR="00D54C56">
              <w:rPr>
                <w:rFonts w:ascii="Sylfaen" w:hAnsi="Sylfaen"/>
                <w:lang w:val="ka-GE"/>
              </w:rPr>
              <w:t xml:space="preserve"> და მოვალეობები</w:t>
            </w:r>
            <w:r w:rsidR="005618C1">
              <w:rPr>
                <w:rFonts w:ascii="Sylfaen" w:hAnsi="Sylfaen"/>
                <w:lang w:val="ka-GE"/>
              </w:rPr>
              <w:t>ს შესახებ</w:t>
            </w:r>
            <w:r w:rsidR="00D54C56">
              <w:rPr>
                <w:rFonts w:ascii="Sylfaen" w:hAnsi="Sylfaen"/>
                <w:lang w:val="ka-GE"/>
              </w:rPr>
              <w:t xml:space="preserve"> და </w:t>
            </w:r>
            <w:r w:rsidR="008D0D6D">
              <w:rPr>
                <w:rFonts w:ascii="Sylfaen" w:hAnsi="Sylfaen"/>
                <w:lang w:val="ka-GE"/>
              </w:rPr>
              <w:t xml:space="preserve">ჩამოყალიბდნენ </w:t>
            </w:r>
            <w:r w:rsidR="00D54C56">
              <w:rPr>
                <w:rFonts w:ascii="Sylfaen" w:hAnsi="Sylfaen"/>
                <w:lang w:val="ka-GE"/>
              </w:rPr>
              <w:t xml:space="preserve">საბოლოო </w:t>
            </w:r>
            <w:r w:rsidR="008D0D6D">
              <w:rPr>
                <w:rFonts w:ascii="Sylfaen" w:hAnsi="Sylfaen"/>
                <w:lang w:val="ka-GE"/>
              </w:rPr>
              <w:t>გზავნილებზე</w:t>
            </w:r>
            <w:r w:rsidR="00D54C56">
              <w:rPr>
                <w:rFonts w:ascii="Sylfaen" w:hAnsi="Sylfaen"/>
                <w:lang w:val="ka-GE"/>
              </w:rPr>
              <w:t>.</w:t>
            </w:r>
            <w:r w:rsidR="002A03F8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992" w:type="dxa"/>
          </w:tcPr>
          <w:p w14:paraId="6EA9054F" w14:textId="4662AC56" w:rsidR="002A03F8" w:rsidRPr="008D0D6D" w:rsidRDefault="008D0D6D" w:rsidP="002A03F8">
            <w:pPr>
              <w:spacing w:after="120"/>
              <w:jc w:val="both"/>
              <w:rPr>
                <w:rFonts w:ascii="Sylfaen" w:hAnsi="Sylfaen"/>
              </w:rPr>
            </w:pPr>
            <w:r w:rsidRPr="008D0D6D">
              <w:rPr>
                <w:rFonts w:ascii="Sylfaen" w:hAnsi="Sylfaen"/>
              </w:rPr>
              <w:t>წელი 1</w:t>
            </w:r>
          </w:p>
        </w:tc>
        <w:tc>
          <w:tcPr>
            <w:tcW w:w="1016" w:type="dxa"/>
          </w:tcPr>
          <w:p w14:paraId="653D9F95" w14:textId="36B91755" w:rsidR="002A03F8" w:rsidRPr="008D0D6D" w:rsidRDefault="008D0D6D" w:rsidP="002A03F8">
            <w:pPr>
              <w:spacing w:after="120"/>
              <w:jc w:val="both"/>
              <w:rPr>
                <w:rFonts w:ascii="Sylfaen" w:hAnsi="Sylfaen"/>
              </w:rPr>
            </w:pPr>
            <w:r w:rsidRPr="008D0D6D">
              <w:rPr>
                <w:rFonts w:ascii="Sylfaen" w:hAnsi="Sylfaen"/>
              </w:rPr>
              <w:t>ხარჯის გარეშე</w:t>
            </w:r>
          </w:p>
        </w:tc>
        <w:tc>
          <w:tcPr>
            <w:tcW w:w="1110" w:type="dxa"/>
          </w:tcPr>
          <w:p w14:paraId="082016E3" w14:textId="59FBF713" w:rsidR="002A03F8" w:rsidRPr="00745B05" w:rsidRDefault="001977B9" w:rsidP="002A03F8">
            <w:pPr>
              <w:spacing w:after="120"/>
              <w:jc w:val="both"/>
            </w:pPr>
            <w:r>
              <w:rPr>
                <w:rFonts w:ascii="Sylfaen" w:hAnsi="Sylfaen" w:cs="Sylfaen"/>
              </w:rPr>
              <w:t>იგპ</w:t>
            </w:r>
          </w:p>
        </w:tc>
        <w:tc>
          <w:tcPr>
            <w:tcW w:w="992" w:type="dxa"/>
          </w:tcPr>
          <w:p w14:paraId="521AAA53" w14:textId="77777777" w:rsidR="002A03F8" w:rsidRPr="00153499" w:rsidRDefault="002A03F8" w:rsidP="002A03F8">
            <w:pPr>
              <w:spacing w:after="120"/>
              <w:jc w:val="both"/>
            </w:pPr>
          </w:p>
        </w:tc>
      </w:tr>
      <w:tr w:rsidR="002A03F8" w:rsidRPr="00745B05" w14:paraId="7348C618" w14:textId="77777777" w:rsidTr="00DC7DAC">
        <w:tc>
          <w:tcPr>
            <w:tcW w:w="5637" w:type="dxa"/>
          </w:tcPr>
          <w:p w14:paraId="344D370B" w14:textId="21ADFC9A" w:rsidR="002A03F8" w:rsidRPr="00745B05" w:rsidRDefault="008D0D6D" w:rsidP="002A03F8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შეიქმნას ხშირად დასმული კითხვები</w:t>
            </w:r>
            <w:r>
              <w:rPr>
                <w:rFonts w:ascii="Sylfaen" w:hAnsi="Sylfaen"/>
                <w:lang w:val="en-US"/>
              </w:rPr>
              <w:t xml:space="preserve">ს </w:t>
            </w:r>
            <w:r>
              <w:rPr>
                <w:rFonts w:ascii="Sylfaen" w:hAnsi="Sylfaen"/>
                <w:lang w:val="ka-GE"/>
              </w:rPr>
              <w:t>ფურცელი თითოეული ვაქცინისათვის</w:t>
            </w:r>
            <w:r w:rsidR="000040AC">
              <w:rPr>
                <w:rFonts w:ascii="Sylfaen" w:hAnsi="Sylfaen"/>
                <w:lang w:val="ka-GE"/>
              </w:rPr>
              <w:t>.</w:t>
            </w:r>
            <w:r w:rsidR="002C4D72">
              <w:rPr>
                <w:rFonts w:ascii="Sylfaen" w:hAnsi="Sylfaen"/>
                <w:lang w:val="ka-GE"/>
              </w:rPr>
              <w:t xml:space="preserve"> დაურთეთ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DC7DAC">
              <w:rPr>
                <w:rFonts w:ascii="Sylfaen" w:hAnsi="Sylfaen"/>
                <w:lang w:val="ka-GE"/>
              </w:rPr>
              <w:t xml:space="preserve">შემაკავებელი </w:t>
            </w:r>
            <w:r w:rsidR="002C4D72">
              <w:rPr>
                <w:rFonts w:ascii="Sylfaen" w:hAnsi="Sylfaen"/>
                <w:lang w:val="ka-GE"/>
              </w:rPr>
              <w:t>გზავნილი</w:t>
            </w:r>
            <w:r>
              <w:rPr>
                <w:rFonts w:ascii="Sylfaen" w:hAnsi="Sylfaen"/>
                <w:lang w:val="ka-GE"/>
              </w:rPr>
              <w:t xml:space="preserve"> და კონკრეტულ</w:t>
            </w:r>
            <w:r w:rsidR="000040AC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2C4D72">
              <w:rPr>
                <w:rFonts w:ascii="Sylfaen" w:hAnsi="Sylfaen"/>
                <w:lang w:val="ka-GE"/>
              </w:rPr>
              <w:t>გზავნილები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5618C1">
              <w:rPr>
                <w:rFonts w:ascii="Sylfaen" w:hAnsi="Sylfaen"/>
                <w:lang w:val="ka-GE"/>
              </w:rPr>
              <w:t>თითოეულ</w:t>
            </w:r>
            <w:r w:rsidR="003B59BD">
              <w:rPr>
                <w:rFonts w:ascii="Sylfaen" w:hAnsi="Sylfaen"/>
                <w:lang w:val="ka-GE"/>
              </w:rPr>
              <w:t>ი ვაქცინისათვის</w:t>
            </w:r>
            <w:r w:rsidR="002C4D72">
              <w:rPr>
                <w:rFonts w:ascii="Sylfaen" w:hAnsi="Sylfaen"/>
                <w:lang w:val="ka-GE"/>
              </w:rPr>
              <w:t xml:space="preserve">. ყველა სპიკერის და ჯანდაცვის სამინისტროს / </w:t>
            </w:r>
            <w:r w:rsidR="001977B9">
              <w:rPr>
                <w:rFonts w:ascii="Sylfaen" w:hAnsi="Sylfaen"/>
                <w:lang w:val="ka-GE"/>
              </w:rPr>
              <w:t>NCDC</w:t>
            </w:r>
            <w:r w:rsidR="002C4D72">
              <w:rPr>
                <w:rFonts w:ascii="Sylfaen" w:hAnsi="Sylfaen"/>
                <w:lang w:val="ka-GE"/>
              </w:rPr>
              <w:t xml:space="preserve">-ის კომუნიკაციის </w:t>
            </w:r>
            <w:r w:rsidR="003B59BD">
              <w:rPr>
                <w:rFonts w:ascii="Sylfaen" w:hAnsi="Sylfaen"/>
                <w:lang w:val="ka-GE"/>
              </w:rPr>
              <w:t xml:space="preserve">ყველა სპეციალისტისათვის </w:t>
            </w:r>
            <w:r w:rsidR="002C4D72">
              <w:rPr>
                <w:rFonts w:ascii="Sylfaen" w:hAnsi="Sylfaen"/>
                <w:lang w:val="ka-GE"/>
              </w:rPr>
              <w:t xml:space="preserve">დაამზადეთ ლამინირებული ასლები. ატვირთეთ </w:t>
            </w:r>
            <w:r w:rsidR="001977B9">
              <w:rPr>
                <w:rFonts w:ascii="Sylfaen" w:hAnsi="Sylfaen"/>
                <w:lang w:val="ka-GE"/>
              </w:rPr>
              <w:t>NCDC</w:t>
            </w:r>
            <w:r w:rsidR="002C4D72">
              <w:rPr>
                <w:rFonts w:ascii="Sylfaen" w:hAnsi="Sylfaen"/>
                <w:lang w:val="ka-GE"/>
              </w:rPr>
              <w:t>-ის ვებსაიტზე.</w:t>
            </w:r>
            <w:r w:rsidR="00746A45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992" w:type="dxa"/>
          </w:tcPr>
          <w:p w14:paraId="114581E2" w14:textId="5722127F" w:rsidR="002A03F8" w:rsidRPr="002C4D72" w:rsidRDefault="002C4D72" w:rsidP="002A03F8">
            <w:pPr>
              <w:spacing w:after="120"/>
              <w:jc w:val="both"/>
              <w:rPr>
                <w:rFonts w:ascii="Sylfaen" w:hAnsi="Sylfaen"/>
              </w:rPr>
            </w:pPr>
            <w:r w:rsidRPr="002C4D72">
              <w:rPr>
                <w:rFonts w:ascii="Sylfaen" w:hAnsi="Sylfaen"/>
              </w:rPr>
              <w:t>წელი 2</w:t>
            </w:r>
          </w:p>
        </w:tc>
        <w:tc>
          <w:tcPr>
            <w:tcW w:w="1016" w:type="dxa"/>
          </w:tcPr>
          <w:p w14:paraId="32946942" w14:textId="1C127A46" w:rsidR="002A03F8" w:rsidRPr="002C4D72" w:rsidRDefault="002C4D72" w:rsidP="002A03F8">
            <w:pPr>
              <w:spacing w:after="120"/>
              <w:jc w:val="both"/>
              <w:rPr>
                <w:rFonts w:ascii="Sylfaen" w:hAnsi="Sylfaen"/>
              </w:rPr>
            </w:pPr>
            <w:r w:rsidRPr="002C4D72">
              <w:rPr>
                <w:rFonts w:ascii="Sylfaen" w:hAnsi="Sylfaen"/>
              </w:rPr>
              <w:t>ხარჯის გარეშე</w:t>
            </w:r>
          </w:p>
        </w:tc>
        <w:tc>
          <w:tcPr>
            <w:tcW w:w="1110" w:type="dxa"/>
          </w:tcPr>
          <w:p w14:paraId="0296DEA0" w14:textId="2AC06063" w:rsidR="002A03F8" w:rsidRPr="00745B05" w:rsidRDefault="001977B9" w:rsidP="002A03F8">
            <w:pPr>
              <w:spacing w:after="120"/>
              <w:jc w:val="both"/>
            </w:pPr>
            <w:r>
              <w:rPr>
                <w:rFonts w:ascii="Sylfaen" w:hAnsi="Sylfaen" w:cs="Sylfaen"/>
              </w:rPr>
              <w:t>იგპ</w:t>
            </w:r>
          </w:p>
        </w:tc>
        <w:tc>
          <w:tcPr>
            <w:tcW w:w="992" w:type="dxa"/>
          </w:tcPr>
          <w:p w14:paraId="70E744D6" w14:textId="77777777" w:rsidR="002A03F8" w:rsidRPr="00153499" w:rsidRDefault="002A03F8" w:rsidP="002A03F8">
            <w:pPr>
              <w:spacing w:after="120"/>
              <w:jc w:val="both"/>
            </w:pPr>
          </w:p>
        </w:tc>
      </w:tr>
      <w:tr w:rsidR="002C4D72" w:rsidRPr="00745B05" w14:paraId="0CE990D6" w14:textId="77777777" w:rsidTr="00DC7DAC">
        <w:tc>
          <w:tcPr>
            <w:tcW w:w="5637" w:type="dxa"/>
          </w:tcPr>
          <w:p w14:paraId="49E47D54" w14:textId="78CA3769" w:rsidR="002C4D72" w:rsidRPr="002C4D72" w:rsidRDefault="002C4D72" w:rsidP="002C4D72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შეკრიბეთ კრიზისის </w:t>
            </w:r>
            <w:r w:rsidR="00082AEE">
              <w:rPr>
                <w:rFonts w:ascii="Sylfaen" w:hAnsi="Sylfaen"/>
                <w:lang w:val="ka-GE"/>
              </w:rPr>
              <w:t xml:space="preserve">საკომუნიკაციო </w:t>
            </w:r>
            <w:r>
              <w:rPr>
                <w:rFonts w:ascii="Sylfaen" w:hAnsi="Sylfaen"/>
                <w:lang w:val="ka-GE"/>
              </w:rPr>
              <w:t xml:space="preserve">კომიტეტი წელიწადში ერთხელ მაინც, რათა განიხილონ </w:t>
            </w:r>
            <w:r w:rsidR="00C53099">
              <w:rPr>
                <w:rFonts w:ascii="Sylfaen" w:hAnsi="Sylfaen"/>
                <w:lang w:val="ka-GE"/>
              </w:rPr>
              <w:t xml:space="preserve">იმუნიზაციის მოცვასთან </w:t>
            </w:r>
            <w:r w:rsidR="0088391A">
              <w:rPr>
                <w:rFonts w:ascii="Sylfaen" w:hAnsi="Sylfaen"/>
                <w:lang w:val="ka-GE"/>
              </w:rPr>
              <w:t>დაკავშირებული</w:t>
            </w:r>
            <w:r w:rsidR="00C53099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პროგრესი </w:t>
            </w:r>
            <w:r w:rsidR="0088391A">
              <w:rPr>
                <w:rFonts w:ascii="Sylfaen" w:hAnsi="Sylfaen"/>
                <w:lang w:val="ka-GE"/>
              </w:rPr>
              <w:t xml:space="preserve">და </w:t>
            </w:r>
            <w:r w:rsidR="005618C1">
              <w:rPr>
                <w:rFonts w:ascii="Sylfaen" w:hAnsi="Sylfaen"/>
                <w:lang w:val="ka-GE"/>
              </w:rPr>
              <w:t xml:space="preserve">ასევე </w:t>
            </w:r>
            <w:r>
              <w:rPr>
                <w:rFonts w:ascii="Sylfaen" w:hAnsi="Sylfaen"/>
                <w:lang w:val="ka-GE"/>
              </w:rPr>
              <w:t>მოხდეს გზავნილების განახლება.</w:t>
            </w:r>
          </w:p>
        </w:tc>
        <w:tc>
          <w:tcPr>
            <w:tcW w:w="992" w:type="dxa"/>
          </w:tcPr>
          <w:p w14:paraId="5DA8EE09" w14:textId="4789CAC0" w:rsidR="002C4D72" w:rsidRPr="00745B05" w:rsidRDefault="002C4D72" w:rsidP="002C4D72">
            <w:pPr>
              <w:spacing w:after="120"/>
              <w:jc w:val="both"/>
            </w:pPr>
            <w:r w:rsidRPr="002C4D72">
              <w:rPr>
                <w:rFonts w:ascii="Sylfaen" w:hAnsi="Sylfaen"/>
              </w:rPr>
              <w:t>წელი 2</w:t>
            </w:r>
          </w:p>
        </w:tc>
        <w:tc>
          <w:tcPr>
            <w:tcW w:w="1016" w:type="dxa"/>
          </w:tcPr>
          <w:p w14:paraId="34C0A60A" w14:textId="0C3404AA" w:rsidR="002C4D72" w:rsidRPr="00153499" w:rsidRDefault="002C4D72" w:rsidP="002C4D72">
            <w:pPr>
              <w:spacing w:after="120"/>
              <w:jc w:val="both"/>
            </w:pPr>
            <w:r w:rsidRPr="002C4D72">
              <w:rPr>
                <w:rFonts w:ascii="Sylfaen" w:hAnsi="Sylfaen"/>
              </w:rPr>
              <w:t>ხარჯის გარეშე</w:t>
            </w:r>
          </w:p>
        </w:tc>
        <w:tc>
          <w:tcPr>
            <w:tcW w:w="1110" w:type="dxa"/>
          </w:tcPr>
          <w:p w14:paraId="5DAE8E25" w14:textId="313E7189" w:rsidR="002C4D72" w:rsidRPr="00745B05" w:rsidRDefault="001977B9" w:rsidP="002C4D72">
            <w:pPr>
              <w:spacing w:after="120"/>
              <w:jc w:val="both"/>
            </w:pPr>
            <w:r>
              <w:rPr>
                <w:rFonts w:ascii="Sylfaen" w:hAnsi="Sylfaen" w:cs="Sylfaen"/>
              </w:rPr>
              <w:t>იგპ</w:t>
            </w:r>
          </w:p>
        </w:tc>
        <w:tc>
          <w:tcPr>
            <w:tcW w:w="992" w:type="dxa"/>
          </w:tcPr>
          <w:p w14:paraId="0C900A58" w14:textId="77777777" w:rsidR="002C4D72" w:rsidRPr="00153499" w:rsidRDefault="002C4D72" w:rsidP="002C4D72">
            <w:pPr>
              <w:spacing w:after="120"/>
              <w:jc w:val="both"/>
            </w:pPr>
          </w:p>
        </w:tc>
      </w:tr>
    </w:tbl>
    <w:p w14:paraId="7766246D" w14:textId="77777777" w:rsidR="00350C85" w:rsidRPr="00745B05" w:rsidRDefault="00350C85" w:rsidP="00745B05">
      <w:pPr>
        <w:spacing w:after="120"/>
        <w:jc w:val="both"/>
        <w:rPr>
          <w:szCs w:val="22"/>
        </w:rPr>
      </w:pPr>
    </w:p>
    <w:p w14:paraId="24905CC4" w14:textId="0DED935B" w:rsidR="00C86DC6" w:rsidRPr="00745B05" w:rsidRDefault="0001275E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27" w:name="_Toc487510962"/>
      <w:r w:rsidRPr="00745B05">
        <w:rPr>
          <w:rFonts w:asciiTheme="minorHAnsi" w:hAnsiTheme="minorHAnsi"/>
          <w:sz w:val="22"/>
          <w:szCs w:val="22"/>
        </w:rPr>
        <w:lastRenderedPageBreak/>
        <w:t>12</w:t>
      </w:r>
      <w:r w:rsidR="00F656DE" w:rsidRPr="00745B05">
        <w:rPr>
          <w:rFonts w:asciiTheme="minorHAnsi" w:hAnsiTheme="minorHAnsi"/>
          <w:sz w:val="22"/>
          <w:szCs w:val="22"/>
        </w:rPr>
        <w:t>.</w:t>
      </w:r>
      <w:r w:rsidR="0014618A" w:rsidRPr="00745B05">
        <w:rPr>
          <w:rFonts w:asciiTheme="minorHAnsi" w:hAnsiTheme="minorHAnsi"/>
          <w:sz w:val="22"/>
          <w:szCs w:val="22"/>
        </w:rPr>
        <w:t xml:space="preserve"> </w:t>
      </w:r>
      <w:r w:rsidR="0088391A">
        <w:rPr>
          <w:rFonts w:ascii="Sylfaen" w:hAnsi="Sylfaen"/>
          <w:sz w:val="22"/>
          <w:szCs w:val="22"/>
          <w:lang w:val="ka-GE"/>
        </w:rPr>
        <w:t xml:space="preserve">ახალი ვაქცინების </w:t>
      </w:r>
      <w:r w:rsidR="00082AEE">
        <w:rPr>
          <w:rFonts w:ascii="Sylfaen" w:hAnsi="Sylfaen"/>
          <w:sz w:val="22"/>
          <w:szCs w:val="22"/>
          <w:lang w:val="ka-GE"/>
        </w:rPr>
        <w:t>საკომუნიკაციო</w:t>
      </w:r>
      <w:r w:rsidR="0088391A">
        <w:rPr>
          <w:rFonts w:ascii="Sylfaen" w:hAnsi="Sylfaen"/>
          <w:sz w:val="22"/>
          <w:szCs w:val="22"/>
          <w:lang w:val="ka-GE"/>
        </w:rPr>
        <w:t xml:space="preserve"> გეგმები</w:t>
      </w:r>
      <w:bookmarkEnd w:id="27"/>
      <w:r w:rsidR="0088391A">
        <w:rPr>
          <w:rFonts w:ascii="Sylfaen" w:hAnsi="Sylfaen"/>
          <w:sz w:val="22"/>
          <w:szCs w:val="22"/>
          <w:lang w:val="ka-GE"/>
        </w:rPr>
        <w:t xml:space="preserve"> </w:t>
      </w:r>
    </w:p>
    <w:p w14:paraId="514385B9" w14:textId="2F0DE4D1" w:rsidR="00C86DC6" w:rsidRDefault="0088391A" w:rsidP="00153499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ახალი ვაქცინების დანერგვა ყოველთვის მოითხოვს </w:t>
      </w:r>
      <w:r w:rsidR="00082AEE">
        <w:rPr>
          <w:rFonts w:ascii="Sylfaen" w:hAnsi="Sylfaen"/>
          <w:szCs w:val="22"/>
          <w:lang w:val="ka-GE"/>
        </w:rPr>
        <w:t xml:space="preserve">სპეციალურ, </w:t>
      </w:r>
      <w:r>
        <w:rPr>
          <w:rFonts w:ascii="Sylfaen" w:hAnsi="Sylfaen"/>
          <w:szCs w:val="22"/>
          <w:lang w:val="ka-GE"/>
        </w:rPr>
        <w:t xml:space="preserve">მორგებულ კომუნიკაციას, </w:t>
      </w:r>
      <w:r w:rsidR="00082AEE">
        <w:rPr>
          <w:rFonts w:ascii="Sylfaen" w:hAnsi="Sylfaen"/>
          <w:szCs w:val="22"/>
          <w:lang w:val="ka-GE"/>
        </w:rPr>
        <w:t>რომლის</w:t>
      </w:r>
      <w:r>
        <w:rPr>
          <w:rFonts w:ascii="Sylfaen" w:hAnsi="Sylfaen"/>
          <w:szCs w:val="22"/>
          <w:lang w:val="ka-GE"/>
        </w:rPr>
        <w:t xml:space="preserve"> </w:t>
      </w:r>
      <w:r w:rsidR="00082AEE">
        <w:rPr>
          <w:rFonts w:ascii="Sylfaen" w:hAnsi="Sylfaen"/>
          <w:szCs w:val="22"/>
          <w:lang w:val="ka-GE"/>
        </w:rPr>
        <w:t xml:space="preserve">სამიზნე </w:t>
      </w:r>
      <w:r>
        <w:rPr>
          <w:rFonts w:ascii="Sylfaen" w:hAnsi="Sylfaen"/>
          <w:szCs w:val="22"/>
          <w:lang w:val="ka-GE"/>
        </w:rPr>
        <w:t xml:space="preserve">მოსახლეობის </w:t>
      </w:r>
      <w:r w:rsidR="003B59BD">
        <w:rPr>
          <w:rFonts w:ascii="Sylfaen" w:hAnsi="Sylfaen"/>
          <w:szCs w:val="22"/>
          <w:lang w:val="ka-GE"/>
        </w:rPr>
        <w:t xml:space="preserve">კონკრეტული </w:t>
      </w:r>
      <w:r w:rsidR="00082AEE">
        <w:rPr>
          <w:rFonts w:ascii="Sylfaen" w:hAnsi="Sylfaen"/>
          <w:szCs w:val="22"/>
          <w:lang w:val="ka-GE"/>
        </w:rPr>
        <w:t>ჯგუფები</w:t>
      </w:r>
      <w:r>
        <w:rPr>
          <w:rFonts w:ascii="Sylfaen" w:hAnsi="Sylfaen"/>
          <w:szCs w:val="22"/>
          <w:lang w:val="ka-GE"/>
        </w:rPr>
        <w:t xml:space="preserve"> და ჯანდაცვის </w:t>
      </w:r>
      <w:r w:rsidR="003B59BD">
        <w:rPr>
          <w:rFonts w:ascii="Sylfaen" w:hAnsi="Sylfaen"/>
          <w:szCs w:val="22"/>
          <w:lang w:val="ka-GE"/>
        </w:rPr>
        <w:t xml:space="preserve">სფეროს შესაბამისი </w:t>
      </w:r>
      <w:r w:rsidR="00082AEE">
        <w:rPr>
          <w:rFonts w:ascii="Sylfaen" w:hAnsi="Sylfaen"/>
          <w:szCs w:val="22"/>
          <w:lang w:val="ka-GE"/>
        </w:rPr>
        <w:t>მუშაკები</w:t>
      </w:r>
      <w:r w:rsidR="003B59BD">
        <w:rPr>
          <w:rFonts w:ascii="Sylfaen" w:hAnsi="Sylfaen"/>
          <w:szCs w:val="22"/>
          <w:lang w:val="ka-GE"/>
        </w:rPr>
        <w:t xml:space="preserve"> არიან</w:t>
      </w:r>
      <w:r>
        <w:rPr>
          <w:rFonts w:ascii="Sylfaen" w:hAnsi="Sylfaen"/>
          <w:szCs w:val="22"/>
          <w:lang w:val="ka-GE"/>
        </w:rPr>
        <w:t xml:space="preserve">. </w:t>
      </w:r>
      <w:r w:rsidR="00486739">
        <w:rPr>
          <w:rFonts w:ascii="Sylfaen" w:hAnsi="Sylfaen"/>
          <w:szCs w:val="22"/>
          <w:lang w:val="ka-GE"/>
        </w:rPr>
        <w:t xml:space="preserve">ახალი ვაქცინების დანერგვის საკითხში </w:t>
      </w:r>
      <w:r w:rsidR="00422F7B">
        <w:rPr>
          <w:rFonts w:ascii="Sylfaen" w:hAnsi="Sylfaen"/>
          <w:szCs w:val="22"/>
          <w:lang w:val="ka-GE"/>
        </w:rPr>
        <w:t>საქართველო</w:t>
      </w:r>
      <w:r w:rsidR="00486739">
        <w:rPr>
          <w:rFonts w:ascii="Sylfaen" w:hAnsi="Sylfaen"/>
          <w:szCs w:val="22"/>
          <w:lang w:val="ka-GE"/>
        </w:rPr>
        <w:t>ს მიღებული აქვს</w:t>
      </w:r>
      <w:r w:rsidR="00422F7B">
        <w:rPr>
          <w:rFonts w:ascii="Sylfaen" w:hAnsi="Sylfaen"/>
          <w:szCs w:val="22"/>
          <w:lang w:val="ka-GE"/>
        </w:rPr>
        <w:t xml:space="preserve"> </w:t>
      </w:r>
      <w:r w:rsidR="003B59BD">
        <w:rPr>
          <w:rFonts w:ascii="Sylfaen" w:hAnsi="Sylfaen"/>
          <w:szCs w:val="22"/>
          <w:lang w:val="ka-GE"/>
        </w:rPr>
        <w:t xml:space="preserve">როგორც </w:t>
      </w:r>
      <w:r w:rsidR="00422F7B">
        <w:rPr>
          <w:rFonts w:ascii="Sylfaen" w:hAnsi="Sylfaen"/>
          <w:szCs w:val="22"/>
          <w:lang w:val="ka-GE"/>
        </w:rPr>
        <w:t>რეგიონის</w:t>
      </w:r>
      <w:r w:rsidR="003B59BD">
        <w:rPr>
          <w:rFonts w:ascii="Sylfaen" w:hAnsi="Sylfaen"/>
          <w:szCs w:val="22"/>
          <w:lang w:val="ka-GE"/>
        </w:rPr>
        <w:t xml:space="preserve"> </w:t>
      </w:r>
      <w:r w:rsidR="00422F7B">
        <w:rPr>
          <w:rFonts w:ascii="Sylfaen" w:hAnsi="Sylfaen"/>
          <w:szCs w:val="22"/>
          <w:lang w:val="ka-GE"/>
        </w:rPr>
        <w:t xml:space="preserve">სხვა </w:t>
      </w:r>
      <w:r w:rsidR="00082AEE">
        <w:rPr>
          <w:rFonts w:ascii="Sylfaen" w:hAnsi="Sylfaen"/>
          <w:szCs w:val="22"/>
          <w:lang w:val="ka-GE"/>
        </w:rPr>
        <w:t>ქვეყნების</w:t>
      </w:r>
      <w:r w:rsidR="00486739">
        <w:rPr>
          <w:rFonts w:ascii="Sylfaen" w:hAnsi="Sylfaen"/>
          <w:szCs w:val="22"/>
          <w:lang w:val="ka-GE"/>
        </w:rPr>
        <w:t>, ისე უშუალოდ საქართველოს</w:t>
      </w:r>
      <w:r w:rsidR="00082AEE">
        <w:rPr>
          <w:rFonts w:ascii="Sylfaen" w:hAnsi="Sylfaen"/>
          <w:szCs w:val="22"/>
          <w:lang w:val="ka-GE"/>
        </w:rPr>
        <w:t xml:space="preserve"> გამოცდილებ</w:t>
      </w:r>
      <w:r w:rsidR="00486739">
        <w:rPr>
          <w:rFonts w:ascii="Sylfaen" w:hAnsi="Sylfaen"/>
          <w:szCs w:val="22"/>
          <w:lang w:val="ka-GE"/>
        </w:rPr>
        <w:t>ა. ამ გამოცდილების</w:t>
      </w:r>
      <w:r w:rsidR="00422F7B">
        <w:rPr>
          <w:rFonts w:ascii="Sylfaen" w:hAnsi="Sylfaen"/>
          <w:szCs w:val="22"/>
          <w:lang w:val="ka-GE"/>
        </w:rPr>
        <w:t xml:space="preserve"> გათვალისწინებ</w:t>
      </w:r>
      <w:r w:rsidR="00486739">
        <w:rPr>
          <w:rFonts w:ascii="Sylfaen" w:hAnsi="Sylfaen"/>
          <w:szCs w:val="22"/>
          <w:lang w:val="ka-GE"/>
        </w:rPr>
        <w:t>ით</w:t>
      </w:r>
      <w:r w:rsidR="00422F7B">
        <w:rPr>
          <w:rFonts w:ascii="Sylfaen" w:hAnsi="Sylfaen"/>
          <w:szCs w:val="22"/>
          <w:lang w:val="ka-GE"/>
        </w:rPr>
        <w:t xml:space="preserve"> </w:t>
      </w:r>
      <w:r w:rsidR="00082AEE">
        <w:rPr>
          <w:rFonts w:ascii="Sylfaen" w:hAnsi="Sylfaen"/>
          <w:szCs w:val="22"/>
          <w:lang w:val="ka-GE"/>
        </w:rPr>
        <w:t>მო</w:t>
      </w:r>
      <w:r w:rsidR="00422F7B">
        <w:rPr>
          <w:rFonts w:ascii="Sylfaen" w:hAnsi="Sylfaen"/>
          <w:szCs w:val="22"/>
          <w:lang w:val="ka-GE"/>
        </w:rPr>
        <w:t xml:space="preserve">ხდება ახალი ვაქცინების </w:t>
      </w:r>
      <w:r w:rsidR="005D1B6C">
        <w:rPr>
          <w:rFonts w:ascii="Sylfaen" w:hAnsi="Sylfaen"/>
          <w:szCs w:val="22"/>
          <w:lang w:val="ka-GE"/>
        </w:rPr>
        <w:t>შემოღებასთან დაკავშირებული</w:t>
      </w:r>
      <w:r w:rsidR="00082AEE">
        <w:rPr>
          <w:rFonts w:ascii="Sylfaen" w:hAnsi="Sylfaen"/>
          <w:szCs w:val="22"/>
          <w:lang w:val="ka-GE"/>
        </w:rPr>
        <w:t xml:space="preserve"> საკომუნიკაციო</w:t>
      </w:r>
      <w:r w:rsidR="00422F7B">
        <w:rPr>
          <w:rFonts w:ascii="Sylfaen" w:hAnsi="Sylfaen"/>
          <w:szCs w:val="22"/>
          <w:lang w:val="ka-GE"/>
        </w:rPr>
        <w:t xml:space="preserve"> მიდგომების შექმნ</w:t>
      </w:r>
      <w:r w:rsidR="00486739">
        <w:rPr>
          <w:rFonts w:ascii="Sylfaen" w:hAnsi="Sylfaen"/>
          <w:szCs w:val="22"/>
          <w:lang w:val="ka-GE"/>
        </w:rPr>
        <w:t>ა</w:t>
      </w:r>
      <w:r w:rsidR="00422F7B">
        <w:rPr>
          <w:rFonts w:ascii="Sylfaen" w:hAnsi="Sylfaen"/>
          <w:szCs w:val="22"/>
          <w:lang w:val="ka-GE"/>
        </w:rPr>
        <w:t xml:space="preserve">. </w:t>
      </w:r>
    </w:p>
    <w:p w14:paraId="266DDEBA" w14:textId="6CF61019" w:rsidR="0001275E" w:rsidRPr="00745B05" w:rsidRDefault="00422F7B" w:rsidP="00153499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აღსანიშნავია, რომ 2017 წლის მეორე ნახევარში  იმუნიზაციის </w:t>
      </w:r>
      <w:r w:rsidR="004D3D7E">
        <w:rPr>
          <w:rFonts w:ascii="Sylfaen" w:hAnsi="Sylfaen"/>
          <w:szCs w:val="22"/>
          <w:lang w:val="ka-GE"/>
        </w:rPr>
        <w:t xml:space="preserve">ეროვნული </w:t>
      </w:r>
      <w:r>
        <w:rPr>
          <w:rFonts w:ascii="Sylfaen" w:hAnsi="Sylfaen"/>
          <w:szCs w:val="22"/>
          <w:lang w:val="ka-GE"/>
        </w:rPr>
        <w:t>პროგრამა აპირებს</w:t>
      </w:r>
      <w:r w:rsidR="004D3D7E">
        <w:rPr>
          <w:rFonts w:ascii="Sylfaen" w:hAnsi="Sylfaen"/>
          <w:szCs w:val="22"/>
          <w:lang w:val="ka-GE"/>
        </w:rPr>
        <w:t>,</w:t>
      </w:r>
      <w:r>
        <w:rPr>
          <w:rFonts w:ascii="Sylfaen" w:hAnsi="Sylfaen"/>
          <w:szCs w:val="22"/>
          <w:lang w:val="ka-GE"/>
        </w:rPr>
        <w:t xml:space="preserve"> </w:t>
      </w:r>
      <w:r w:rsidR="004D3D7E">
        <w:rPr>
          <w:rFonts w:ascii="Sylfaen" w:hAnsi="Sylfaen"/>
          <w:szCs w:val="22"/>
          <w:lang w:val="ka-GE"/>
        </w:rPr>
        <w:t>განახორციელოს</w:t>
      </w:r>
      <w:r>
        <w:rPr>
          <w:rFonts w:ascii="Sylfaen" w:hAnsi="Sylfaen"/>
          <w:szCs w:val="22"/>
          <w:lang w:val="ka-GE"/>
        </w:rPr>
        <w:t xml:space="preserve"> ადამიანის პაპილომავირუსის საწინააღმდეგო </w:t>
      </w:r>
      <w:r w:rsidR="004D3D7E">
        <w:rPr>
          <w:rFonts w:ascii="Sylfaen" w:hAnsi="Sylfaen"/>
          <w:szCs w:val="22"/>
          <w:lang w:val="ka-GE"/>
        </w:rPr>
        <w:t>ვაქცინაციის</w:t>
      </w:r>
      <w:r>
        <w:rPr>
          <w:rFonts w:ascii="Sylfaen" w:hAnsi="Sylfaen"/>
          <w:szCs w:val="22"/>
          <w:lang w:val="ka-GE"/>
        </w:rPr>
        <w:t xml:space="preserve"> (</w:t>
      </w:r>
      <w:r w:rsidRPr="00745B05">
        <w:rPr>
          <w:b/>
          <w:szCs w:val="22"/>
        </w:rPr>
        <w:t>HPV</w:t>
      </w:r>
      <w:r>
        <w:rPr>
          <w:rFonts w:ascii="Sylfaen" w:hAnsi="Sylfaen"/>
          <w:b/>
          <w:szCs w:val="22"/>
          <w:lang w:val="ka-GE"/>
        </w:rPr>
        <w:t xml:space="preserve">) </w:t>
      </w:r>
      <w:r w:rsidR="004D3D7E">
        <w:rPr>
          <w:rFonts w:ascii="Sylfaen" w:hAnsi="Sylfaen"/>
          <w:b/>
          <w:szCs w:val="22"/>
          <w:lang w:val="ka-GE"/>
        </w:rPr>
        <w:t>პილოტური დანერგვა</w:t>
      </w:r>
      <w:r>
        <w:rPr>
          <w:rFonts w:ascii="Sylfaen" w:hAnsi="Sylfaen"/>
          <w:b/>
          <w:szCs w:val="22"/>
          <w:lang w:val="ka-GE"/>
        </w:rPr>
        <w:t xml:space="preserve">, </w:t>
      </w:r>
      <w:r>
        <w:rPr>
          <w:rFonts w:ascii="Sylfaen" w:hAnsi="Sylfaen"/>
          <w:szCs w:val="22"/>
          <w:lang w:val="ka-GE"/>
        </w:rPr>
        <w:t xml:space="preserve">რომლის სამიზნე </w:t>
      </w:r>
      <w:r w:rsidR="004D3D7E">
        <w:rPr>
          <w:rFonts w:ascii="Sylfaen" w:hAnsi="Sylfaen"/>
          <w:szCs w:val="22"/>
          <w:lang w:val="ka-GE"/>
        </w:rPr>
        <w:t>იქნებიან</w:t>
      </w:r>
      <w:r>
        <w:rPr>
          <w:rFonts w:ascii="Sylfaen" w:hAnsi="Sylfaen"/>
          <w:szCs w:val="22"/>
          <w:lang w:val="ka-GE"/>
        </w:rPr>
        <w:t xml:space="preserve"> 9 წლის გოგონები. ეს პილოტ</w:t>
      </w:r>
      <w:r w:rsidR="00486739">
        <w:rPr>
          <w:rFonts w:ascii="Sylfaen" w:hAnsi="Sylfaen"/>
          <w:szCs w:val="22"/>
          <w:lang w:val="ka-GE"/>
        </w:rPr>
        <w:t>ურ</w:t>
      </w:r>
      <w:r>
        <w:rPr>
          <w:rFonts w:ascii="Sylfaen" w:hAnsi="Sylfaen"/>
          <w:szCs w:val="22"/>
          <w:lang w:val="ka-GE"/>
        </w:rPr>
        <w:t>ი</w:t>
      </w:r>
      <w:r w:rsidR="00486739">
        <w:rPr>
          <w:rFonts w:ascii="Sylfaen" w:hAnsi="Sylfaen"/>
          <w:szCs w:val="22"/>
          <w:lang w:val="ka-GE"/>
        </w:rPr>
        <w:t xml:space="preserve"> პროექტი</w:t>
      </w:r>
      <w:r>
        <w:rPr>
          <w:rFonts w:ascii="Sylfaen" w:hAnsi="Sylfaen"/>
          <w:szCs w:val="22"/>
          <w:lang w:val="ka-GE"/>
        </w:rPr>
        <w:t xml:space="preserve"> მოიცავს მცირე და განსაზღრულ გეოგრაფიულ </w:t>
      </w:r>
      <w:r w:rsidR="004D3D7E">
        <w:rPr>
          <w:rFonts w:ascii="Sylfaen" w:hAnsi="Sylfaen"/>
          <w:szCs w:val="22"/>
          <w:lang w:val="ka-GE"/>
        </w:rPr>
        <w:t>ადგილს</w:t>
      </w:r>
      <w:r>
        <w:rPr>
          <w:rFonts w:ascii="Sylfaen" w:hAnsi="Sylfaen"/>
          <w:szCs w:val="22"/>
          <w:lang w:val="ka-GE"/>
        </w:rPr>
        <w:t xml:space="preserve">. </w:t>
      </w:r>
      <w:r w:rsidRPr="00745B05">
        <w:rPr>
          <w:b/>
          <w:szCs w:val="22"/>
        </w:rPr>
        <w:t xml:space="preserve"> </w:t>
      </w:r>
    </w:p>
    <w:p w14:paraId="60065B36" w14:textId="728D95C2" w:rsidR="00451EA6" w:rsidRDefault="005D1B6C" w:rsidP="00745B05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შესაბამისად შესწავლილი</w:t>
      </w:r>
      <w:r w:rsidR="000F2884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მიზნობრივი </w:t>
      </w:r>
      <w:r w:rsidR="000F2884">
        <w:rPr>
          <w:rFonts w:ascii="Sylfaen" w:hAnsi="Sylfaen"/>
          <w:szCs w:val="22"/>
          <w:lang w:val="ka-GE"/>
        </w:rPr>
        <w:t xml:space="preserve">საკომუნიკაციო გეგმის გამოყენება მოხდება </w:t>
      </w:r>
      <w:r w:rsidR="000C1C0D">
        <w:rPr>
          <w:rFonts w:ascii="Sylfaen" w:hAnsi="Sylfaen"/>
          <w:szCs w:val="22"/>
          <w:lang w:val="ka-GE"/>
        </w:rPr>
        <w:t xml:space="preserve">სამიზნე </w:t>
      </w:r>
      <w:r w:rsidR="000C1C0D" w:rsidRPr="000C1C0D">
        <w:rPr>
          <w:rFonts w:ascii="Sylfaen" w:hAnsi="Sylfaen"/>
          <w:szCs w:val="22"/>
          <w:lang w:val="ka-GE"/>
        </w:rPr>
        <w:t xml:space="preserve">ჯგუფების  </w:t>
      </w:r>
      <w:r w:rsidR="000C1C0D" w:rsidRPr="000C1C0D">
        <w:rPr>
          <w:szCs w:val="22"/>
        </w:rPr>
        <w:t>HPV</w:t>
      </w:r>
      <w:r w:rsidR="000C1C0D">
        <w:rPr>
          <w:rFonts w:ascii="Sylfaen" w:hAnsi="Sylfaen"/>
          <w:b/>
          <w:szCs w:val="22"/>
          <w:lang w:val="ka-GE"/>
        </w:rPr>
        <w:t xml:space="preserve">  </w:t>
      </w:r>
      <w:r w:rsidR="000C1C0D" w:rsidRPr="000C1C0D">
        <w:rPr>
          <w:rFonts w:ascii="Sylfaen" w:hAnsi="Sylfaen"/>
          <w:szCs w:val="22"/>
          <w:lang w:val="ka-GE"/>
        </w:rPr>
        <w:t>პილოტი</w:t>
      </w:r>
      <w:r w:rsidR="00486739">
        <w:rPr>
          <w:rFonts w:ascii="Sylfaen" w:hAnsi="Sylfaen"/>
          <w:szCs w:val="22"/>
          <w:lang w:val="ka-GE"/>
        </w:rPr>
        <w:t>რები</w:t>
      </w:r>
      <w:r w:rsidR="000C1C0D" w:rsidRPr="000C1C0D">
        <w:rPr>
          <w:rFonts w:ascii="Sylfaen" w:hAnsi="Sylfaen"/>
          <w:szCs w:val="22"/>
          <w:lang w:val="ka-GE"/>
        </w:rPr>
        <w:t>სათვის</w:t>
      </w:r>
      <w:r w:rsidR="000C1C0D">
        <w:rPr>
          <w:rFonts w:ascii="Sylfaen" w:hAnsi="Sylfaen"/>
          <w:b/>
          <w:szCs w:val="22"/>
          <w:lang w:val="ka-GE"/>
        </w:rPr>
        <w:t xml:space="preserve"> </w:t>
      </w:r>
      <w:r w:rsidR="000C1C0D">
        <w:rPr>
          <w:rFonts w:ascii="Sylfaen" w:hAnsi="Sylfaen"/>
          <w:szCs w:val="22"/>
          <w:lang w:val="ka-GE"/>
        </w:rPr>
        <w:t>მოსამზადებლად და ნებისმიერი არახელსაყრელი ინციდენტების სამართავად.</w:t>
      </w:r>
      <w:r w:rsidR="000C1C0D">
        <w:rPr>
          <w:rFonts w:ascii="Sylfaen" w:hAnsi="Sylfaen"/>
          <w:b/>
          <w:szCs w:val="22"/>
          <w:lang w:val="ka-GE"/>
        </w:rPr>
        <w:t xml:space="preserve"> </w:t>
      </w:r>
      <w:r w:rsidR="00DF0512">
        <w:rPr>
          <w:rFonts w:ascii="Sylfaen" w:hAnsi="Sylfaen"/>
          <w:szCs w:val="22"/>
          <w:lang w:val="ka-GE"/>
        </w:rPr>
        <w:t xml:space="preserve">მონიტორინგის და </w:t>
      </w:r>
      <w:r w:rsidR="000F2884">
        <w:rPr>
          <w:rFonts w:ascii="Sylfaen" w:hAnsi="Sylfaen"/>
          <w:szCs w:val="22"/>
          <w:lang w:val="ka-GE"/>
        </w:rPr>
        <w:t>განხილვების</w:t>
      </w:r>
      <w:r w:rsidR="00DF0512">
        <w:rPr>
          <w:rFonts w:ascii="Sylfaen" w:hAnsi="Sylfaen"/>
          <w:szCs w:val="22"/>
          <w:lang w:val="ka-GE"/>
        </w:rPr>
        <w:t xml:space="preserve"> </w:t>
      </w:r>
      <w:r w:rsidR="000F2884">
        <w:rPr>
          <w:rFonts w:ascii="Sylfaen" w:hAnsi="Sylfaen"/>
          <w:szCs w:val="22"/>
          <w:lang w:val="ka-GE"/>
        </w:rPr>
        <w:t>შედეგად</w:t>
      </w:r>
      <w:r w:rsidR="00DF0512">
        <w:rPr>
          <w:rFonts w:ascii="Sylfaen" w:hAnsi="Sylfaen"/>
          <w:szCs w:val="22"/>
          <w:lang w:val="ka-GE"/>
        </w:rPr>
        <w:t xml:space="preserve"> </w:t>
      </w:r>
      <w:r w:rsidR="000F2884">
        <w:rPr>
          <w:rFonts w:ascii="Sylfaen" w:hAnsi="Sylfaen"/>
          <w:szCs w:val="22"/>
          <w:lang w:val="ka-GE"/>
        </w:rPr>
        <w:t>ჩამოყალიბდება</w:t>
      </w:r>
      <w:r w:rsidR="00DF0512">
        <w:rPr>
          <w:rFonts w:ascii="Sylfaen" w:hAnsi="Sylfaen"/>
          <w:szCs w:val="22"/>
          <w:lang w:val="ka-GE"/>
        </w:rPr>
        <w:t xml:space="preserve"> საბოლოო </w:t>
      </w:r>
      <w:r w:rsidR="000F2884">
        <w:rPr>
          <w:rFonts w:ascii="Sylfaen" w:hAnsi="Sylfaen"/>
          <w:szCs w:val="22"/>
          <w:lang w:val="ka-GE"/>
        </w:rPr>
        <w:t>საკომუნიკაციო მიდგომა</w:t>
      </w:r>
      <w:r w:rsidR="00DF0512">
        <w:rPr>
          <w:rFonts w:ascii="Sylfaen" w:hAnsi="Sylfaen"/>
          <w:szCs w:val="22"/>
          <w:lang w:val="ka-GE"/>
        </w:rPr>
        <w:t xml:space="preserve">, </w:t>
      </w:r>
      <w:r w:rsidR="000F2884">
        <w:rPr>
          <w:rFonts w:ascii="Sylfaen" w:hAnsi="Sylfaen"/>
          <w:szCs w:val="22"/>
          <w:lang w:val="ka-GE"/>
        </w:rPr>
        <w:t xml:space="preserve">რომელიც პასუხს გასცემს კითხვაზე, </w:t>
      </w:r>
      <w:r w:rsidR="00DF0512">
        <w:rPr>
          <w:rFonts w:ascii="Sylfaen" w:hAnsi="Sylfaen"/>
          <w:szCs w:val="22"/>
          <w:lang w:val="ka-GE"/>
        </w:rPr>
        <w:t xml:space="preserve">უნდა დაინერგოს თუ არა  მასშტაბურად </w:t>
      </w:r>
      <w:r w:rsidR="00DF0512" w:rsidRPr="000C1C0D">
        <w:rPr>
          <w:szCs w:val="22"/>
        </w:rPr>
        <w:t>HPV</w:t>
      </w:r>
      <w:r w:rsidR="00DF0512" w:rsidRPr="00745B05">
        <w:rPr>
          <w:szCs w:val="22"/>
        </w:rPr>
        <w:t xml:space="preserve"> </w:t>
      </w:r>
      <w:r w:rsidR="00DF0512">
        <w:rPr>
          <w:rFonts w:ascii="Sylfaen" w:hAnsi="Sylfaen"/>
          <w:szCs w:val="22"/>
          <w:lang w:val="ka-GE"/>
        </w:rPr>
        <w:t xml:space="preserve">ვაქცინა </w:t>
      </w:r>
      <w:r w:rsidR="000F2884">
        <w:rPr>
          <w:rFonts w:ascii="Sylfaen" w:hAnsi="Sylfaen"/>
          <w:szCs w:val="22"/>
          <w:lang w:val="ka-GE"/>
        </w:rPr>
        <w:t xml:space="preserve">თუ </w:t>
      </w:r>
      <w:r w:rsidR="00486739">
        <w:rPr>
          <w:rFonts w:ascii="Sylfaen" w:hAnsi="Sylfaen"/>
          <w:szCs w:val="22"/>
          <w:lang w:val="ka-GE"/>
        </w:rPr>
        <w:t xml:space="preserve">მოგვიანებით </w:t>
      </w:r>
      <w:r w:rsidR="000F2884">
        <w:rPr>
          <w:rFonts w:ascii="Sylfaen" w:hAnsi="Sylfaen"/>
          <w:szCs w:val="22"/>
          <w:lang w:val="ka-GE"/>
        </w:rPr>
        <w:t>უნდა</w:t>
      </w:r>
      <w:r w:rsidR="00DF0512">
        <w:rPr>
          <w:rFonts w:ascii="Sylfaen" w:hAnsi="Sylfaen"/>
          <w:szCs w:val="22"/>
          <w:lang w:val="ka-GE"/>
        </w:rPr>
        <w:t xml:space="preserve"> </w:t>
      </w:r>
      <w:r w:rsidR="00486739">
        <w:rPr>
          <w:rFonts w:ascii="Sylfaen" w:hAnsi="Sylfaen"/>
          <w:szCs w:val="22"/>
          <w:lang w:val="ka-GE"/>
        </w:rPr>
        <w:t xml:space="preserve">იქნას </w:t>
      </w:r>
      <w:r w:rsidR="000F2884">
        <w:rPr>
          <w:rFonts w:ascii="Sylfaen" w:hAnsi="Sylfaen"/>
          <w:szCs w:val="22"/>
          <w:lang w:val="ka-GE"/>
        </w:rPr>
        <w:t xml:space="preserve">შემოღებული </w:t>
      </w:r>
      <w:r w:rsidR="00DF0512">
        <w:rPr>
          <w:rFonts w:ascii="Sylfaen" w:hAnsi="Sylfaen"/>
          <w:szCs w:val="22"/>
          <w:lang w:val="ka-GE"/>
        </w:rPr>
        <w:t>ეროვნულ დონეზე</w:t>
      </w:r>
      <w:r w:rsidR="00486739">
        <w:rPr>
          <w:rFonts w:ascii="Sylfaen" w:hAnsi="Sylfaen"/>
          <w:szCs w:val="22"/>
          <w:lang w:val="ka-GE"/>
        </w:rPr>
        <w:t>.</w:t>
      </w:r>
      <w:r w:rsidR="00DF0512">
        <w:rPr>
          <w:rFonts w:ascii="Sylfaen" w:hAnsi="Sylfaen"/>
          <w:szCs w:val="22"/>
          <w:lang w:val="ka-GE"/>
        </w:rPr>
        <w:t xml:space="preserve"> </w:t>
      </w:r>
      <w:r w:rsidR="000F2884">
        <w:rPr>
          <w:rFonts w:ascii="Sylfaen" w:hAnsi="Sylfaen"/>
          <w:szCs w:val="22"/>
          <w:lang w:val="ka-GE"/>
        </w:rPr>
        <w:t>ამიტომ</w:t>
      </w:r>
      <w:r w:rsidR="00DF0512">
        <w:rPr>
          <w:rFonts w:ascii="Sylfaen" w:hAnsi="Sylfaen"/>
          <w:szCs w:val="22"/>
          <w:lang w:val="ka-GE"/>
        </w:rPr>
        <w:t xml:space="preserve"> </w:t>
      </w:r>
      <w:r w:rsidR="000F2884">
        <w:rPr>
          <w:rFonts w:ascii="Sylfaen" w:hAnsi="Sylfaen"/>
          <w:szCs w:val="22"/>
          <w:lang w:val="ka-GE"/>
        </w:rPr>
        <w:t>ეს საკითხი</w:t>
      </w:r>
      <w:r w:rsidR="00DF0512">
        <w:rPr>
          <w:rFonts w:ascii="Sylfaen" w:hAnsi="Sylfaen"/>
          <w:szCs w:val="22"/>
          <w:lang w:val="ka-GE"/>
        </w:rPr>
        <w:t xml:space="preserve"> </w:t>
      </w:r>
      <w:r w:rsidR="000F2884">
        <w:rPr>
          <w:rFonts w:ascii="Sylfaen" w:hAnsi="Sylfaen"/>
          <w:szCs w:val="22"/>
          <w:lang w:val="ka-GE"/>
        </w:rPr>
        <w:t xml:space="preserve">ამ ეტაპზე </w:t>
      </w:r>
      <w:r w:rsidR="00DF0512">
        <w:rPr>
          <w:rFonts w:ascii="Sylfaen" w:hAnsi="Sylfaen"/>
          <w:szCs w:val="22"/>
          <w:lang w:val="ka-GE"/>
        </w:rPr>
        <w:t xml:space="preserve">არ არის ჩართული ეროვნულ სტრატეგიაში, მაგრამ  </w:t>
      </w:r>
      <w:r w:rsidR="00E02532">
        <w:rPr>
          <w:rFonts w:ascii="Sylfaen" w:hAnsi="Sylfaen"/>
          <w:szCs w:val="22"/>
          <w:lang w:val="ka-GE"/>
        </w:rPr>
        <w:t>მოგვიანებით</w:t>
      </w:r>
      <w:r w:rsidR="00486739">
        <w:rPr>
          <w:rFonts w:ascii="Sylfaen" w:hAnsi="Sylfaen"/>
          <w:szCs w:val="22"/>
          <w:lang w:val="ka-GE"/>
        </w:rPr>
        <w:t xml:space="preserve"> შე</w:t>
      </w:r>
      <w:r w:rsidR="00DF0512">
        <w:rPr>
          <w:rFonts w:ascii="Sylfaen" w:hAnsi="Sylfaen"/>
          <w:szCs w:val="22"/>
          <w:lang w:val="ka-GE"/>
        </w:rPr>
        <w:t xml:space="preserve">მუშავდება და ამ დოკუმენტს </w:t>
      </w:r>
      <w:r w:rsidR="00486739">
        <w:rPr>
          <w:rFonts w:ascii="Sylfaen" w:hAnsi="Sylfaen"/>
          <w:szCs w:val="22"/>
          <w:lang w:val="ka-GE"/>
        </w:rPr>
        <w:t xml:space="preserve">დანართის სახით </w:t>
      </w:r>
      <w:r w:rsidR="00DF0512">
        <w:rPr>
          <w:rFonts w:ascii="Sylfaen" w:hAnsi="Sylfaen"/>
          <w:szCs w:val="22"/>
          <w:lang w:val="ka-GE"/>
        </w:rPr>
        <w:t xml:space="preserve">დაემატება. </w:t>
      </w:r>
    </w:p>
    <w:p w14:paraId="15EB3897" w14:textId="77777777" w:rsidR="00DF0512" w:rsidRPr="00745B05" w:rsidRDefault="00DF0512" w:rsidP="00745B05">
      <w:pPr>
        <w:spacing w:after="120"/>
        <w:jc w:val="both"/>
        <w:rPr>
          <w:szCs w:val="22"/>
        </w:rPr>
      </w:pPr>
    </w:p>
    <w:p w14:paraId="6EE6180E" w14:textId="0FC17183" w:rsidR="00AA68D9" w:rsidRPr="00745B05" w:rsidRDefault="00BD2D3E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28" w:name="_Toc487510963"/>
      <w:r w:rsidRPr="00745B05">
        <w:rPr>
          <w:rFonts w:asciiTheme="minorHAnsi" w:hAnsiTheme="minorHAnsi"/>
          <w:sz w:val="22"/>
          <w:szCs w:val="22"/>
        </w:rPr>
        <w:t xml:space="preserve">13. </w:t>
      </w:r>
      <w:r w:rsidR="009C5647">
        <w:rPr>
          <w:rFonts w:ascii="Sylfaen" w:hAnsi="Sylfaen"/>
          <w:sz w:val="22"/>
          <w:szCs w:val="22"/>
          <w:lang w:val="ka-GE"/>
        </w:rPr>
        <w:t>ანგარიშგება</w:t>
      </w:r>
      <w:r w:rsidR="002D34FE">
        <w:rPr>
          <w:rFonts w:ascii="Sylfaen" w:hAnsi="Sylfaen"/>
          <w:sz w:val="22"/>
          <w:szCs w:val="22"/>
          <w:lang w:val="ka-GE"/>
        </w:rPr>
        <w:t xml:space="preserve">, </w:t>
      </w:r>
      <w:r w:rsidR="006C2567">
        <w:rPr>
          <w:rFonts w:ascii="Sylfaen" w:hAnsi="Sylfaen"/>
          <w:sz w:val="22"/>
          <w:szCs w:val="22"/>
          <w:lang w:val="ka-GE"/>
        </w:rPr>
        <w:t>მონიტორინგი და შეფასების ჩარჩო</w:t>
      </w:r>
      <w:bookmarkEnd w:id="28"/>
      <w:r w:rsidR="006C2567">
        <w:rPr>
          <w:rFonts w:ascii="Sylfaen" w:hAnsi="Sylfaen"/>
          <w:sz w:val="22"/>
          <w:szCs w:val="22"/>
          <w:lang w:val="ka-GE"/>
        </w:rPr>
        <w:t xml:space="preserve"> </w:t>
      </w:r>
    </w:p>
    <w:p w14:paraId="0C35D171" w14:textId="08198E1E" w:rsidR="00AA68D9" w:rsidRPr="00745B05" w:rsidRDefault="006C2567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29" w:name="_Toc487510964"/>
      <w:r>
        <w:rPr>
          <w:rFonts w:ascii="Sylfaen" w:hAnsi="Sylfaen"/>
          <w:sz w:val="22"/>
          <w:szCs w:val="22"/>
          <w:lang w:val="ka-GE"/>
        </w:rPr>
        <w:t>ანგარიშვალდებულება</w:t>
      </w:r>
      <w:bookmarkEnd w:id="29"/>
    </w:p>
    <w:p w14:paraId="07B09560" w14:textId="4D9535BD" w:rsidR="001B19A4" w:rsidRPr="001F32DC" w:rsidRDefault="006C2567" w:rsidP="00745B05">
      <w:pPr>
        <w:pStyle w:val="NoSpacing"/>
        <w:spacing w:after="12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  <w:lang w:val="ka-GE"/>
        </w:rPr>
        <w:t>ამ სტრატეგიის დაგეგმვა</w:t>
      </w:r>
      <w:r w:rsidR="000F2884">
        <w:rPr>
          <w:rFonts w:ascii="Sylfaen" w:hAnsi="Sylfaen"/>
          <w:szCs w:val="22"/>
          <w:lang w:val="ka-GE"/>
        </w:rPr>
        <w:t>ს</w:t>
      </w:r>
      <w:r>
        <w:rPr>
          <w:rFonts w:ascii="Sylfaen" w:hAnsi="Sylfaen"/>
          <w:szCs w:val="22"/>
          <w:lang w:val="ka-GE"/>
        </w:rPr>
        <w:t xml:space="preserve"> და განხორციელება</w:t>
      </w:r>
      <w:r w:rsidR="000F2884">
        <w:rPr>
          <w:rFonts w:ascii="Sylfaen" w:hAnsi="Sylfaen"/>
          <w:szCs w:val="22"/>
          <w:lang w:val="ka-GE"/>
        </w:rPr>
        <w:t>ს</w:t>
      </w:r>
      <w:r>
        <w:rPr>
          <w:rFonts w:ascii="Sylfaen" w:hAnsi="Sylfaen"/>
          <w:szCs w:val="22"/>
          <w:lang w:val="ka-GE"/>
        </w:rPr>
        <w:t xml:space="preserve"> </w:t>
      </w:r>
      <w:r w:rsidR="000F2884">
        <w:rPr>
          <w:rFonts w:ascii="Sylfaen" w:hAnsi="Sylfaen"/>
          <w:szCs w:val="22"/>
          <w:lang w:val="ka-GE"/>
        </w:rPr>
        <w:t>უზრუნველყოფს</w:t>
      </w:r>
      <w:r>
        <w:rPr>
          <w:rFonts w:ascii="Sylfaen" w:hAnsi="Sylfaen"/>
          <w:szCs w:val="22"/>
          <w:lang w:val="ka-GE"/>
        </w:rPr>
        <w:t xml:space="preserve"> მცირე სამუშაო ჯგუფ</w:t>
      </w:r>
      <w:r w:rsidR="000F2884">
        <w:rPr>
          <w:rFonts w:ascii="Sylfaen" w:hAnsi="Sylfaen"/>
          <w:szCs w:val="22"/>
          <w:lang w:val="ka-GE"/>
        </w:rPr>
        <w:t>ი</w:t>
      </w:r>
      <w:r>
        <w:rPr>
          <w:rFonts w:ascii="Sylfaen" w:hAnsi="Sylfaen"/>
          <w:szCs w:val="22"/>
          <w:lang w:val="ka-GE"/>
        </w:rPr>
        <w:t xml:space="preserve">, </w:t>
      </w:r>
      <w:r w:rsidR="000F2884">
        <w:rPr>
          <w:rFonts w:ascii="Sylfaen" w:hAnsi="Sylfaen"/>
          <w:szCs w:val="22"/>
          <w:lang w:val="ka-GE"/>
        </w:rPr>
        <w:t>რომლის შემადგენლობაში</w:t>
      </w:r>
      <w:r>
        <w:rPr>
          <w:rFonts w:ascii="Sylfaen" w:hAnsi="Sylfaen"/>
          <w:szCs w:val="22"/>
          <w:lang w:val="ka-GE"/>
        </w:rPr>
        <w:t xml:space="preserve"> </w:t>
      </w:r>
      <w:r w:rsidR="00874229">
        <w:rPr>
          <w:rFonts w:ascii="Sylfaen" w:hAnsi="Sylfaen"/>
          <w:szCs w:val="22"/>
          <w:lang w:val="ka-GE"/>
        </w:rPr>
        <w:t>იქნებიან</w:t>
      </w:r>
      <w:r>
        <w:rPr>
          <w:rFonts w:ascii="Sylfaen" w:hAnsi="Sylfaen"/>
          <w:szCs w:val="22"/>
          <w:lang w:val="ka-GE"/>
        </w:rPr>
        <w:t xml:space="preserve"> იმუნიზაციის </w:t>
      </w:r>
      <w:r w:rsidR="00874229">
        <w:rPr>
          <w:rFonts w:ascii="Sylfaen" w:hAnsi="Sylfaen"/>
          <w:szCs w:val="22"/>
          <w:lang w:val="ka-GE"/>
        </w:rPr>
        <w:t xml:space="preserve">ეროვნული </w:t>
      </w:r>
      <w:r>
        <w:rPr>
          <w:rFonts w:ascii="Sylfaen" w:hAnsi="Sylfaen"/>
          <w:szCs w:val="22"/>
          <w:lang w:val="ka-GE"/>
        </w:rPr>
        <w:t>პროგრამის თანამშრომლები, ჯანმრთელობის ხელშეწყობის დეპარტამენტი, ჯანდაცვის სამინისტროს საზოგადოებრივი ჯანმრთელობის დეპარტამენტი და კომუნიკაციის სამმართველო და</w:t>
      </w:r>
      <w:r w:rsidR="00423B09">
        <w:rPr>
          <w:rFonts w:ascii="Sylfaen" w:hAnsi="Sylfaen"/>
          <w:szCs w:val="22"/>
          <w:lang w:val="ka-GE"/>
        </w:rPr>
        <w:t xml:space="preserve"> </w:t>
      </w:r>
      <w:r w:rsidR="00423B09" w:rsidRPr="00423B09">
        <w:rPr>
          <w:rFonts w:ascii="Sylfaen" w:hAnsi="Sylfaen"/>
          <w:szCs w:val="22"/>
          <w:lang w:val="ka-GE"/>
        </w:rPr>
        <w:t>იმუნიზაციის განხორციელების ხელშემწყობი კომისიის</w:t>
      </w:r>
      <w:r>
        <w:rPr>
          <w:rFonts w:ascii="Sylfaen" w:hAnsi="Sylfaen"/>
          <w:szCs w:val="22"/>
          <w:lang w:val="ka-GE"/>
        </w:rPr>
        <w:t xml:space="preserve">. </w:t>
      </w:r>
      <w:r w:rsidR="00874229">
        <w:rPr>
          <w:rFonts w:ascii="Sylfaen" w:hAnsi="Sylfaen"/>
          <w:szCs w:val="22"/>
          <w:lang w:val="ka-GE"/>
        </w:rPr>
        <w:t xml:space="preserve">ჯგუფის </w:t>
      </w:r>
      <w:r>
        <w:rPr>
          <w:rFonts w:ascii="Sylfaen" w:hAnsi="Sylfaen"/>
          <w:szCs w:val="22"/>
          <w:lang w:val="ka-GE"/>
        </w:rPr>
        <w:t xml:space="preserve">წევრები </w:t>
      </w:r>
      <w:r w:rsidR="00874229">
        <w:rPr>
          <w:rFonts w:ascii="Sylfaen" w:hAnsi="Sylfaen"/>
          <w:szCs w:val="22"/>
          <w:lang w:val="ka-GE"/>
        </w:rPr>
        <w:t>ჩამოთვლილია</w:t>
      </w:r>
      <w:r>
        <w:rPr>
          <w:rFonts w:ascii="Sylfaen" w:hAnsi="Sylfaen"/>
          <w:szCs w:val="22"/>
          <w:lang w:val="ka-GE"/>
        </w:rPr>
        <w:t xml:space="preserve"> ქვემოთ მოყვანილ ცხრილში  საკონტაქტო ინფორმაციასთან ერთად. </w:t>
      </w:r>
      <w:r w:rsidR="00874229">
        <w:rPr>
          <w:rFonts w:ascii="Sylfaen" w:hAnsi="Sylfaen"/>
          <w:szCs w:val="22"/>
          <w:lang w:val="ka-GE"/>
        </w:rPr>
        <w:t xml:space="preserve">სტრატეგიის განსახორციელებლად </w:t>
      </w:r>
      <w:r>
        <w:rPr>
          <w:rFonts w:ascii="Sylfaen" w:hAnsi="Sylfaen"/>
          <w:szCs w:val="22"/>
          <w:lang w:val="ka-GE"/>
        </w:rPr>
        <w:t>სამუშაო ჯგუფი</w:t>
      </w:r>
      <w:r w:rsidR="00874229">
        <w:rPr>
          <w:rFonts w:ascii="Sylfaen" w:hAnsi="Sylfaen"/>
          <w:szCs w:val="22"/>
          <w:lang w:val="ka-GE"/>
        </w:rPr>
        <w:t>ს წევრები</w:t>
      </w:r>
      <w:r>
        <w:rPr>
          <w:rFonts w:ascii="Sylfaen" w:hAnsi="Sylfaen"/>
          <w:szCs w:val="22"/>
          <w:lang w:val="ka-GE"/>
        </w:rPr>
        <w:t xml:space="preserve"> </w:t>
      </w:r>
      <w:r w:rsidR="00874229">
        <w:rPr>
          <w:rFonts w:ascii="Sylfaen" w:hAnsi="Sylfaen"/>
          <w:szCs w:val="22"/>
          <w:lang w:val="ka-GE"/>
        </w:rPr>
        <w:t>ერთად</w:t>
      </w:r>
      <w:r w:rsidR="00E02532">
        <w:rPr>
          <w:rFonts w:ascii="Sylfaen" w:hAnsi="Sylfaen"/>
          <w:szCs w:val="22"/>
          <w:lang w:val="ka-GE"/>
        </w:rPr>
        <w:t xml:space="preserve"> იმუშავებენ</w:t>
      </w:r>
      <w:r w:rsidR="00874229">
        <w:rPr>
          <w:rFonts w:ascii="Sylfaen" w:hAnsi="Sylfaen"/>
          <w:szCs w:val="22"/>
          <w:lang w:val="ka-GE"/>
        </w:rPr>
        <w:t xml:space="preserve">, </w:t>
      </w:r>
      <w:r>
        <w:rPr>
          <w:rFonts w:ascii="Sylfaen" w:hAnsi="Sylfaen"/>
          <w:szCs w:val="22"/>
          <w:lang w:val="ka-GE"/>
        </w:rPr>
        <w:t>რეგულარულად</w:t>
      </w:r>
      <w:r w:rsidR="00E02532">
        <w:rPr>
          <w:rFonts w:ascii="Sylfaen" w:hAnsi="Sylfaen"/>
          <w:szCs w:val="22"/>
          <w:lang w:val="ka-GE"/>
        </w:rPr>
        <w:t xml:space="preserve"> შეხვდებიან</w:t>
      </w:r>
      <w:r>
        <w:rPr>
          <w:rFonts w:ascii="Sylfaen" w:hAnsi="Sylfaen"/>
          <w:szCs w:val="22"/>
          <w:lang w:val="ka-GE"/>
        </w:rPr>
        <w:t xml:space="preserve">, დაეყრდნობიან </w:t>
      </w:r>
      <w:r w:rsidR="00874229">
        <w:rPr>
          <w:rFonts w:ascii="Sylfaen" w:hAnsi="Sylfaen"/>
          <w:szCs w:val="22"/>
          <w:lang w:val="ka-GE"/>
        </w:rPr>
        <w:t>ერთმა</w:t>
      </w:r>
      <w:r>
        <w:rPr>
          <w:rFonts w:ascii="Sylfaen" w:hAnsi="Sylfaen"/>
          <w:szCs w:val="22"/>
          <w:lang w:val="ka-GE"/>
        </w:rPr>
        <w:t>ნეთის გამოცდილებას,  ითანამშრომლებენ სხვა დაინტერესებულ მხარეებთან, გაცვლიან ინფორმაციას და ელექტრონული ფოსტის</w:t>
      </w:r>
      <w:r w:rsidR="00E02532">
        <w:rPr>
          <w:rFonts w:ascii="Sylfaen" w:hAnsi="Sylfaen"/>
          <w:szCs w:val="22"/>
          <w:lang w:val="ka-GE"/>
        </w:rPr>
        <w:t xml:space="preserve"> მეშვეობით</w:t>
      </w:r>
      <w:r>
        <w:rPr>
          <w:rFonts w:ascii="Sylfaen" w:hAnsi="Sylfaen"/>
          <w:szCs w:val="22"/>
          <w:lang w:val="ka-GE"/>
        </w:rPr>
        <w:t xml:space="preserve"> და შეხვედრების დროს</w:t>
      </w:r>
      <w:r w:rsidR="00E02532">
        <w:rPr>
          <w:rFonts w:ascii="Sylfaen" w:hAnsi="Sylfaen"/>
          <w:szCs w:val="22"/>
          <w:lang w:val="ka-GE"/>
        </w:rPr>
        <w:t xml:space="preserve"> რეგულარულად გაუზიარებენ  ერთმანეთს სიახლეებს. </w:t>
      </w:r>
      <w:r w:rsidR="00874229">
        <w:rPr>
          <w:rFonts w:ascii="Sylfaen" w:hAnsi="Sylfaen"/>
          <w:szCs w:val="22"/>
          <w:lang w:val="ka-GE"/>
        </w:rPr>
        <w:t xml:space="preserve">სამუშაო </w:t>
      </w:r>
      <w:r>
        <w:rPr>
          <w:rFonts w:ascii="Sylfaen" w:hAnsi="Sylfaen"/>
          <w:szCs w:val="22"/>
          <w:lang w:val="ka-GE"/>
        </w:rPr>
        <w:t xml:space="preserve">ჯგუფი ანგარიშს ჩააბარებს </w:t>
      </w:r>
      <w:r w:rsidR="001977B9">
        <w:rPr>
          <w:rFonts w:ascii="Sylfaen" w:hAnsi="Sylfaen"/>
          <w:szCs w:val="22"/>
          <w:lang w:val="ka-GE"/>
        </w:rPr>
        <w:t>NCDC</w:t>
      </w:r>
      <w:r>
        <w:rPr>
          <w:rFonts w:ascii="Sylfaen" w:hAnsi="Sylfaen"/>
          <w:szCs w:val="22"/>
          <w:lang w:val="ka-GE"/>
        </w:rPr>
        <w:t>-ის დირექტო</w:t>
      </w:r>
      <w:r w:rsidR="00874229">
        <w:rPr>
          <w:rFonts w:ascii="Sylfaen" w:hAnsi="Sylfaen"/>
          <w:szCs w:val="22"/>
          <w:lang w:val="ka-GE"/>
        </w:rPr>
        <w:t>რ</w:t>
      </w:r>
      <w:r>
        <w:rPr>
          <w:rFonts w:ascii="Sylfaen" w:hAnsi="Sylfaen"/>
          <w:szCs w:val="22"/>
          <w:lang w:val="ka-GE"/>
        </w:rPr>
        <w:t xml:space="preserve">ს პროგრესის შესახებ და რეგულარულად წარუდგენს </w:t>
      </w:r>
      <w:r w:rsidR="00874229">
        <w:rPr>
          <w:rFonts w:ascii="Sylfaen" w:hAnsi="Sylfaen"/>
          <w:szCs w:val="22"/>
          <w:lang w:val="ka-GE"/>
        </w:rPr>
        <w:t>შედეგებს</w:t>
      </w:r>
      <w:r w:rsidR="00423B09">
        <w:rPr>
          <w:rFonts w:ascii="Sylfaen" w:hAnsi="Sylfaen"/>
          <w:szCs w:val="22"/>
          <w:lang w:val="ka-GE"/>
        </w:rPr>
        <w:t xml:space="preserve"> იმუნიზაციის განხორციელების ხელშემწყობ კომისიას.</w:t>
      </w:r>
      <w:r w:rsidR="001F32DC">
        <w:rPr>
          <w:rFonts w:ascii="Sylfaen" w:hAnsi="Sylfaen"/>
          <w:szCs w:val="22"/>
          <w:lang w:val="ka-GE"/>
        </w:rPr>
        <w:t xml:space="preserve"> </w:t>
      </w:r>
    </w:p>
    <w:p w14:paraId="1C5F35A1" w14:textId="77777777" w:rsidR="00153499" w:rsidRDefault="00153499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</w:rPr>
      </w:pPr>
    </w:p>
    <w:p w14:paraId="0B992C58" w14:textId="1A630260" w:rsidR="00392F14" w:rsidRPr="001F32DC" w:rsidRDefault="001F32DC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30" w:name="_Toc487510965"/>
      <w:r>
        <w:rPr>
          <w:rFonts w:ascii="Sylfaen" w:hAnsi="Sylfaen"/>
          <w:sz w:val="22"/>
          <w:szCs w:val="22"/>
          <w:lang w:val="ka-GE"/>
        </w:rPr>
        <w:t xml:space="preserve">ეროვნული </w:t>
      </w:r>
      <w:r w:rsidR="006F11C1">
        <w:rPr>
          <w:rFonts w:ascii="Sylfaen" w:hAnsi="Sylfaen"/>
          <w:sz w:val="22"/>
          <w:szCs w:val="22"/>
          <w:lang w:val="ka-GE"/>
        </w:rPr>
        <w:t>საკომუნიკაციო სტრატეგია</w:t>
      </w:r>
      <w:r>
        <w:rPr>
          <w:rFonts w:ascii="Sylfaen" w:hAnsi="Sylfaen"/>
          <w:sz w:val="22"/>
          <w:szCs w:val="22"/>
          <w:lang w:val="ka-GE"/>
        </w:rPr>
        <w:t xml:space="preserve"> იმუნიზაციისათვის </w:t>
      </w:r>
      <w:r>
        <w:rPr>
          <w:rFonts w:ascii="Sylfaen" w:hAnsi="Sylfaen"/>
          <w:sz w:val="22"/>
          <w:szCs w:val="22"/>
        </w:rPr>
        <w:t xml:space="preserve">- </w:t>
      </w:r>
      <w:r>
        <w:rPr>
          <w:rFonts w:ascii="Sylfaen" w:hAnsi="Sylfaen"/>
          <w:sz w:val="22"/>
          <w:szCs w:val="22"/>
          <w:lang w:val="ka-GE"/>
        </w:rPr>
        <w:t>მმართველი ჯგუფი</w:t>
      </w:r>
      <w:bookmarkEnd w:id="30"/>
      <w:r>
        <w:rPr>
          <w:rFonts w:ascii="Sylfaen" w:hAnsi="Sylfaen"/>
          <w:sz w:val="22"/>
          <w:szCs w:val="22"/>
          <w:lang w:val="ka-GE"/>
        </w:rPr>
        <w:t xml:space="preserve"> 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0"/>
        <w:gridCol w:w="5052"/>
      </w:tblGrid>
      <w:tr w:rsidR="000D54E1" w:rsidRPr="00745B05" w14:paraId="09225BB1" w14:textId="77777777" w:rsidTr="0089701B">
        <w:tc>
          <w:tcPr>
            <w:tcW w:w="4618" w:type="dxa"/>
            <w:shd w:val="clear" w:color="auto" w:fill="DBE5F1" w:themeFill="accent1" w:themeFillTint="33"/>
          </w:tcPr>
          <w:p w14:paraId="0E46F10E" w14:textId="45F231B6" w:rsidR="00BA0468" w:rsidRPr="001F32DC" w:rsidRDefault="001F32DC" w:rsidP="00745B05">
            <w:pPr>
              <w:spacing w:after="12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სახელი და თანამდებობა</w:t>
            </w:r>
          </w:p>
        </w:tc>
        <w:tc>
          <w:tcPr>
            <w:tcW w:w="5070" w:type="dxa"/>
            <w:shd w:val="clear" w:color="auto" w:fill="DBE5F1" w:themeFill="accent1" w:themeFillTint="33"/>
          </w:tcPr>
          <w:p w14:paraId="529A6BB2" w14:textId="37BEAA14" w:rsidR="00BA0468" w:rsidRPr="000D54E1" w:rsidRDefault="000D54E1" w:rsidP="00745B05">
            <w:pPr>
              <w:spacing w:after="120"/>
              <w:jc w:val="both"/>
              <w:rPr>
                <w:rFonts w:ascii="Sylfaen" w:hAnsi="Sylfaen"/>
                <w:b/>
              </w:rPr>
            </w:pPr>
            <w:r w:rsidRPr="000D54E1">
              <w:rPr>
                <w:rFonts w:ascii="Sylfaen" w:hAnsi="Sylfaen"/>
                <w:b/>
              </w:rPr>
              <w:t>საკონტაქტო დეტალები</w:t>
            </w:r>
          </w:p>
        </w:tc>
      </w:tr>
      <w:tr w:rsidR="000D54E1" w:rsidRPr="00745B05" w14:paraId="686BF48E" w14:textId="77777777" w:rsidTr="0089701B">
        <w:tc>
          <w:tcPr>
            <w:tcW w:w="4618" w:type="dxa"/>
          </w:tcPr>
          <w:p w14:paraId="0624487B" w14:textId="7E9DE4A8" w:rsidR="00BA0468" w:rsidRPr="000D54E1" w:rsidRDefault="000D54E1" w:rsidP="00423B0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ლიკა ჯაბიძე, იმუნიზაციის გაფართოებული პროგრამის ხელმძღვანელი,</w:t>
            </w:r>
            <w:r w:rsidR="00423B09">
              <w:rPr>
                <w:rFonts w:ascii="Sylfaen" w:hAnsi="Sylfaen"/>
                <w:lang w:val="ka-GE"/>
              </w:rPr>
              <w:t xml:space="preserve"> იმუნოპროფილაქტიკის დაგეგმვის და მონიტორინგის</w:t>
            </w:r>
            <w:r>
              <w:rPr>
                <w:rFonts w:ascii="Sylfaen" w:hAnsi="Sylfaen"/>
                <w:lang w:val="ka-GE"/>
              </w:rPr>
              <w:t>სამმართველო</w:t>
            </w:r>
            <w:r w:rsidR="00423B09">
              <w:rPr>
                <w:rFonts w:ascii="Sylfaen" w:hAnsi="Sylfaen"/>
                <w:lang w:val="ka-GE"/>
              </w:rPr>
              <w:t>ს უფროსი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70" w:type="dxa"/>
          </w:tcPr>
          <w:p w14:paraId="38FD4C7C" w14:textId="77777777" w:rsidR="00397825" w:rsidRPr="00745B05" w:rsidRDefault="0000413F" w:rsidP="00745B05">
            <w:pPr>
              <w:spacing w:after="120"/>
              <w:jc w:val="both"/>
            </w:pPr>
            <w:hyperlink r:id="rId13" w:history="1">
              <w:r w:rsidR="00397825" w:rsidRPr="00745B05">
                <w:rPr>
                  <w:rStyle w:val="Hyperlink"/>
                </w:rPr>
                <w:t>l.jabidze@ncdc.ge</w:t>
              </w:r>
            </w:hyperlink>
          </w:p>
        </w:tc>
      </w:tr>
      <w:tr w:rsidR="000D54E1" w:rsidRPr="00745B05" w14:paraId="0F0E6D9D" w14:textId="77777777" w:rsidTr="0089701B">
        <w:tc>
          <w:tcPr>
            <w:tcW w:w="4618" w:type="dxa"/>
          </w:tcPr>
          <w:p w14:paraId="1091DEAE" w14:textId="1FAB1FB8" w:rsidR="001B19A4" w:rsidRPr="00745B05" w:rsidRDefault="000D54E1" w:rsidP="00423B0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ნონა ბერაძე, </w:t>
            </w:r>
            <w:r w:rsidR="00423B09" w:rsidRPr="00423B09">
              <w:rPr>
                <w:rFonts w:ascii="Sylfaen" w:hAnsi="Sylfaen"/>
                <w:lang w:val="ka-GE"/>
              </w:rPr>
              <w:t>იმუნოპროფილაქტიკის დაგეგმვის და მონიტორინგის იმუნიზაციის სამმართველო</w:t>
            </w:r>
            <w:r w:rsidR="00423B09">
              <w:rPr>
                <w:rFonts w:ascii="Sylfaen" w:hAnsi="Sylfaen"/>
                <w:lang w:val="ka-GE"/>
              </w:rPr>
              <w:t>, უფროსი სპეციალისტი,</w:t>
            </w:r>
            <w:r w:rsidR="001977B9">
              <w:rPr>
                <w:rFonts w:ascii="Sylfaen" w:hAnsi="Sylfaen"/>
                <w:lang w:val="ka-GE"/>
              </w:rPr>
              <w:t>NCDC</w:t>
            </w:r>
          </w:p>
        </w:tc>
        <w:tc>
          <w:tcPr>
            <w:tcW w:w="5070" w:type="dxa"/>
          </w:tcPr>
          <w:p w14:paraId="47186CB0" w14:textId="77777777" w:rsidR="001B19A4" w:rsidRPr="00745B05" w:rsidRDefault="00397825" w:rsidP="00745B05">
            <w:pPr>
              <w:spacing w:after="120"/>
              <w:jc w:val="both"/>
            </w:pPr>
            <w:r w:rsidRPr="00745B05">
              <w:t>n.beradze@ncdc.ge</w:t>
            </w:r>
          </w:p>
        </w:tc>
      </w:tr>
      <w:tr w:rsidR="000D54E1" w:rsidRPr="00745B05" w14:paraId="6CFFDA62" w14:textId="77777777" w:rsidTr="0089701B">
        <w:tc>
          <w:tcPr>
            <w:tcW w:w="4618" w:type="dxa"/>
          </w:tcPr>
          <w:p w14:paraId="378FD310" w14:textId="4873B3EB" w:rsidR="002A6155" w:rsidRPr="00745B05" w:rsidRDefault="000D54E1" w:rsidP="00423B09">
            <w:pPr>
              <w:spacing w:after="120"/>
              <w:jc w:val="both"/>
            </w:pPr>
            <w:r>
              <w:rPr>
                <w:rFonts w:ascii="Sylfaen" w:hAnsi="Sylfaen" w:cs="Calibri Bold Italic"/>
                <w:lang w:val="ka-GE"/>
              </w:rPr>
              <w:lastRenderedPageBreak/>
              <w:t xml:space="preserve">თამარ დოლაკიძე, </w:t>
            </w:r>
            <w:r w:rsidR="00423B09" w:rsidRPr="00423B09">
              <w:rPr>
                <w:rFonts w:ascii="Sylfaen" w:hAnsi="Sylfaen" w:cs="Calibri Bold Italic"/>
                <w:lang w:val="ka-GE"/>
              </w:rPr>
              <w:t>იმუნოპროფილაქტიკის დაგეგმვის და მონიტორინგის იმუნიზაციის სამმართველო,</w:t>
            </w:r>
            <w:r w:rsidR="00423B09">
              <w:rPr>
                <w:rFonts w:ascii="Sylfaen" w:hAnsi="Sylfaen" w:cs="Calibri Bold Italic"/>
                <w:lang w:val="ka-GE"/>
              </w:rPr>
              <w:t xml:space="preserve"> მთავარი </w:t>
            </w:r>
            <w:r>
              <w:rPr>
                <w:rFonts w:ascii="Sylfaen" w:hAnsi="Sylfaen" w:cs="Calibri Bold Italic"/>
                <w:lang w:val="ka-GE"/>
              </w:rPr>
              <w:t xml:space="preserve">სპეციალისტი, </w:t>
            </w:r>
            <w:r w:rsidR="001977B9">
              <w:rPr>
                <w:rFonts w:ascii="Sylfaen" w:hAnsi="Sylfaen" w:cs="Calibri Bold Italic"/>
                <w:lang w:val="ka-GE"/>
              </w:rPr>
              <w:t>NCDC</w:t>
            </w:r>
            <w:r>
              <w:rPr>
                <w:rFonts w:ascii="Sylfaen" w:hAnsi="Sylfaen" w:cs="Calibri Bold Italic"/>
                <w:lang w:val="ka-GE"/>
              </w:rPr>
              <w:t xml:space="preserve"> </w:t>
            </w:r>
          </w:p>
        </w:tc>
        <w:tc>
          <w:tcPr>
            <w:tcW w:w="5070" w:type="dxa"/>
          </w:tcPr>
          <w:p w14:paraId="23A0DB0A" w14:textId="77777777" w:rsidR="002A6155" w:rsidRPr="00745B05" w:rsidRDefault="004B4A11" w:rsidP="00745B05">
            <w:pPr>
              <w:spacing w:after="120"/>
              <w:jc w:val="both"/>
            </w:pPr>
            <w:r w:rsidRPr="00745B05">
              <w:t>t.dolakidze@ncdc.ge</w:t>
            </w:r>
          </w:p>
        </w:tc>
      </w:tr>
      <w:tr w:rsidR="000D54E1" w:rsidRPr="00745B05" w14:paraId="40812796" w14:textId="77777777" w:rsidTr="0089701B">
        <w:tc>
          <w:tcPr>
            <w:tcW w:w="4618" w:type="dxa"/>
          </w:tcPr>
          <w:p w14:paraId="2E69D3F2" w14:textId="1C1BA45B" w:rsidR="001F5774" w:rsidRPr="00745B05" w:rsidRDefault="000D54E1" w:rsidP="00423B0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ნინო მამუკაშვილი, საზოგადოებასთან ურთიერთობის ჯგუფის ხელმძღვანელი, </w:t>
            </w:r>
            <w:r w:rsidR="00423B09" w:rsidRPr="00423B09">
              <w:rPr>
                <w:rFonts w:ascii="Sylfaen" w:hAnsi="Sylfaen"/>
                <w:lang w:val="ka-GE"/>
              </w:rPr>
              <w:t>NCDC</w:t>
            </w:r>
          </w:p>
        </w:tc>
        <w:tc>
          <w:tcPr>
            <w:tcW w:w="5070" w:type="dxa"/>
          </w:tcPr>
          <w:p w14:paraId="2CF4A596" w14:textId="77777777" w:rsidR="001F5774" w:rsidRPr="00745B05" w:rsidRDefault="004B4A11" w:rsidP="00745B05">
            <w:pPr>
              <w:spacing w:after="120"/>
              <w:jc w:val="both"/>
            </w:pPr>
            <w:r w:rsidRPr="00745B05">
              <w:t>ninomamukashvili@gmail.com</w:t>
            </w:r>
          </w:p>
        </w:tc>
      </w:tr>
      <w:tr w:rsidR="000D54E1" w:rsidRPr="00745B05" w14:paraId="1A949DC4" w14:textId="77777777" w:rsidTr="0089701B">
        <w:tc>
          <w:tcPr>
            <w:tcW w:w="4618" w:type="dxa"/>
          </w:tcPr>
          <w:p w14:paraId="35D872E5" w14:textId="5D4AA148" w:rsidR="00450F5C" w:rsidRPr="00745B05" w:rsidRDefault="000D54E1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ეკატერინე ადამია, საზოგადოებრივი ჯანმრთელობის სამმართველოს უფროსი, ჯანდაცვის სამინისტრო</w:t>
            </w:r>
          </w:p>
        </w:tc>
        <w:tc>
          <w:tcPr>
            <w:tcW w:w="5070" w:type="dxa"/>
          </w:tcPr>
          <w:p w14:paraId="4BBC8705" w14:textId="77777777" w:rsidR="00450F5C" w:rsidRPr="00745B05" w:rsidRDefault="004B4A11" w:rsidP="00745B05">
            <w:pPr>
              <w:spacing w:after="120"/>
              <w:jc w:val="both"/>
            </w:pPr>
            <w:r w:rsidRPr="00745B05">
              <w:t>eadamia@moh.gov.ge</w:t>
            </w:r>
          </w:p>
        </w:tc>
      </w:tr>
      <w:tr w:rsidR="000D54E1" w:rsidRPr="00745B05" w14:paraId="62C2E03A" w14:textId="77777777" w:rsidTr="0089701B">
        <w:tc>
          <w:tcPr>
            <w:tcW w:w="4618" w:type="dxa"/>
          </w:tcPr>
          <w:p w14:paraId="52751E9A" w14:textId="71BA6BC9" w:rsidR="00450F5C" w:rsidRPr="00745B05" w:rsidRDefault="000D54E1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მაია შიშნიაშვილი, ჯანმრთელობის ხელშეწყობის სამმართველოს უფროსი,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70" w:type="dxa"/>
          </w:tcPr>
          <w:p w14:paraId="7223CED6" w14:textId="77777777" w:rsidR="00450F5C" w:rsidRPr="00745B05" w:rsidRDefault="002A6155" w:rsidP="00745B05">
            <w:pPr>
              <w:spacing w:after="120"/>
              <w:jc w:val="both"/>
            </w:pPr>
            <w:r w:rsidRPr="00745B05">
              <w:t>m</w:t>
            </w:r>
            <w:r w:rsidR="00736D4C" w:rsidRPr="00745B05">
              <w:t>.shishniashvili@ncdc.ge</w:t>
            </w:r>
          </w:p>
        </w:tc>
      </w:tr>
      <w:tr w:rsidR="000D54E1" w:rsidRPr="00745B05" w14:paraId="39F28E71" w14:textId="77777777" w:rsidTr="0089701B">
        <w:tc>
          <w:tcPr>
            <w:tcW w:w="4618" w:type="dxa"/>
          </w:tcPr>
          <w:p w14:paraId="6920EDE7" w14:textId="32D0F4D9" w:rsidR="001F5774" w:rsidRPr="00745B05" w:rsidRDefault="000D54E1" w:rsidP="00423B0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ნინო სარაშვილი, ჯანმრთელობის ხელშეწყობის </w:t>
            </w:r>
            <w:r w:rsidR="00423B09">
              <w:rPr>
                <w:rFonts w:ascii="Sylfaen" w:hAnsi="Sylfaen"/>
                <w:lang w:val="ka-GE"/>
              </w:rPr>
              <w:t xml:space="preserve">სამმართველო, სპეციალისტი,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70" w:type="dxa"/>
          </w:tcPr>
          <w:p w14:paraId="2F53B925" w14:textId="77777777" w:rsidR="001F5774" w:rsidRPr="00745B05" w:rsidRDefault="00736D4C" w:rsidP="00745B05">
            <w:pPr>
              <w:spacing w:after="120"/>
              <w:jc w:val="both"/>
            </w:pPr>
            <w:r w:rsidRPr="00745B05">
              <w:t>n.sarashvili@ncdc.ge</w:t>
            </w:r>
          </w:p>
        </w:tc>
      </w:tr>
      <w:tr w:rsidR="000D54E1" w:rsidRPr="00745B05" w14:paraId="00B0FEF9" w14:textId="77777777" w:rsidTr="0089701B">
        <w:tc>
          <w:tcPr>
            <w:tcW w:w="4618" w:type="dxa"/>
          </w:tcPr>
          <w:p w14:paraId="294F6243" w14:textId="69FAB27C" w:rsidR="001F5774" w:rsidRPr="00745B05" w:rsidRDefault="000D54E1" w:rsidP="00423B0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თეონა თოდუა, ჯანმრთელობის ხელშეწყობის </w:t>
            </w:r>
            <w:r w:rsidR="00423B09">
              <w:rPr>
                <w:rFonts w:ascii="Sylfaen" w:hAnsi="Sylfaen"/>
                <w:lang w:val="ka-GE"/>
              </w:rPr>
              <w:t xml:space="preserve">სამმართველო,სპეციალისტი </w:t>
            </w:r>
            <w:r w:rsidR="001977B9">
              <w:rPr>
                <w:rFonts w:ascii="Sylfaen" w:hAnsi="Sylfaen"/>
                <w:lang w:val="ka-GE"/>
              </w:rPr>
              <w:t>NCDC</w:t>
            </w:r>
          </w:p>
        </w:tc>
        <w:tc>
          <w:tcPr>
            <w:tcW w:w="5070" w:type="dxa"/>
          </w:tcPr>
          <w:p w14:paraId="65797CAE" w14:textId="77777777" w:rsidR="001F5774" w:rsidRPr="00745B05" w:rsidRDefault="00736D4C" w:rsidP="00745B05">
            <w:pPr>
              <w:spacing w:after="120"/>
              <w:jc w:val="both"/>
            </w:pPr>
            <w:r w:rsidRPr="00745B05">
              <w:t>t.todua@ncdc.ge</w:t>
            </w:r>
          </w:p>
        </w:tc>
      </w:tr>
      <w:tr w:rsidR="000D54E1" w:rsidRPr="00745B05" w14:paraId="02780C61" w14:textId="77777777" w:rsidTr="0089701B">
        <w:tc>
          <w:tcPr>
            <w:tcW w:w="4618" w:type="dxa"/>
          </w:tcPr>
          <w:p w14:paraId="21324F2E" w14:textId="17FCF044" w:rsidR="001B19A4" w:rsidRPr="00745B05" w:rsidRDefault="009C5647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გიორგი ქურციკაშვილი, ჯანმრთელობის ოფიცერი, ჯანმო საქართველო </w:t>
            </w:r>
          </w:p>
        </w:tc>
        <w:tc>
          <w:tcPr>
            <w:tcW w:w="5070" w:type="dxa"/>
          </w:tcPr>
          <w:p w14:paraId="22145E72" w14:textId="77777777" w:rsidR="001B19A4" w:rsidRPr="00745B05" w:rsidRDefault="004B4A11" w:rsidP="00745B05">
            <w:pPr>
              <w:spacing w:after="120"/>
              <w:jc w:val="both"/>
            </w:pPr>
            <w:r w:rsidRPr="00745B05">
              <w:t>KURTSIKASHVILI, Giorgi &lt;kurtsikashvilig@who.int&gt;</w:t>
            </w:r>
          </w:p>
        </w:tc>
      </w:tr>
      <w:tr w:rsidR="000D54E1" w:rsidRPr="00745B05" w14:paraId="478826E7" w14:textId="77777777" w:rsidTr="0089701B">
        <w:tc>
          <w:tcPr>
            <w:tcW w:w="4618" w:type="dxa"/>
          </w:tcPr>
          <w:p w14:paraId="527F8F9C" w14:textId="069CFB9D" w:rsidR="001B19A4" w:rsidRPr="00745B05" w:rsidRDefault="009C5647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ეროვნული იმუნიზაციის ტექნიკურ მრჩეველთა ჯგუფის (</w:t>
            </w:r>
            <w:r w:rsidRPr="00745B05">
              <w:t>Nitag</w:t>
            </w:r>
            <w:r>
              <w:rPr>
                <w:rFonts w:ascii="Sylfaen" w:hAnsi="Sylfaen"/>
                <w:lang w:val="ka-GE"/>
              </w:rPr>
              <w:t xml:space="preserve">) წევრები - ივანე ჩხაიძე, მაია ხერხეულიძე </w:t>
            </w:r>
          </w:p>
        </w:tc>
        <w:tc>
          <w:tcPr>
            <w:tcW w:w="5070" w:type="dxa"/>
          </w:tcPr>
          <w:p w14:paraId="02B535DF" w14:textId="77777777" w:rsidR="001B19A4" w:rsidRPr="00745B05" w:rsidRDefault="0000413F" w:rsidP="00745B05">
            <w:pPr>
              <w:spacing w:after="120"/>
              <w:jc w:val="both"/>
            </w:pPr>
            <w:hyperlink r:id="rId14" w:history="1">
              <w:r w:rsidR="004B4A11" w:rsidRPr="00745B05">
                <w:rPr>
                  <w:rStyle w:val="Hyperlink"/>
                </w:rPr>
                <w:t>ivane_ch@internet.ge</w:t>
              </w:r>
            </w:hyperlink>
            <w:r w:rsidR="004B4A11" w:rsidRPr="00745B05">
              <w:t>;</w:t>
            </w:r>
          </w:p>
          <w:p w14:paraId="7CE064CE" w14:textId="77777777" w:rsidR="004B4A11" w:rsidRPr="00745B05" w:rsidRDefault="004B4A11" w:rsidP="00745B05">
            <w:pPr>
              <w:spacing w:after="120"/>
              <w:jc w:val="both"/>
            </w:pPr>
            <w:r w:rsidRPr="00745B05">
              <w:t>mkherkheulidze@hotmail.com</w:t>
            </w:r>
          </w:p>
        </w:tc>
      </w:tr>
      <w:tr w:rsidR="000D54E1" w:rsidRPr="00745B05" w14:paraId="551A4661" w14:textId="77777777" w:rsidTr="0089701B">
        <w:tc>
          <w:tcPr>
            <w:tcW w:w="4618" w:type="dxa"/>
          </w:tcPr>
          <w:p w14:paraId="4D494442" w14:textId="299567A1" w:rsidR="001B19A4" w:rsidRPr="00745B05" w:rsidRDefault="009C5647" w:rsidP="00423B0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რამაზ ურუშაძე, </w:t>
            </w:r>
            <w:r w:rsidR="00423B09" w:rsidRPr="00423B09">
              <w:rPr>
                <w:rFonts w:ascii="Sylfaen" w:hAnsi="Sylfaen"/>
                <w:lang w:val="ka-GE"/>
              </w:rPr>
              <w:t xml:space="preserve">საზოგადოებრივი ჯანდაცვის რეგიონული მართვის დეპარტამენტის უფროსი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1977B9">
              <w:rPr>
                <w:rFonts w:ascii="Sylfaen" w:hAnsi="Sylfaen"/>
                <w:lang w:val="ka-GE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70" w:type="dxa"/>
          </w:tcPr>
          <w:p w14:paraId="0ECC77BD" w14:textId="77777777" w:rsidR="001B19A4" w:rsidRPr="00745B05" w:rsidRDefault="00CA61C3" w:rsidP="00745B05">
            <w:pPr>
              <w:spacing w:after="120"/>
              <w:jc w:val="both"/>
            </w:pPr>
            <w:r w:rsidRPr="00745B05">
              <w:t>ramur47@gmail.com</w:t>
            </w:r>
          </w:p>
        </w:tc>
      </w:tr>
      <w:tr w:rsidR="000D54E1" w:rsidRPr="00AA6225" w14:paraId="3D4AC78E" w14:textId="77777777" w:rsidTr="0089701B">
        <w:tc>
          <w:tcPr>
            <w:tcW w:w="4618" w:type="dxa"/>
          </w:tcPr>
          <w:p w14:paraId="6C0AE455" w14:textId="50B06A5D" w:rsidR="001B19A4" w:rsidRPr="00745B05" w:rsidRDefault="009C5647" w:rsidP="00423B0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დალი ქობულაძე, </w:t>
            </w:r>
            <w:r w:rsidR="00423B09" w:rsidRPr="00423B09">
              <w:rPr>
                <w:rFonts w:ascii="Sylfaen" w:hAnsi="Sylfaen"/>
                <w:lang w:val="ka-GE"/>
              </w:rPr>
              <w:t>საზოგადოებრივი ჯანდაცვის რეგიონული მართვის დეპარტამენტი, იმერეთის სამმართველო</w:t>
            </w:r>
          </w:p>
        </w:tc>
        <w:tc>
          <w:tcPr>
            <w:tcW w:w="5070" w:type="dxa"/>
          </w:tcPr>
          <w:p w14:paraId="78E67CB3" w14:textId="77777777" w:rsidR="001B19A4" w:rsidRPr="00B55497" w:rsidRDefault="00CA61C3" w:rsidP="00745B05">
            <w:pPr>
              <w:spacing w:after="120"/>
              <w:jc w:val="both"/>
            </w:pPr>
            <w:r w:rsidRPr="00B55497">
              <w:t>dali kobuladze &lt;d.kobuladze@mail.ru&gt;</w:t>
            </w:r>
          </w:p>
        </w:tc>
      </w:tr>
      <w:tr w:rsidR="000D54E1" w:rsidRPr="00745B05" w14:paraId="2BED8235" w14:textId="77777777" w:rsidTr="0089701B">
        <w:tc>
          <w:tcPr>
            <w:tcW w:w="4618" w:type="dxa"/>
          </w:tcPr>
          <w:p w14:paraId="2857F8AD" w14:textId="77777777" w:rsidR="009C5647" w:rsidRDefault="009C5647" w:rsidP="009C5647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ნანა ფრუიძე/მაია ქურციკიძე </w:t>
            </w:r>
          </w:p>
          <w:p w14:paraId="51898B9E" w14:textId="0425F8EB" w:rsidR="00397825" w:rsidRPr="00745B05" w:rsidRDefault="009C5647" w:rsidP="009C5647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თაკო უგულავა, </w:t>
            </w:r>
            <w:r>
              <w:t xml:space="preserve">UNICEF </w:t>
            </w:r>
            <w:r w:rsidRPr="009C5647">
              <w:rPr>
                <w:rFonts w:ascii="Sylfaen" w:hAnsi="Sylfaen"/>
              </w:rPr>
              <w:t>საქართველო</w:t>
            </w:r>
          </w:p>
        </w:tc>
        <w:tc>
          <w:tcPr>
            <w:tcW w:w="5070" w:type="dxa"/>
          </w:tcPr>
          <w:p w14:paraId="24BE19B9" w14:textId="288DDA20" w:rsidR="00397825" w:rsidRPr="00745B05" w:rsidRDefault="0000413F" w:rsidP="00745B05">
            <w:pPr>
              <w:spacing w:after="120"/>
              <w:jc w:val="both"/>
            </w:pPr>
            <w:hyperlink r:id="rId15" w:history="1">
              <w:r w:rsidR="00397825" w:rsidRPr="00745B05">
                <w:rPr>
                  <w:rStyle w:val="Hyperlink"/>
                </w:rPr>
                <w:t>tugulava@unicef.org/</w:t>
              </w:r>
            </w:hyperlink>
            <w:r w:rsidR="00397825" w:rsidRPr="00745B05">
              <w:t xml:space="preserve"> </w:t>
            </w:r>
            <w:hyperlink r:id="rId16" w:history="1">
              <w:r w:rsidR="00397825" w:rsidRPr="00745B05">
                <w:rPr>
                  <w:rStyle w:val="Hyperlink"/>
                </w:rPr>
                <w:t>npruidze@unicef.org</w:t>
              </w:r>
            </w:hyperlink>
            <w:r w:rsidR="00EE6CFA">
              <w:rPr>
                <w:rStyle w:val="Hyperlink"/>
              </w:rPr>
              <w:t>/mkurtsikidze@unicef.org</w:t>
            </w:r>
          </w:p>
        </w:tc>
      </w:tr>
    </w:tbl>
    <w:p w14:paraId="51A90757" w14:textId="77777777" w:rsidR="00AA68D9" w:rsidRPr="00745B05" w:rsidRDefault="00AA68D9" w:rsidP="00745B05">
      <w:pPr>
        <w:spacing w:after="120"/>
        <w:jc w:val="both"/>
        <w:rPr>
          <w:szCs w:val="22"/>
        </w:rPr>
      </w:pPr>
    </w:p>
    <w:p w14:paraId="6D74AD6F" w14:textId="7230C657" w:rsidR="00C56C26" w:rsidRPr="00153499" w:rsidRDefault="00E02532" w:rsidP="009C5647">
      <w:pPr>
        <w:pStyle w:val="Heading2"/>
        <w:spacing w:before="0" w:after="120"/>
        <w:jc w:val="both"/>
        <w:rPr>
          <w:szCs w:val="22"/>
        </w:rPr>
      </w:pPr>
      <w:bookmarkStart w:id="31" w:name="_Toc487510966"/>
      <w:r>
        <w:rPr>
          <w:rFonts w:ascii="Sylfaen" w:hAnsi="Sylfaen"/>
          <w:sz w:val="22"/>
          <w:szCs w:val="22"/>
          <w:lang w:val="ka-GE"/>
        </w:rPr>
        <w:t xml:space="preserve">იმუნიზაციის </w:t>
      </w:r>
      <w:r w:rsidR="009C5647">
        <w:rPr>
          <w:rFonts w:ascii="Sylfaen" w:hAnsi="Sylfaen"/>
          <w:sz w:val="22"/>
          <w:szCs w:val="22"/>
          <w:lang w:val="ka-GE"/>
        </w:rPr>
        <w:t xml:space="preserve">ეროვნული </w:t>
      </w:r>
      <w:r w:rsidR="006F11C1">
        <w:rPr>
          <w:rFonts w:ascii="Sylfaen" w:hAnsi="Sylfaen"/>
          <w:sz w:val="22"/>
          <w:szCs w:val="22"/>
          <w:lang w:val="ka-GE"/>
        </w:rPr>
        <w:t>საკომუნიკაციო სტრატეგია</w:t>
      </w:r>
      <w:r w:rsidR="009C5647">
        <w:rPr>
          <w:rFonts w:ascii="Sylfaen" w:hAnsi="Sylfaen"/>
          <w:sz w:val="22"/>
          <w:szCs w:val="22"/>
          <w:lang w:val="ka-GE"/>
        </w:rPr>
        <w:t xml:space="preserve"> - სამუშაო ჯგუფი</w:t>
      </w:r>
      <w:bookmarkEnd w:id="31"/>
      <w:r w:rsidR="009C5647">
        <w:rPr>
          <w:rFonts w:ascii="Sylfaen" w:hAnsi="Sylfaen"/>
          <w:sz w:val="22"/>
          <w:szCs w:val="22"/>
          <w:lang w:val="ka-GE"/>
        </w:rPr>
        <w:t xml:space="preserve"> 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2"/>
        <w:gridCol w:w="4980"/>
      </w:tblGrid>
      <w:tr w:rsidR="00C56C26" w:rsidRPr="00745B05" w14:paraId="20E4E329" w14:textId="77777777" w:rsidTr="00C56C26">
        <w:tc>
          <w:tcPr>
            <w:tcW w:w="4677" w:type="dxa"/>
            <w:shd w:val="clear" w:color="auto" w:fill="DBE5F1" w:themeFill="accent1" w:themeFillTint="33"/>
          </w:tcPr>
          <w:p w14:paraId="302E7B27" w14:textId="03CBF0F2" w:rsidR="00C56C26" w:rsidRPr="009C5647" w:rsidRDefault="009C5647" w:rsidP="00745B05">
            <w:pPr>
              <w:spacing w:after="120"/>
              <w:jc w:val="both"/>
              <w:rPr>
                <w:rFonts w:ascii="Sylfaen" w:hAnsi="Sylfaen"/>
                <w:b/>
              </w:rPr>
            </w:pPr>
            <w:r w:rsidRPr="009C5647">
              <w:rPr>
                <w:rFonts w:ascii="Sylfaen" w:hAnsi="Sylfaen"/>
                <w:b/>
              </w:rPr>
              <w:t>სახელი და თანამდებობა</w:t>
            </w:r>
          </w:p>
        </w:tc>
        <w:tc>
          <w:tcPr>
            <w:tcW w:w="5011" w:type="dxa"/>
            <w:shd w:val="clear" w:color="auto" w:fill="DBE5F1" w:themeFill="accent1" w:themeFillTint="33"/>
          </w:tcPr>
          <w:p w14:paraId="02375C84" w14:textId="0BA26CF8" w:rsidR="00C56C26" w:rsidRPr="009C5647" w:rsidRDefault="009C5647" w:rsidP="00745B05">
            <w:pPr>
              <w:spacing w:after="120"/>
              <w:jc w:val="both"/>
              <w:rPr>
                <w:rFonts w:ascii="Sylfaen" w:hAnsi="Sylfaen"/>
                <w:b/>
              </w:rPr>
            </w:pPr>
            <w:r w:rsidRPr="009C5647">
              <w:rPr>
                <w:rFonts w:ascii="Sylfaen" w:hAnsi="Sylfaen"/>
                <w:b/>
              </w:rPr>
              <w:t>საკონტაქტო დეტალები</w:t>
            </w:r>
          </w:p>
        </w:tc>
      </w:tr>
      <w:tr w:rsidR="00C56C26" w:rsidRPr="00745B05" w14:paraId="7E924D7C" w14:textId="77777777" w:rsidTr="00C56C26">
        <w:tc>
          <w:tcPr>
            <w:tcW w:w="4677" w:type="dxa"/>
          </w:tcPr>
          <w:p w14:paraId="07EB6003" w14:textId="1D934049" w:rsidR="00C56C26" w:rsidRPr="00745B05" w:rsidRDefault="009C5647" w:rsidP="00D41937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ნონა ბერაძე, </w:t>
            </w:r>
            <w:r w:rsidR="00423B09" w:rsidRPr="00423B09">
              <w:rPr>
                <w:rFonts w:ascii="Sylfaen" w:hAnsi="Sylfaen"/>
                <w:lang w:val="ka-GE"/>
              </w:rPr>
              <w:t>იმუნოპროფილაქტიკის დაგეგმვის და მონიტორინგის სამმართველო, უფროსი სპეციალისტი, NCDC</w:t>
            </w:r>
            <w:r w:rsidR="00423B09" w:rsidRPr="00423B09" w:rsidDel="00423B09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11" w:type="dxa"/>
          </w:tcPr>
          <w:p w14:paraId="6BCEFB79" w14:textId="77777777" w:rsidR="00C56C26" w:rsidRPr="00745B05" w:rsidRDefault="00C56C26" w:rsidP="00745B05">
            <w:pPr>
              <w:spacing w:after="120"/>
              <w:jc w:val="both"/>
            </w:pPr>
            <w:r w:rsidRPr="00745B05">
              <w:t>n.beradze@ncdc.ge</w:t>
            </w:r>
          </w:p>
        </w:tc>
      </w:tr>
      <w:tr w:rsidR="00C56C26" w:rsidRPr="00745B05" w14:paraId="2A30331E" w14:textId="77777777" w:rsidTr="00C56C26">
        <w:tc>
          <w:tcPr>
            <w:tcW w:w="4677" w:type="dxa"/>
          </w:tcPr>
          <w:p w14:paraId="4DB38A0D" w14:textId="5DC4F274" w:rsidR="00C56C26" w:rsidRPr="00745B05" w:rsidRDefault="009C5647" w:rsidP="00D41937">
            <w:pPr>
              <w:spacing w:after="120"/>
              <w:jc w:val="both"/>
            </w:pPr>
            <w:r>
              <w:rPr>
                <w:rFonts w:ascii="Sylfaen" w:hAnsi="Sylfaen" w:cs="Calibri Bold Italic"/>
                <w:lang w:val="ka-GE"/>
              </w:rPr>
              <w:lastRenderedPageBreak/>
              <w:t xml:space="preserve">თამარ დოლაკიძე, </w:t>
            </w:r>
            <w:r w:rsidR="00D41937" w:rsidRPr="00D41937">
              <w:rPr>
                <w:rFonts w:ascii="Sylfaen" w:hAnsi="Sylfaen" w:cs="Calibri Bold Italic"/>
                <w:lang w:val="ka-GE"/>
              </w:rPr>
              <w:t xml:space="preserve">იმუნოპროფილაქტიკის დაგეგმვის და მონიტორინგის სამმართველო, მთავარი სპეციალისტი, NCDC </w:t>
            </w:r>
          </w:p>
        </w:tc>
        <w:tc>
          <w:tcPr>
            <w:tcW w:w="5011" w:type="dxa"/>
          </w:tcPr>
          <w:p w14:paraId="7BC4063C" w14:textId="77777777" w:rsidR="00C56C26" w:rsidRPr="00745B05" w:rsidRDefault="00CA61C3" w:rsidP="00745B05">
            <w:pPr>
              <w:spacing w:after="120"/>
              <w:jc w:val="both"/>
            </w:pPr>
            <w:r w:rsidRPr="00745B05">
              <w:t>t.dolakidze@ncdc.ge</w:t>
            </w:r>
          </w:p>
        </w:tc>
      </w:tr>
      <w:tr w:rsidR="00C56C26" w:rsidRPr="00745B05" w14:paraId="255CAEA5" w14:textId="77777777" w:rsidTr="00C56C26">
        <w:tc>
          <w:tcPr>
            <w:tcW w:w="4677" w:type="dxa"/>
          </w:tcPr>
          <w:p w14:paraId="1625E18A" w14:textId="53E13702" w:rsidR="00C56C26" w:rsidRPr="00745B05" w:rsidRDefault="009C5647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მაია შიშნიაშვილი, ჯანმრთელობის ხელშეწყობის სამმართველოს უფროსი, </w:t>
            </w:r>
            <w:r w:rsidR="001977B9">
              <w:rPr>
                <w:rFonts w:ascii="Sylfaen" w:hAnsi="Sylfaen"/>
                <w:lang w:val="ka-GE"/>
              </w:rPr>
              <w:t>NCDC</w:t>
            </w:r>
          </w:p>
        </w:tc>
        <w:tc>
          <w:tcPr>
            <w:tcW w:w="5011" w:type="dxa"/>
          </w:tcPr>
          <w:p w14:paraId="464A243A" w14:textId="77777777" w:rsidR="00C56C26" w:rsidRPr="00745B05" w:rsidRDefault="00736D4C" w:rsidP="00745B05">
            <w:pPr>
              <w:spacing w:after="120"/>
              <w:jc w:val="both"/>
            </w:pPr>
            <w:r w:rsidRPr="00745B05">
              <w:t>m.shishniashvili@ncdc.ge</w:t>
            </w:r>
          </w:p>
        </w:tc>
      </w:tr>
      <w:tr w:rsidR="00C56C26" w:rsidRPr="00745B05" w14:paraId="07C728D0" w14:textId="77777777" w:rsidTr="00C56C26">
        <w:tc>
          <w:tcPr>
            <w:tcW w:w="4677" w:type="dxa"/>
          </w:tcPr>
          <w:p w14:paraId="6FA4C728" w14:textId="343BF47A" w:rsidR="00C56C26" w:rsidRPr="00745B05" w:rsidRDefault="009C5647" w:rsidP="00D41937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ნინო სარაშვილი, </w:t>
            </w:r>
            <w:r w:rsidR="00D41937" w:rsidRPr="00D41937">
              <w:rPr>
                <w:rFonts w:ascii="Sylfaen" w:hAnsi="Sylfaen"/>
                <w:lang w:val="ka-GE"/>
              </w:rPr>
              <w:t xml:space="preserve">ჯანმრთელობის ხელშეწყობის სმმართველო, სპეციალისტი, NCDC </w:t>
            </w:r>
            <w:r w:rsidR="001977B9">
              <w:rPr>
                <w:rFonts w:ascii="Sylfaen" w:hAnsi="Sylfaen"/>
                <w:lang w:val="ka-GE"/>
              </w:rPr>
              <w:t>CDC</w:t>
            </w:r>
          </w:p>
        </w:tc>
        <w:tc>
          <w:tcPr>
            <w:tcW w:w="5011" w:type="dxa"/>
          </w:tcPr>
          <w:p w14:paraId="1F7933DB" w14:textId="77777777" w:rsidR="00C56C26" w:rsidRPr="00745B05" w:rsidRDefault="00CA61C3" w:rsidP="00745B05">
            <w:pPr>
              <w:spacing w:after="120"/>
              <w:jc w:val="both"/>
            </w:pPr>
            <w:r w:rsidRPr="00745B05">
              <w:t>n.sarashvili@ncdc.ge</w:t>
            </w:r>
          </w:p>
        </w:tc>
      </w:tr>
      <w:tr w:rsidR="00C56C26" w:rsidRPr="00745B05" w14:paraId="485ACDB7" w14:textId="77777777" w:rsidTr="00C56C26">
        <w:tc>
          <w:tcPr>
            <w:tcW w:w="4677" w:type="dxa"/>
          </w:tcPr>
          <w:p w14:paraId="7E755547" w14:textId="078CC684" w:rsidR="00C56C26" w:rsidRPr="00745B05" w:rsidRDefault="009C5647" w:rsidP="00D41937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თეონა თოდუა, </w:t>
            </w:r>
            <w:r w:rsidR="00D41937" w:rsidRPr="00D41937">
              <w:rPr>
                <w:rFonts w:ascii="Sylfaen" w:hAnsi="Sylfaen"/>
                <w:lang w:val="ka-GE"/>
              </w:rPr>
              <w:t xml:space="preserve">ჯანმრთელობის ხელშეწყობის სმმართველო, სპეციალისტი, NCDC </w:t>
            </w:r>
          </w:p>
        </w:tc>
        <w:tc>
          <w:tcPr>
            <w:tcW w:w="5011" w:type="dxa"/>
          </w:tcPr>
          <w:p w14:paraId="76557AF4" w14:textId="77777777" w:rsidR="00C56C26" w:rsidRPr="00745B05" w:rsidRDefault="00CA61C3" w:rsidP="00745B05">
            <w:pPr>
              <w:spacing w:after="120"/>
              <w:jc w:val="both"/>
            </w:pPr>
            <w:r w:rsidRPr="00745B05">
              <w:t>t.todua@ncdc.ge</w:t>
            </w:r>
          </w:p>
        </w:tc>
      </w:tr>
      <w:tr w:rsidR="00C56C26" w:rsidRPr="00745B05" w14:paraId="256A7A88" w14:textId="77777777" w:rsidTr="00C56C26">
        <w:tc>
          <w:tcPr>
            <w:tcW w:w="4677" w:type="dxa"/>
          </w:tcPr>
          <w:p w14:paraId="5E92AEAF" w14:textId="01E639FE" w:rsidR="00C56C26" w:rsidRPr="00745B05" w:rsidRDefault="00A47ED6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სოფიკო ჭუმბურიძე -  ჯანდაცვის სამინისტროს კომუნიკაციის /საზოგადოებათან ურთიერთობის ნომინირებული წარმომადგენელი </w:t>
            </w:r>
          </w:p>
        </w:tc>
        <w:tc>
          <w:tcPr>
            <w:tcW w:w="5011" w:type="dxa"/>
          </w:tcPr>
          <w:p w14:paraId="3C445B2C" w14:textId="77777777" w:rsidR="00C56C26" w:rsidRPr="00745B05" w:rsidRDefault="00C365E0" w:rsidP="00745B05">
            <w:pPr>
              <w:spacing w:after="120"/>
              <w:jc w:val="both"/>
            </w:pPr>
            <w:r w:rsidRPr="00745B05">
              <w:t>schumburidze@moh.gov.ge</w:t>
            </w:r>
          </w:p>
        </w:tc>
      </w:tr>
      <w:tr w:rsidR="00C56C26" w:rsidRPr="00745B05" w14:paraId="42C546B1" w14:textId="77777777" w:rsidTr="00C56C26">
        <w:tc>
          <w:tcPr>
            <w:tcW w:w="4677" w:type="dxa"/>
          </w:tcPr>
          <w:p w14:paraId="00EB7B31" w14:textId="0B0C8FDC" w:rsidR="00C56C26" w:rsidRPr="00745B05" w:rsidRDefault="00A47ED6" w:rsidP="00D41937">
            <w:pPr>
              <w:spacing w:after="120"/>
              <w:jc w:val="both"/>
              <w:rPr>
                <w:lang w:val="fr-FR"/>
              </w:rPr>
            </w:pPr>
            <w:r>
              <w:rPr>
                <w:rFonts w:ascii="Sylfaen" w:hAnsi="Sylfaen"/>
                <w:lang w:val="ka-GE"/>
              </w:rPr>
              <w:t xml:space="preserve">ნინო მამუკაშვილი, საზოგადოებასთან ურთიერთობის ჯგუფის ხელმძღვანელი, </w:t>
            </w:r>
            <w:r w:rsidR="00D41937" w:rsidRPr="00D41937">
              <w:rPr>
                <w:rFonts w:ascii="Sylfaen" w:hAnsi="Sylfaen"/>
                <w:lang w:val="ka-GE"/>
              </w:rPr>
              <w:t>NCDC</w:t>
            </w:r>
          </w:p>
        </w:tc>
        <w:tc>
          <w:tcPr>
            <w:tcW w:w="5011" w:type="dxa"/>
          </w:tcPr>
          <w:p w14:paraId="64E1BAB9" w14:textId="77777777" w:rsidR="00C56C26" w:rsidRPr="00745B05" w:rsidRDefault="00CA61C3" w:rsidP="00745B05">
            <w:pPr>
              <w:spacing w:after="120"/>
              <w:jc w:val="both"/>
              <w:rPr>
                <w:lang w:val="fr-FR"/>
              </w:rPr>
            </w:pPr>
            <w:r w:rsidRPr="00745B05">
              <w:t>ninomamukashvili@gmail.com</w:t>
            </w:r>
          </w:p>
        </w:tc>
      </w:tr>
    </w:tbl>
    <w:p w14:paraId="2535C06E" w14:textId="77777777" w:rsidR="00C56C26" w:rsidRPr="00745B05" w:rsidRDefault="00C56C26" w:rsidP="00745B05">
      <w:pPr>
        <w:spacing w:after="120"/>
        <w:jc w:val="both"/>
        <w:rPr>
          <w:szCs w:val="22"/>
          <w:lang w:val="fr-FR"/>
        </w:rPr>
      </w:pPr>
    </w:p>
    <w:p w14:paraId="1A24046B" w14:textId="6A3C5C43" w:rsidR="00AA68D9" w:rsidRPr="00745B05" w:rsidRDefault="00A47ED6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32" w:name="_Toc487510967"/>
      <w:r>
        <w:rPr>
          <w:rFonts w:ascii="Sylfaen" w:hAnsi="Sylfaen"/>
          <w:sz w:val="22"/>
          <w:szCs w:val="22"/>
          <w:lang w:val="ka-GE"/>
        </w:rPr>
        <w:t>მონიტორინგის და შეფასების ჩარჩო</w:t>
      </w:r>
      <w:bookmarkEnd w:id="32"/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72CA4925" w14:textId="218E75B0" w:rsidR="003A479A" w:rsidRPr="00D22F24" w:rsidRDefault="00890DAB" w:rsidP="00745B05">
      <w:pPr>
        <w:spacing w:after="120"/>
        <w:jc w:val="both"/>
        <w:rPr>
          <w:rFonts w:ascii="Sylfaen" w:hAnsi="Sylfaen"/>
          <w:szCs w:val="22"/>
          <w:lang w:val="en-US"/>
        </w:rPr>
      </w:pPr>
      <w:r>
        <w:rPr>
          <w:rFonts w:ascii="Sylfaen" w:hAnsi="Sylfaen"/>
          <w:szCs w:val="22"/>
          <w:lang w:val="ka-GE"/>
        </w:rPr>
        <w:t xml:space="preserve">სამოქმედო გეგმის გამოყენებით </w:t>
      </w:r>
      <w:r w:rsidR="008726DB">
        <w:rPr>
          <w:rFonts w:ascii="Sylfaen" w:hAnsi="Sylfaen"/>
          <w:szCs w:val="22"/>
          <w:lang w:val="ka-GE"/>
        </w:rPr>
        <w:t>მოხდება</w:t>
      </w:r>
      <w:r>
        <w:rPr>
          <w:rFonts w:ascii="Sylfaen" w:hAnsi="Sylfaen"/>
          <w:szCs w:val="22"/>
          <w:lang w:val="ka-GE"/>
        </w:rPr>
        <w:t xml:space="preserve"> სტრატეგიის განხორციელებ</w:t>
      </w:r>
      <w:r w:rsidR="008726DB">
        <w:rPr>
          <w:rFonts w:ascii="Sylfaen" w:hAnsi="Sylfaen"/>
          <w:szCs w:val="22"/>
          <w:lang w:val="ka-GE"/>
        </w:rPr>
        <w:t>ის</w:t>
      </w:r>
      <w:r>
        <w:rPr>
          <w:rFonts w:ascii="Sylfaen" w:hAnsi="Sylfaen"/>
          <w:szCs w:val="22"/>
          <w:lang w:val="ka-GE"/>
        </w:rPr>
        <w:t xml:space="preserve"> პროგრესის</w:t>
      </w:r>
      <w:r w:rsidR="00A47ED6">
        <w:rPr>
          <w:rFonts w:ascii="Sylfaen" w:hAnsi="Sylfaen"/>
          <w:szCs w:val="22"/>
          <w:lang w:val="ka-GE"/>
        </w:rPr>
        <w:t xml:space="preserve"> </w:t>
      </w:r>
      <w:r w:rsidR="008726DB">
        <w:rPr>
          <w:rFonts w:ascii="Sylfaen" w:hAnsi="Sylfaen"/>
          <w:szCs w:val="22"/>
          <w:lang w:val="ka-GE"/>
        </w:rPr>
        <w:t xml:space="preserve">განხილვა და მონიტორინგი. სტრატეგიის სამუშაო ჯგუფი მოამზადებს და სტრატეგიის წარმმართველ ჯგუფსა და </w:t>
      </w:r>
      <w:r w:rsidR="008726DB" w:rsidRPr="00745B05">
        <w:rPr>
          <w:szCs w:val="22"/>
        </w:rPr>
        <w:t>NCDC</w:t>
      </w:r>
      <w:r w:rsidR="008726DB">
        <w:rPr>
          <w:rFonts w:ascii="Sylfaen" w:hAnsi="Sylfaen"/>
          <w:szCs w:val="22"/>
          <w:lang w:val="ka-GE"/>
        </w:rPr>
        <w:t xml:space="preserve">-ს ხელმძღვანელობას წარუდგენს კვარტალურ ანგარიშებს, რომლებშიც მიღწეული პროგრესი შედარდება დაგეგმილ აქტივობებს და განხილული იქნება აგრეთვე არსებული და მოსალოდნელი პრობლემები. ანგარიშები ინფორმაციისათვის დაეგზავნებათ </w:t>
      </w:r>
      <w:r w:rsidR="00095171">
        <w:rPr>
          <w:rFonts w:ascii="Sylfaen" w:hAnsi="Sylfaen"/>
          <w:szCs w:val="22"/>
          <w:lang w:val="ka-GE"/>
        </w:rPr>
        <w:t>იმუნიზაციის ტექნიკურ მრჩეველთა ეროვნულ ჯგუფს და</w:t>
      </w:r>
      <w:r w:rsidR="00D41937">
        <w:rPr>
          <w:rFonts w:ascii="Sylfaen" w:hAnsi="Sylfaen"/>
          <w:szCs w:val="22"/>
          <w:lang w:val="ka-GE"/>
        </w:rPr>
        <w:t xml:space="preserve"> იმუნიზაციის განხორციელების ხელშემწყობ კომისიას</w:t>
      </w:r>
      <w:r w:rsidR="00095171">
        <w:rPr>
          <w:rFonts w:ascii="Sylfaen" w:hAnsi="Sylfaen"/>
          <w:szCs w:val="22"/>
          <w:lang w:val="ka-GE"/>
        </w:rPr>
        <w:t>, რომელსაც ხელმძღვანელობს ჯანდაცვის მინისტრი.</w:t>
      </w:r>
    </w:p>
    <w:p w14:paraId="55650D32" w14:textId="7A7E77B7" w:rsidR="000603CB" w:rsidRDefault="00095171" w:rsidP="00745B05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სამოქმედო გეგმიდან აღებული </w:t>
      </w:r>
      <w:r w:rsidR="009F0F7B">
        <w:rPr>
          <w:rFonts w:ascii="Sylfaen" w:hAnsi="Sylfaen"/>
          <w:szCs w:val="22"/>
          <w:lang w:val="ka-GE"/>
        </w:rPr>
        <w:t>შერჩეული საქმიანობებისათვის</w:t>
      </w:r>
      <w:r w:rsidR="00874229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განისაზღვრა </w:t>
      </w:r>
      <w:r w:rsidR="00874229">
        <w:rPr>
          <w:rFonts w:ascii="Sylfaen" w:hAnsi="Sylfaen"/>
          <w:szCs w:val="22"/>
          <w:lang w:val="ka-GE"/>
        </w:rPr>
        <w:t>სამიზნეები</w:t>
      </w:r>
      <w:r w:rsidR="009F0F7B">
        <w:rPr>
          <w:rFonts w:ascii="Sylfaen" w:hAnsi="Sylfaen"/>
          <w:szCs w:val="22"/>
          <w:lang w:val="ka-GE"/>
        </w:rPr>
        <w:t>, და</w:t>
      </w:r>
      <w:r w:rsidR="009F0F7B">
        <w:rPr>
          <w:rFonts w:ascii="Sylfaen" w:hAnsi="Sylfaen"/>
          <w:szCs w:val="22"/>
          <w:lang w:val="en-US"/>
        </w:rPr>
        <w:t xml:space="preserve"> </w:t>
      </w:r>
      <w:r w:rsidR="00874229">
        <w:rPr>
          <w:rFonts w:ascii="Sylfaen" w:hAnsi="Sylfaen"/>
          <w:szCs w:val="22"/>
          <w:lang w:val="ka-GE"/>
        </w:rPr>
        <w:t xml:space="preserve">ეს </w:t>
      </w:r>
      <w:r w:rsidR="009F0F7B">
        <w:rPr>
          <w:rFonts w:ascii="Sylfaen" w:hAnsi="Sylfaen"/>
          <w:szCs w:val="22"/>
          <w:lang w:val="ka-GE"/>
        </w:rPr>
        <w:t xml:space="preserve">სამიზნეები </w:t>
      </w:r>
      <w:r w:rsidR="00244164">
        <w:rPr>
          <w:rFonts w:ascii="Sylfaen" w:hAnsi="Sylfaen"/>
          <w:szCs w:val="22"/>
          <w:lang w:val="ka-GE"/>
        </w:rPr>
        <w:t xml:space="preserve">იქნება </w:t>
      </w:r>
      <w:r w:rsidR="009F0F7B">
        <w:rPr>
          <w:rFonts w:ascii="Sylfaen" w:hAnsi="Sylfaen"/>
          <w:szCs w:val="22"/>
          <w:lang w:val="ka-GE"/>
        </w:rPr>
        <w:t xml:space="preserve">შესრულების </w:t>
      </w:r>
      <w:r w:rsidR="00244164">
        <w:rPr>
          <w:rFonts w:ascii="Sylfaen" w:hAnsi="Sylfaen"/>
          <w:szCs w:val="22"/>
          <w:lang w:val="ka-GE"/>
        </w:rPr>
        <w:t xml:space="preserve">ძირითადი </w:t>
      </w:r>
      <w:r w:rsidR="009F0F7B">
        <w:rPr>
          <w:rFonts w:ascii="Sylfaen" w:hAnsi="Sylfaen"/>
          <w:szCs w:val="22"/>
          <w:lang w:val="ka-GE"/>
        </w:rPr>
        <w:t xml:space="preserve">ინდიკატორები </w:t>
      </w:r>
      <w:r w:rsidR="00874229">
        <w:rPr>
          <w:rFonts w:ascii="Sylfaen" w:hAnsi="Sylfaen"/>
          <w:szCs w:val="22"/>
          <w:lang w:val="ka-GE"/>
        </w:rPr>
        <w:t>პირველი წ</w:t>
      </w:r>
      <w:r w:rsidR="009F0F7B">
        <w:rPr>
          <w:rFonts w:ascii="Sylfaen" w:hAnsi="Sylfaen"/>
          <w:szCs w:val="22"/>
          <w:lang w:val="ka-GE"/>
        </w:rPr>
        <w:t>ლი</w:t>
      </w:r>
      <w:r w:rsidR="00874229">
        <w:rPr>
          <w:rFonts w:ascii="Sylfaen" w:hAnsi="Sylfaen"/>
          <w:szCs w:val="22"/>
          <w:lang w:val="ka-GE"/>
        </w:rPr>
        <w:t>სა</w:t>
      </w:r>
      <w:r w:rsidR="009F0F7B">
        <w:rPr>
          <w:rFonts w:ascii="Sylfaen" w:hAnsi="Sylfaen"/>
          <w:szCs w:val="22"/>
          <w:lang w:val="ka-GE"/>
        </w:rPr>
        <w:t xml:space="preserve">თვის. </w:t>
      </w:r>
      <w:r w:rsidR="00244164">
        <w:rPr>
          <w:rFonts w:ascii="Sylfaen" w:hAnsi="Sylfaen"/>
          <w:szCs w:val="22"/>
          <w:lang w:val="ka-GE"/>
        </w:rPr>
        <w:t xml:space="preserve"> ინდიკატორების</w:t>
      </w:r>
      <w:r w:rsidR="009F0F7B">
        <w:rPr>
          <w:rFonts w:ascii="Sylfaen" w:hAnsi="Sylfaen"/>
          <w:szCs w:val="22"/>
          <w:lang w:val="ka-GE"/>
        </w:rPr>
        <w:t xml:space="preserve"> </w:t>
      </w:r>
      <w:r w:rsidR="00244164">
        <w:rPr>
          <w:rFonts w:ascii="Sylfaen" w:hAnsi="Sylfaen"/>
          <w:szCs w:val="22"/>
          <w:lang w:val="ka-GE"/>
        </w:rPr>
        <w:t>შესრულება</w:t>
      </w:r>
      <w:r w:rsidR="009F0F7B">
        <w:rPr>
          <w:rFonts w:ascii="Sylfaen" w:hAnsi="Sylfaen"/>
          <w:szCs w:val="22"/>
          <w:lang w:val="ka-GE"/>
        </w:rPr>
        <w:t xml:space="preserve"> შეფასდება პირველი წლის შემდეგ და </w:t>
      </w:r>
      <w:r>
        <w:rPr>
          <w:rFonts w:ascii="Sylfaen" w:hAnsi="Sylfaen"/>
          <w:szCs w:val="22"/>
          <w:lang w:val="ka-GE"/>
        </w:rPr>
        <w:t xml:space="preserve">თუ საჭირო გახდა, მეორე წლისათვის განისაზღვრება შესრულების ძირითადი </w:t>
      </w:r>
      <w:r w:rsidR="00874229">
        <w:rPr>
          <w:rFonts w:ascii="Sylfaen" w:hAnsi="Sylfaen"/>
          <w:szCs w:val="22"/>
          <w:lang w:val="ka-GE"/>
        </w:rPr>
        <w:t>ინდიკატორების</w:t>
      </w:r>
      <w:r w:rsidR="00244164">
        <w:rPr>
          <w:rFonts w:ascii="Sylfaen" w:hAnsi="Sylfaen"/>
          <w:szCs w:val="22"/>
          <w:lang w:val="ka-GE"/>
        </w:rPr>
        <w:t xml:space="preserve"> სხვა </w:t>
      </w:r>
      <w:r>
        <w:rPr>
          <w:rFonts w:ascii="Sylfaen" w:hAnsi="Sylfaen"/>
          <w:szCs w:val="22"/>
          <w:lang w:val="ka-GE"/>
        </w:rPr>
        <w:t>ერთობლიობა</w:t>
      </w:r>
      <w:r w:rsidR="00244164">
        <w:rPr>
          <w:rFonts w:ascii="Sylfaen" w:hAnsi="Sylfaen"/>
          <w:szCs w:val="22"/>
          <w:lang w:val="ka-GE"/>
        </w:rPr>
        <w:t xml:space="preserve">. </w:t>
      </w:r>
      <w:r w:rsidR="009F0F7B">
        <w:rPr>
          <w:rFonts w:ascii="Sylfaen" w:hAnsi="Sylfaen"/>
          <w:szCs w:val="22"/>
          <w:lang w:val="ka-GE"/>
        </w:rPr>
        <w:t xml:space="preserve"> </w:t>
      </w:r>
    </w:p>
    <w:p w14:paraId="20B821A4" w14:textId="77777777" w:rsidR="009A4C83" w:rsidRPr="00745B05" w:rsidRDefault="009A4C83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1530"/>
        <w:gridCol w:w="1800"/>
        <w:gridCol w:w="1796"/>
        <w:gridCol w:w="814"/>
        <w:gridCol w:w="1707"/>
      </w:tblGrid>
      <w:tr w:rsidR="0062589C" w:rsidRPr="00D22F24" w14:paraId="1760D67F" w14:textId="77777777" w:rsidTr="00163C9C">
        <w:tc>
          <w:tcPr>
            <w:tcW w:w="9622" w:type="dxa"/>
            <w:gridSpan w:val="6"/>
            <w:shd w:val="clear" w:color="auto" w:fill="DBE5F1" w:themeFill="accent1" w:themeFillTint="33"/>
          </w:tcPr>
          <w:p w14:paraId="492123A2" w14:textId="3B76AE04" w:rsidR="0062589C" w:rsidRPr="00D22F24" w:rsidRDefault="0062589C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lastRenderedPageBreak/>
              <w:t>5 წლამდე ასაკის ბავშვების მშობლები</w:t>
            </w:r>
          </w:p>
        </w:tc>
      </w:tr>
      <w:tr w:rsidR="006D026F" w:rsidRPr="00D22F24" w14:paraId="2E978687" w14:textId="77777777" w:rsidTr="00D22F24">
        <w:tc>
          <w:tcPr>
            <w:tcW w:w="1975" w:type="dxa"/>
            <w:shd w:val="clear" w:color="auto" w:fill="DBE5F1" w:themeFill="accent1" w:themeFillTint="33"/>
          </w:tcPr>
          <w:p w14:paraId="7911750A" w14:textId="245661EB" w:rsidR="002871C4" w:rsidRPr="00D22F24" w:rsidRDefault="00B663E7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საქმიანობა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14:paraId="2DC3F599" w14:textId="73FFE3B3" w:rsidR="002871C4" w:rsidRPr="00D22F24" w:rsidRDefault="00B663E7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პროდუქტი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51B1B6E3" w14:textId="7BB11FFA" w:rsidR="002871C4" w:rsidRPr="00D22F24" w:rsidRDefault="00B663E7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შედეგ</w:t>
            </w: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>ი</w:t>
            </w:r>
          </w:p>
        </w:tc>
        <w:tc>
          <w:tcPr>
            <w:tcW w:w="1796" w:type="dxa"/>
            <w:shd w:val="clear" w:color="auto" w:fill="DBE5F1" w:themeFill="accent1" w:themeFillTint="33"/>
          </w:tcPr>
          <w:p w14:paraId="29C2072C" w14:textId="2BF1C164" w:rsidR="002871C4" w:rsidRPr="00D22F24" w:rsidRDefault="00B663E7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ინდიკატორები</w:t>
            </w:r>
          </w:p>
        </w:tc>
        <w:tc>
          <w:tcPr>
            <w:tcW w:w="814" w:type="dxa"/>
            <w:shd w:val="clear" w:color="auto" w:fill="DBE5F1" w:themeFill="accent1" w:themeFillTint="33"/>
          </w:tcPr>
          <w:p w14:paraId="1399DB42" w14:textId="2D70C038" w:rsidR="002871C4" w:rsidRPr="00D22F24" w:rsidRDefault="00B663E7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სამიზნე</w:t>
            </w:r>
          </w:p>
        </w:tc>
        <w:tc>
          <w:tcPr>
            <w:tcW w:w="1707" w:type="dxa"/>
            <w:shd w:val="clear" w:color="auto" w:fill="DBE5F1" w:themeFill="accent1" w:themeFillTint="33"/>
          </w:tcPr>
          <w:p w14:paraId="107D3644" w14:textId="3550836E" w:rsidR="002871C4" w:rsidRPr="00D22F24" w:rsidRDefault="00B663E7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>მონაცემთა წყარო დადასტურებისათვის</w:t>
            </w:r>
          </w:p>
        </w:tc>
      </w:tr>
      <w:tr w:rsidR="006D026F" w:rsidRPr="00D22F24" w14:paraId="64173AB8" w14:textId="77777777" w:rsidTr="00D22F24">
        <w:tc>
          <w:tcPr>
            <w:tcW w:w="1975" w:type="dxa"/>
          </w:tcPr>
          <w:p w14:paraId="0610A8E3" w14:textId="6A6B4F45" w:rsidR="00DF61D8" w:rsidRPr="00D22F24" w:rsidRDefault="00B663E7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შეიქმნას </w:t>
            </w:r>
            <w:r w:rsidR="00D90A7C" w:rsidRPr="00D22F24">
              <w:rPr>
                <w:rFonts w:ascii="Sylfaen" w:hAnsi="Sylfaen"/>
                <w:sz w:val="20"/>
                <w:szCs w:val="20"/>
                <w:lang w:val="ka-GE"/>
              </w:rPr>
              <w:t>მცდარი</w:t>
            </w:r>
            <w:r w:rsidR="008C7142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შეხედულებების გამ</w:t>
            </w:r>
            <w:r w:rsidR="00874229" w:rsidRPr="00D22F24">
              <w:rPr>
                <w:rFonts w:ascii="Sylfaen" w:hAnsi="Sylfaen"/>
                <w:sz w:val="20"/>
                <w:szCs w:val="20"/>
                <w:lang w:val="ka-GE"/>
              </w:rPr>
              <w:t>აბათილებელი</w:t>
            </w:r>
            <w:r w:rsidR="003A69F3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90A7C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წერილობითი </w:t>
            </w:r>
            <w:r w:rsidR="003A69F3" w:rsidRPr="00D22F24">
              <w:rPr>
                <w:rFonts w:ascii="Sylfaen" w:hAnsi="Sylfaen"/>
                <w:sz w:val="20"/>
                <w:szCs w:val="20"/>
                <w:lang w:val="ka-GE"/>
              </w:rPr>
              <w:t>მასალა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2B6CD3" w:rsidRPr="00D22F24">
              <w:rPr>
                <w:rFonts w:ascii="Sylfaen" w:hAnsi="Sylfaen"/>
                <w:sz w:val="20"/>
                <w:szCs w:val="20"/>
                <w:lang w:val="ka-GE"/>
              </w:rPr>
              <w:t>რომ</w:t>
            </w:r>
            <w:r w:rsidR="008C7142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ელსაც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C7142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ჯანდაცვის </w:t>
            </w:r>
            <w:r w:rsidR="00D90A7C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მუშაკები 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მშობლე</w:t>
            </w:r>
            <w:r w:rsidR="002B6CD3" w:rsidRPr="00D22F24"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="008C7142" w:rsidRPr="00D22F2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DF61D8" w:rsidRPr="00D22F24">
              <w:rPr>
                <w:sz w:val="20"/>
                <w:szCs w:val="20"/>
              </w:rPr>
              <w:t xml:space="preserve"> </w:t>
            </w:r>
            <w:r w:rsidR="00D90A7C" w:rsidRPr="00D22F24">
              <w:rPr>
                <w:rFonts w:ascii="Sylfaen" w:hAnsi="Sylfaen"/>
                <w:sz w:val="20"/>
                <w:szCs w:val="20"/>
                <w:lang w:val="ka-GE"/>
              </w:rPr>
              <w:t>გაუზიარებენ</w:t>
            </w:r>
          </w:p>
        </w:tc>
        <w:tc>
          <w:tcPr>
            <w:tcW w:w="1530" w:type="dxa"/>
          </w:tcPr>
          <w:p w14:paraId="482BB6A6" w14:textId="12B332D6" w:rsidR="00095171" w:rsidRPr="00D22F24" w:rsidRDefault="001E24CA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შექმნილი წერილობითი მასალა</w:t>
            </w:r>
          </w:p>
        </w:tc>
        <w:tc>
          <w:tcPr>
            <w:tcW w:w="1800" w:type="dxa"/>
          </w:tcPr>
          <w:p w14:paraId="500AE242" w14:textId="1CE53F7C" w:rsidR="00DF61D8" w:rsidRPr="00D22F24" w:rsidRDefault="001E24CA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მშობელთა გაზრდილი ცნობიერება</w:t>
            </w:r>
            <w:r w:rsidR="00167AF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იმუნიზაცი</w:t>
            </w:r>
            <w:r w:rsidR="0009569C" w:rsidRPr="00D22F24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09569C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შესახებ </w:t>
            </w:r>
            <w:r w:rsidR="00D90A7C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მცდარ </w:t>
            </w:r>
            <w:r w:rsidR="006D026F" w:rsidRPr="00D22F24">
              <w:rPr>
                <w:rFonts w:ascii="Sylfaen" w:hAnsi="Sylfaen"/>
                <w:sz w:val="20"/>
                <w:szCs w:val="20"/>
                <w:lang w:val="ka-GE"/>
              </w:rPr>
              <w:br/>
              <w:t>წარმოდგენებთან</w:t>
            </w:r>
            <w:r w:rsidR="0009569C" w:rsidRPr="00D22F24">
              <w:rPr>
                <w:rFonts w:ascii="Sylfaen" w:hAnsi="Sylfaen"/>
                <w:sz w:val="20"/>
                <w:szCs w:val="20"/>
                <w:lang w:val="ka-GE"/>
              </w:rPr>
              <w:t>დაკავშირებით</w:t>
            </w:r>
          </w:p>
        </w:tc>
        <w:tc>
          <w:tcPr>
            <w:tcW w:w="1796" w:type="dxa"/>
          </w:tcPr>
          <w:p w14:paraId="4C96E3A7" w14:textId="4D063895" w:rsidR="00DF61D8" w:rsidRPr="00D22F24" w:rsidRDefault="001E24CA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  <w:lang w:val="en-US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დაწესებულებების რაოდენობა, </w:t>
            </w:r>
            <w:r w:rsidR="008C7142" w:rsidRPr="00D22F24">
              <w:rPr>
                <w:rFonts w:ascii="Sylfaen" w:hAnsi="Sylfaen"/>
                <w:sz w:val="20"/>
                <w:szCs w:val="20"/>
                <w:lang w:val="ka-GE"/>
              </w:rPr>
              <w:t>რომლ</w:t>
            </w:r>
            <w:r w:rsidR="00D90A7C" w:rsidRPr="00D22F24">
              <w:rPr>
                <w:rFonts w:ascii="Sylfaen" w:hAnsi="Sylfaen"/>
                <w:sz w:val="20"/>
                <w:szCs w:val="20"/>
                <w:lang w:val="ka-GE"/>
              </w:rPr>
              <w:t>ებიც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იც</w:t>
            </w:r>
            <w:r w:rsidR="00D90A7C" w:rsidRPr="00D22F24">
              <w:rPr>
                <w:rFonts w:ascii="Sylfaen" w:hAnsi="Sylfaen"/>
                <w:sz w:val="20"/>
                <w:szCs w:val="20"/>
                <w:lang w:val="ka-GE"/>
              </w:rPr>
              <w:t>ნობენ მასალას,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იყენებ</w:t>
            </w:r>
            <w:r w:rsidR="00D90A7C" w:rsidRPr="00D22F24">
              <w:rPr>
                <w:rFonts w:ascii="Sylfaen" w:hAnsi="Sylfaen"/>
                <w:sz w:val="20"/>
                <w:szCs w:val="20"/>
                <w:lang w:val="ka-GE"/>
              </w:rPr>
              <w:t>ენ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90A7C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მას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="00D90A7C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ავრცელებენ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მშობლებს შორის </w:t>
            </w:r>
          </w:p>
        </w:tc>
        <w:tc>
          <w:tcPr>
            <w:tcW w:w="814" w:type="dxa"/>
          </w:tcPr>
          <w:p w14:paraId="53A86A2A" w14:textId="77777777" w:rsidR="00DF61D8" w:rsidRPr="00D22F24" w:rsidRDefault="00071F95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sz w:val="20"/>
                <w:szCs w:val="20"/>
              </w:rPr>
              <w:t>80%</w:t>
            </w:r>
          </w:p>
        </w:tc>
        <w:tc>
          <w:tcPr>
            <w:tcW w:w="1707" w:type="dxa"/>
          </w:tcPr>
          <w:p w14:paraId="7EFDA7B1" w14:textId="24F575C7" w:rsidR="00D90A7C" w:rsidRPr="00D22F24" w:rsidRDefault="002B6CD3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25 დაწესებულების სატელეფონო გამოკითხვა</w:t>
            </w:r>
            <w:r w:rsidR="00071F95" w:rsidRPr="00D22F24">
              <w:rPr>
                <w:sz w:val="20"/>
                <w:szCs w:val="20"/>
              </w:rPr>
              <w:t xml:space="preserve"> </w:t>
            </w:r>
          </w:p>
        </w:tc>
      </w:tr>
      <w:tr w:rsidR="006D026F" w:rsidRPr="00D22F24" w14:paraId="2B9BF20B" w14:textId="77777777" w:rsidTr="00D22F24">
        <w:tc>
          <w:tcPr>
            <w:tcW w:w="1975" w:type="dxa"/>
          </w:tcPr>
          <w:p w14:paraId="6A3483C7" w14:textId="10B570A0" w:rsidR="006D026F" w:rsidRPr="00D22F24" w:rsidRDefault="006D026F" w:rsidP="006D026F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სოციალურ მედიაში გასავრცელებლად შეიქმნას ძალიან მოკლე ვიდეოები, რომლებიც მცდარ წარმოდგენებს უპირისპირდება</w:t>
            </w:r>
          </w:p>
        </w:tc>
        <w:tc>
          <w:tcPr>
            <w:tcW w:w="1530" w:type="dxa"/>
          </w:tcPr>
          <w:p w14:paraId="7BB04873" w14:textId="6B40037D" w:rsidR="006D026F" w:rsidRPr="00D22F24" w:rsidRDefault="006D026F" w:rsidP="006D026F">
            <w:pPr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22F24">
              <w:rPr>
                <w:rFonts w:ascii="Sylfaen" w:hAnsi="Sylfaen"/>
                <w:sz w:val="20"/>
                <w:szCs w:val="20"/>
              </w:rPr>
              <w:t>შექმნილი ვიდეო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D22F24">
              <w:rPr>
                <w:rFonts w:ascii="Sylfaen" w:hAnsi="Sylfaen"/>
                <w:sz w:val="20"/>
                <w:szCs w:val="20"/>
              </w:rPr>
              <w:t>ბი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00" w:type="dxa"/>
          </w:tcPr>
          <w:p w14:paraId="34D857D8" w14:textId="1AAD9491" w:rsidR="006D026F" w:rsidRPr="00D22F24" w:rsidRDefault="006D026F" w:rsidP="006D026F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მშობელთა გაზრდილი ცნობიერება იმუნიზაციის</w:t>
            </w:r>
            <w:r w:rsidR="00167AF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შესახებ მცდარ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br/>
              <w:t>წარმოდგენებთან</w:t>
            </w:r>
            <w:r w:rsidR="00167AF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დაკავშირებით</w:t>
            </w:r>
          </w:p>
        </w:tc>
        <w:tc>
          <w:tcPr>
            <w:tcW w:w="1796" w:type="dxa"/>
          </w:tcPr>
          <w:p w14:paraId="6AAEBAE1" w14:textId="35761B63" w:rsidR="006D026F" w:rsidRPr="00D22F24" w:rsidRDefault="006D026F" w:rsidP="006D026F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მოსახლეობის რაოდენობა, რომელმაც ნახა ეს ვიდეოები</w:t>
            </w:r>
          </w:p>
        </w:tc>
        <w:tc>
          <w:tcPr>
            <w:tcW w:w="814" w:type="dxa"/>
          </w:tcPr>
          <w:p w14:paraId="4C443988" w14:textId="52959B89" w:rsidR="006D026F" w:rsidRPr="00D22F24" w:rsidRDefault="006D026F" w:rsidP="006D026F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sz w:val="20"/>
                <w:szCs w:val="20"/>
              </w:rPr>
              <w:t>3,000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ნახვა პირველ 6 თვეში</w:t>
            </w:r>
            <w:r w:rsidRPr="00D22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705FF08B" w14:textId="3F8F19CF" w:rsidR="006D026F" w:rsidRPr="00D22F24" w:rsidRDefault="006D026F" w:rsidP="006D026F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ვიდეოების ნახვის რაოდენობა</w:t>
            </w:r>
          </w:p>
        </w:tc>
      </w:tr>
    </w:tbl>
    <w:p w14:paraId="18A1590E" w14:textId="77777777" w:rsidR="001F5774" w:rsidRPr="00745B05" w:rsidRDefault="001F5774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48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3"/>
        <w:gridCol w:w="1444"/>
        <w:gridCol w:w="1923"/>
        <w:gridCol w:w="1545"/>
        <w:gridCol w:w="1344"/>
        <w:gridCol w:w="1535"/>
      </w:tblGrid>
      <w:tr w:rsidR="0062589C" w:rsidRPr="00D22F24" w14:paraId="2E07D66A" w14:textId="77777777" w:rsidTr="0062589C">
        <w:tc>
          <w:tcPr>
            <w:tcW w:w="5000" w:type="pct"/>
            <w:gridSpan w:val="6"/>
            <w:shd w:val="clear" w:color="auto" w:fill="DBE5F1" w:themeFill="accent1" w:themeFillTint="33"/>
          </w:tcPr>
          <w:p w14:paraId="61F5CEB5" w14:textId="4EF340B9" w:rsidR="0062589C" w:rsidRPr="00D22F24" w:rsidRDefault="0062589C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ექიმები</w:t>
            </w:r>
          </w:p>
        </w:tc>
      </w:tr>
      <w:tr w:rsidR="003A69F3" w:rsidRPr="00D22F24" w14:paraId="5C3694E0" w14:textId="77777777" w:rsidTr="00D22F24">
        <w:tc>
          <w:tcPr>
            <w:tcW w:w="990" w:type="pct"/>
            <w:shd w:val="clear" w:color="auto" w:fill="DBE5F1" w:themeFill="accent1" w:themeFillTint="33"/>
          </w:tcPr>
          <w:p w14:paraId="7DB9601E" w14:textId="76EB4F87" w:rsidR="003A69F3" w:rsidRPr="00D22F24" w:rsidRDefault="003A69F3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საქმიანობა</w:t>
            </w:r>
          </w:p>
        </w:tc>
        <w:tc>
          <w:tcPr>
            <w:tcW w:w="743" w:type="pct"/>
            <w:shd w:val="clear" w:color="auto" w:fill="DBE5F1" w:themeFill="accent1" w:themeFillTint="33"/>
          </w:tcPr>
          <w:p w14:paraId="4BA96744" w14:textId="3C56D824" w:rsidR="003A69F3" w:rsidRPr="00D22F24" w:rsidRDefault="003A69F3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პროდუქტი</w:t>
            </w:r>
          </w:p>
        </w:tc>
        <w:tc>
          <w:tcPr>
            <w:tcW w:w="990" w:type="pct"/>
            <w:shd w:val="clear" w:color="auto" w:fill="DBE5F1" w:themeFill="accent1" w:themeFillTint="33"/>
          </w:tcPr>
          <w:p w14:paraId="3CEB8C05" w14:textId="6AAEBEB5" w:rsidR="003A69F3" w:rsidRPr="00D22F24" w:rsidRDefault="003A69F3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შედეგ</w:t>
            </w: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>ი</w:t>
            </w:r>
          </w:p>
        </w:tc>
        <w:tc>
          <w:tcPr>
            <w:tcW w:w="795" w:type="pct"/>
            <w:shd w:val="clear" w:color="auto" w:fill="DBE5F1" w:themeFill="accent1" w:themeFillTint="33"/>
          </w:tcPr>
          <w:p w14:paraId="3367805F" w14:textId="4CD71998" w:rsidR="003A69F3" w:rsidRPr="00D22F24" w:rsidRDefault="003A69F3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ინდიკატორები</w:t>
            </w:r>
          </w:p>
        </w:tc>
        <w:tc>
          <w:tcPr>
            <w:tcW w:w="692" w:type="pct"/>
            <w:shd w:val="clear" w:color="auto" w:fill="DBE5F1" w:themeFill="accent1" w:themeFillTint="33"/>
          </w:tcPr>
          <w:p w14:paraId="24B48D36" w14:textId="72FDAF03" w:rsidR="003A69F3" w:rsidRPr="00D22F24" w:rsidRDefault="003A69F3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სამიზნე</w:t>
            </w:r>
          </w:p>
        </w:tc>
        <w:tc>
          <w:tcPr>
            <w:tcW w:w="790" w:type="pct"/>
            <w:shd w:val="clear" w:color="auto" w:fill="DBE5F1" w:themeFill="accent1" w:themeFillTint="33"/>
          </w:tcPr>
          <w:p w14:paraId="3D9A1C25" w14:textId="092FFB48" w:rsidR="003A69F3" w:rsidRPr="00D22F24" w:rsidRDefault="003A69F3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>მონაცემთა წყარო დადასტურებისათვის</w:t>
            </w:r>
          </w:p>
        </w:tc>
      </w:tr>
      <w:tr w:rsidR="003A69F3" w:rsidRPr="00D22F24" w14:paraId="4A644BE8" w14:textId="77777777" w:rsidTr="00D22F24">
        <w:tc>
          <w:tcPr>
            <w:tcW w:w="990" w:type="pct"/>
          </w:tcPr>
          <w:p w14:paraId="34FA429F" w14:textId="312EDA73" w:rsidR="003A69F3" w:rsidRPr="00D22F24" w:rsidRDefault="003A69F3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ჩატარდეს ტრენერთა ტრენინგი ექიმებისათვის </w:t>
            </w:r>
          </w:p>
          <w:p w14:paraId="7FDAA127" w14:textId="77777777" w:rsidR="003A69F3" w:rsidRPr="00D22F24" w:rsidRDefault="003A69F3" w:rsidP="00D22F24">
            <w:pPr>
              <w:keepNext/>
              <w:keepLines/>
              <w:spacing w:after="120"/>
              <w:ind w:left="170" w:hanging="113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01655BBE" w14:textId="6C8EAACA" w:rsidR="003A69F3" w:rsidRPr="00D22F24" w:rsidRDefault="00027BE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ტრენინგის მასალები</w:t>
            </w:r>
          </w:p>
          <w:p w14:paraId="287D4431" w14:textId="483646FA" w:rsidR="003A69F3" w:rsidRPr="00D22F24" w:rsidRDefault="00027BE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შერჩეული ტრენერები</w:t>
            </w:r>
          </w:p>
          <w:p w14:paraId="68ADE02B" w14:textId="77777777" w:rsidR="003A69F3" w:rsidRPr="00D22F24" w:rsidRDefault="003A69F3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pct"/>
          </w:tcPr>
          <w:p w14:paraId="717DCB31" w14:textId="3D8AF199" w:rsidR="003A69F3" w:rsidRPr="00D22F24" w:rsidRDefault="00027BE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70 ტრენერი მომზადდება 2017 წლის ბოლოსთვის </w:t>
            </w:r>
          </w:p>
        </w:tc>
        <w:tc>
          <w:tcPr>
            <w:tcW w:w="795" w:type="pct"/>
          </w:tcPr>
          <w:p w14:paraId="01E8F8D0" w14:textId="6DFF5318" w:rsidR="003A69F3" w:rsidRPr="00D22F24" w:rsidRDefault="00027BE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მომზადებული ექიმების რაოდენობა </w:t>
            </w:r>
          </w:p>
        </w:tc>
        <w:tc>
          <w:tcPr>
            <w:tcW w:w="692" w:type="pct"/>
          </w:tcPr>
          <w:p w14:paraId="619DE727" w14:textId="10292F9B" w:rsidR="003A69F3" w:rsidRPr="00D22F24" w:rsidRDefault="00027BE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ექიმების </w:t>
            </w:r>
            <w:r w:rsidR="008C7142" w:rsidRPr="00D22F24">
              <w:rPr>
                <w:rFonts w:ascii="Sylfaen" w:hAnsi="Sylfaen"/>
                <w:sz w:val="20"/>
                <w:szCs w:val="20"/>
                <w:lang w:val="ka-GE"/>
              </w:rPr>
              <w:t>80</w:t>
            </w:r>
            <w:r w:rsidR="003A69F3" w:rsidRPr="00D22F24">
              <w:rPr>
                <w:sz w:val="20"/>
                <w:szCs w:val="20"/>
              </w:rPr>
              <w:t xml:space="preserve">%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მომზადდება მეორე წლისათვის </w:t>
            </w:r>
            <w:r w:rsidR="003A69F3" w:rsidRPr="00D22F24">
              <w:rPr>
                <w:sz w:val="20"/>
                <w:szCs w:val="20"/>
              </w:rPr>
              <w:t xml:space="preserve"> (2018)</w:t>
            </w:r>
          </w:p>
        </w:tc>
        <w:tc>
          <w:tcPr>
            <w:tcW w:w="790" w:type="pct"/>
          </w:tcPr>
          <w:p w14:paraId="01B9A7BA" w14:textId="1714183D" w:rsidR="003A69F3" w:rsidRPr="00D22F24" w:rsidRDefault="00027BE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ჩატარებული ტრენინგის სესიების ანგარიშები, ტრენინგის მონაწილეების სარეგისტრაციო ფორმები</w:t>
            </w:r>
          </w:p>
        </w:tc>
      </w:tr>
      <w:tr w:rsidR="003A69F3" w:rsidRPr="00D22F24" w14:paraId="66452B71" w14:textId="77777777" w:rsidTr="00D22F24">
        <w:tc>
          <w:tcPr>
            <w:tcW w:w="990" w:type="pct"/>
          </w:tcPr>
          <w:p w14:paraId="04C0EC1D" w14:textId="454BD831" w:rsidR="003A69F3" w:rsidRPr="00D22F24" w:rsidRDefault="00886B8D" w:rsidP="003A69F3">
            <w:pPr>
              <w:tabs>
                <w:tab w:val="left" w:pos="227"/>
              </w:tabs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გაიდლაინების მიწოდებ</w:t>
            </w:r>
            <w:r w:rsidR="00E07157" w:rsidRPr="00D22F24">
              <w:rPr>
                <w:rFonts w:ascii="Sylfaen" w:hAnsi="Sylfaen"/>
                <w:sz w:val="20"/>
                <w:szCs w:val="20"/>
                <w:lang w:val="ka-GE"/>
              </w:rPr>
              <w:t>ა ექიმებისათვის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ვაქცინების უკუჩვენებებთან დაკავშირებით და როგორ </w:t>
            </w:r>
            <w:r w:rsidR="008C7142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დაიყოლიონ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მერყევი </w:t>
            </w:r>
            <w:r w:rsidR="008C7142" w:rsidRPr="00D22F24">
              <w:rPr>
                <w:rFonts w:ascii="Sylfaen" w:hAnsi="Sylfaen"/>
                <w:sz w:val="20"/>
                <w:szCs w:val="20"/>
                <w:lang w:val="ka-GE"/>
              </w:rPr>
              <w:t>მშობლები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ვაქცინაციის </w:t>
            </w:r>
            <w:r w:rsidR="008C7142" w:rsidRPr="00D22F24">
              <w:rPr>
                <w:rFonts w:ascii="Sylfaen" w:hAnsi="Sylfaen"/>
                <w:sz w:val="20"/>
                <w:szCs w:val="20"/>
                <w:lang w:val="ka-GE"/>
              </w:rPr>
              <w:t>ჩატარებლად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43" w:type="pct"/>
          </w:tcPr>
          <w:p w14:paraId="782EBD11" w14:textId="14FC7E7B" w:rsidR="003A69F3" w:rsidRPr="00D22F24" w:rsidRDefault="00886B8D" w:rsidP="003A69F3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შექმნილი საიფორმაციო მასალები</w:t>
            </w:r>
          </w:p>
        </w:tc>
        <w:tc>
          <w:tcPr>
            <w:tcW w:w="990" w:type="pct"/>
          </w:tcPr>
          <w:p w14:paraId="34183FA5" w14:textId="6C16D585" w:rsidR="003A69F3" w:rsidRPr="00D22F24" w:rsidRDefault="00886B8D" w:rsidP="003A69F3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იმუნიზაციის შესახებ ინფორმაციის </w:t>
            </w:r>
            <w:r w:rsidR="00EE0E90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გაუმჯობესებული მიწოდება </w:t>
            </w:r>
            <w:r w:rsidR="00E07157" w:rsidRPr="00D22F24">
              <w:rPr>
                <w:rFonts w:ascii="Sylfaen" w:hAnsi="Sylfaen"/>
                <w:sz w:val="20"/>
                <w:szCs w:val="20"/>
                <w:lang w:val="ka-GE"/>
              </w:rPr>
              <w:t>მშობლებისათვის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07157" w:rsidRPr="00D22F24">
              <w:rPr>
                <w:rFonts w:ascii="Sylfaen" w:hAnsi="Sylfaen"/>
                <w:sz w:val="20"/>
                <w:szCs w:val="20"/>
                <w:lang w:val="ka-GE"/>
              </w:rPr>
              <w:t>ექიმების მხრიდან</w:t>
            </w:r>
          </w:p>
        </w:tc>
        <w:tc>
          <w:tcPr>
            <w:tcW w:w="795" w:type="pct"/>
          </w:tcPr>
          <w:p w14:paraId="214E6A32" w14:textId="6295D88B" w:rsidR="003A69F3" w:rsidRPr="00D22F24" w:rsidRDefault="00EE0E90" w:rsidP="003A69F3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ექიმების პროცენტული რაოდენობა, რომლებმაც მიიღეს  ინფორმაცია</w:t>
            </w:r>
            <w:r w:rsidR="00167AF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C7142" w:rsidRPr="00D22F24">
              <w:rPr>
                <w:rFonts w:ascii="Sylfaen" w:hAnsi="Sylfaen"/>
                <w:sz w:val="20"/>
                <w:szCs w:val="20"/>
                <w:lang w:val="ka-GE"/>
              </w:rPr>
              <w:t>დაბეჭდილი სახით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92" w:type="pct"/>
          </w:tcPr>
          <w:p w14:paraId="584CBE0E" w14:textId="78F2A836" w:rsidR="003A69F3" w:rsidRPr="00D22F24" w:rsidRDefault="00EE0E90" w:rsidP="003A69F3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ექიმები</w:t>
            </w:r>
            <w:r w:rsidR="008C7142" w:rsidRPr="00D22F2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22F24">
              <w:rPr>
                <w:sz w:val="20"/>
                <w:szCs w:val="20"/>
              </w:rPr>
              <w:t xml:space="preserve">100% </w:t>
            </w:r>
          </w:p>
        </w:tc>
        <w:tc>
          <w:tcPr>
            <w:tcW w:w="790" w:type="pct"/>
          </w:tcPr>
          <w:p w14:paraId="1323FA47" w14:textId="284F880A" w:rsidR="003A69F3" w:rsidRPr="00D22F24" w:rsidRDefault="00EE0E90" w:rsidP="003A69F3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ნაბეჭდი მასალები, ბუკლეტები </w:t>
            </w:r>
          </w:p>
        </w:tc>
      </w:tr>
    </w:tbl>
    <w:p w14:paraId="06A069FE" w14:textId="77777777" w:rsidR="00FE38FC" w:rsidRPr="00745B05" w:rsidRDefault="00FE38FC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189" w:type="pct"/>
        <w:tblInd w:w="-3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1766"/>
        <w:gridCol w:w="2017"/>
        <w:gridCol w:w="1528"/>
        <w:gridCol w:w="811"/>
        <w:gridCol w:w="1704"/>
      </w:tblGrid>
      <w:tr w:rsidR="0062589C" w:rsidRPr="00D22F24" w14:paraId="7F2562D8" w14:textId="77777777" w:rsidTr="0062589C">
        <w:tc>
          <w:tcPr>
            <w:tcW w:w="5000" w:type="pct"/>
            <w:gridSpan w:val="6"/>
            <w:shd w:val="clear" w:color="auto" w:fill="DBE5F1" w:themeFill="accent1" w:themeFillTint="33"/>
          </w:tcPr>
          <w:p w14:paraId="45A251B5" w14:textId="77389A39" w:rsidR="0062589C" w:rsidRPr="00D22F24" w:rsidRDefault="0062589C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პირველადი ჯანდაცვის ექთნები</w:t>
            </w:r>
          </w:p>
        </w:tc>
      </w:tr>
      <w:tr w:rsidR="0071040D" w:rsidRPr="00D22F24" w14:paraId="4D9AB9B8" w14:textId="77777777" w:rsidTr="00D22F24">
        <w:tc>
          <w:tcPr>
            <w:tcW w:w="1082" w:type="pct"/>
            <w:shd w:val="clear" w:color="auto" w:fill="DBE5F1" w:themeFill="accent1" w:themeFillTint="33"/>
          </w:tcPr>
          <w:p w14:paraId="584DED5B" w14:textId="5043ECEE" w:rsidR="00DE409D" w:rsidRPr="00D22F24" w:rsidRDefault="00DE409D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საქმიანობა</w:t>
            </w:r>
          </w:p>
        </w:tc>
        <w:tc>
          <w:tcPr>
            <w:tcW w:w="884" w:type="pct"/>
            <w:shd w:val="clear" w:color="auto" w:fill="DBE5F1" w:themeFill="accent1" w:themeFillTint="33"/>
          </w:tcPr>
          <w:p w14:paraId="4097A3AF" w14:textId="58E552E2" w:rsidR="00DE409D" w:rsidRPr="00D22F24" w:rsidRDefault="00DE409D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პროდუქტი</w:t>
            </w:r>
          </w:p>
        </w:tc>
        <w:tc>
          <w:tcPr>
            <w:tcW w:w="1010" w:type="pct"/>
            <w:shd w:val="clear" w:color="auto" w:fill="DBE5F1" w:themeFill="accent1" w:themeFillTint="33"/>
          </w:tcPr>
          <w:p w14:paraId="146F526F" w14:textId="70A97B92" w:rsidR="00DE409D" w:rsidRPr="00D22F24" w:rsidRDefault="00DE409D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შედეგ</w:t>
            </w: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>ი</w:t>
            </w:r>
          </w:p>
        </w:tc>
        <w:tc>
          <w:tcPr>
            <w:tcW w:w="765" w:type="pct"/>
            <w:shd w:val="clear" w:color="auto" w:fill="DBE5F1" w:themeFill="accent1" w:themeFillTint="33"/>
          </w:tcPr>
          <w:p w14:paraId="0DBA2858" w14:textId="30F67737" w:rsidR="00DE409D" w:rsidRPr="00D22F24" w:rsidRDefault="00DE409D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ინდიკატორები</w:t>
            </w:r>
          </w:p>
        </w:tc>
        <w:tc>
          <w:tcPr>
            <w:tcW w:w="406" w:type="pct"/>
            <w:shd w:val="clear" w:color="auto" w:fill="DBE5F1" w:themeFill="accent1" w:themeFillTint="33"/>
          </w:tcPr>
          <w:p w14:paraId="39AA7E67" w14:textId="7A485776" w:rsidR="00DE409D" w:rsidRPr="00D22F24" w:rsidRDefault="00DE409D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სამიზნე</w:t>
            </w:r>
          </w:p>
        </w:tc>
        <w:tc>
          <w:tcPr>
            <w:tcW w:w="853" w:type="pct"/>
            <w:shd w:val="clear" w:color="auto" w:fill="DBE5F1" w:themeFill="accent1" w:themeFillTint="33"/>
          </w:tcPr>
          <w:p w14:paraId="5CC0055D" w14:textId="102C0779" w:rsidR="00DE409D" w:rsidRPr="00D22F24" w:rsidRDefault="00DE409D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მონაცემთა წყარო </w:t>
            </w:r>
          </w:p>
        </w:tc>
      </w:tr>
      <w:tr w:rsidR="0071040D" w:rsidRPr="00D22F24" w14:paraId="684C6366" w14:textId="77777777" w:rsidTr="00D22F24">
        <w:tc>
          <w:tcPr>
            <w:tcW w:w="1082" w:type="pct"/>
          </w:tcPr>
          <w:p w14:paraId="43D3A820" w14:textId="712F038F" w:rsidR="00DE409D" w:rsidRPr="00D22F24" w:rsidRDefault="00DE409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შეიქმნას ერთდღიანი ტრენინგის კურიკულუმი ინტერპერსონალური კომუნიკაციის უნარებში ექთნებისათვის.</w:t>
            </w:r>
            <w:r w:rsidRPr="00D22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4" w:type="pct"/>
          </w:tcPr>
          <w:p w14:paraId="29E5BD20" w14:textId="00F491DC" w:rsidR="00DE409D" w:rsidRPr="00D22F24" w:rsidRDefault="00DE409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ტრენინგის პაკეტი და პროგრამა </w:t>
            </w:r>
          </w:p>
        </w:tc>
        <w:tc>
          <w:tcPr>
            <w:tcW w:w="1010" w:type="pct"/>
          </w:tcPr>
          <w:p w14:paraId="6D9544DF" w14:textId="01766C6B" w:rsidR="00DE409D" w:rsidRPr="00D22F24" w:rsidRDefault="00167AF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9452C4">
              <w:rPr>
                <w:rFonts w:ascii="Sylfaen" w:hAnsi="Sylfaen"/>
                <w:sz w:val="20"/>
                <w:szCs w:val="20"/>
                <w:lang w:val="ka-GE"/>
              </w:rPr>
              <w:t xml:space="preserve">ინტერპერსონალური კომუნიკაციის უნარების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</w:t>
            </w:r>
            <w:r w:rsidRPr="009452C4">
              <w:rPr>
                <w:rFonts w:ascii="Sylfaen" w:hAnsi="Sylfaen"/>
                <w:sz w:val="20"/>
                <w:szCs w:val="20"/>
                <w:lang w:val="ka-GE"/>
              </w:rPr>
              <w:t>უმჯობესებ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="00E07157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გაზრდილი შესაძლებლობა </w:t>
            </w:r>
            <w:r w:rsidR="00DE409D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ექთნებისათვის </w:t>
            </w:r>
          </w:p>
        </w:tc>
        <w:tc>
          <w:tcPr>
            <w:tcW w:w="765" w:type="pct"/>
          </w:tcPr>
          <w:p w14:paraId="12800D76" w14:textId="1B0E9902" w:rsidR="00DE409D" w:rsidRPr="00D22F24" w:rsidRDefault="00DE409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ექთნების რაოდენობა, რომლებიც ჩართულები არიან ტრენინგის პაკეტის ტესტირებაში </w:t>
            </w:r>
          </w:p>
        </w:tc>
        <w:tc>
          <w:tcPr>
            <w:tcW w:w="406" w:type="pct"/>
          </w:tcPr>
          <w:p w14:paraId="55911174" w14:textId="77777777" w:rsidR="00DE409D" w:rsidRPr="00D22F24" w:rsidRDefault="00DE409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853" w:type="pct"/>
          </w:tcPr>
          <w:p w14:paraId="395761B6" w14:textId="5391F321" w:rsidR="00DE409D" w:rsidRPr="00D22F24" w:rsidRDefault="00DE409D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  <w:lang w:val="en-US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ტრენინგის პაკეტის არსებობა იმუნიზაციის ეროვნულ პროგრამაში </w:t>
            </w:r>
          </w:p>
        </w:tc>
      </w:tr>
      <w:tr w:rsidR="0071040D" w:rsidRPr="00D22F24" w14:paraId="67A77FE3" w14:textId="77777777" w:rsidTr="00D22F24">
        <w:tc>
          <w:tcPr>
            <w:tcW w:w="1082" w:type="pct"/>
          </w:tcPr>
          <w:p w14:paraId="558E298D" w14:textId="0840CBD6" w:rsidR="00DE409D" w:rsidRPr="00D22F24" w:rsidRDefault="005E47BB" w:rsidP="00DE409D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ხელი შეეწყოს სპეცი</w:t>
            </w:r>
            <w:r w:rsidR="00E07157" w:rsidRPr="00D22F24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ლიზირებულ ჯანდაცვის მედია</w:t>
            </w:r>
            <w:r w:rsidR="00E07157" w:rsidRPr="00D22F2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790EE0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, რათა </w:t>
            </w:r>
            <w:r w:rsidR="0071040D" w:rsidRPr="0002145C">
              <w:rPr>
                <w:rFonts w:ascii="Sylfaen" w:hAnsi="Sylfaen"/>
                <w:sz w:val="20"/>
                <w:szCs w:val="20"/>
                <w:lang w:val="ka-GE"/>
              </w:rPr>
              <w:t xml:space="preserve">ტრიბუნა </w:t>
            </w:r>
            <w:r w:rsidR="00E07157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90EE0" w:rsidRPr="00D22F24">
              <w:rPr>
                <w:rFonts w:ascii="Sylfaen" w:hAnsi="Sylfaen"/>
                <w:sz w:val="20"/>
                <w:szCs w:val="20"/>
                <w:lang w:val="ka-GE"/>
              </w:rPr>
              <w:t>დაუთმონ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ექთნებ</w:t>
            </w:r>
            <w:r w:rsidR="00E07157" w:rsidRPr="00D22F2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71040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07157" w:rsidRPr="00D22F24">
              <w:rPr>
                <w:rFonts w:ascii="Sylfaen" w:hAnsi="Sylfaen"/>
                <w:sz w:val="20"/>
                <w:szCs w:val="20"/>
                <w:lang w:val="ka-GE"/>
              </w:rPr>
              <w:t>წარმო</w:t>
            </w:r>
            <w:r w:rsidR="0071040D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E90CF5" w:rsidRPr="00D22F24">
              <w:rPr>
                <w:rFonts w:ascii="Sylfaen" w:hAnsi="Sylfaen"/>
                <w:sz w:val="20"/>
                <w:szCs w:val="20"/>
                <w:lang w:val="ka-GE"/>
              </w:rPr>
              <w:t>ჩ</w:t>
            </w:r>
            <w:r w:rsidR="0071040D">
              <w:rPr>
                <w:rFonts w:ascii="Sylfaen" w:hAnsi="Sylfaen"/>
                <w:sz w:val="20"/>
                <w:szCs w:val="20"/>
                <w:lang w:val="ka-GE"/>
              </w:rPr>
              <w:t>ინონ მათი როლი</w:t>
            </w:r>
            <w:r w:rsidR="00E90CF5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="00E07157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ხელი </w:t>
            </w:r>
            <w:r w:rsidR="00790EE0" w:rsidRPr="00D22F24">
              <w:rPr>
                <w:rFonts w:ascii="Sylfaen" w:hAnsi="Sylfaen"/>
                <w:sz w:val="20"/>
                <w:szCs w:val="20"/>
                <w:lang w:val="ka-GE"/>
              </w:rPr>
              <w:t>შე</w:t>
            </w:r>
            <w:r w:rsidR="0071040D">
              <w:rPr>
                <w:rFonts w:ascii="Sylfaen" w:hAnsi="Sylfaen"/>
                <w:sz w:val="20"/>
                <w:szCs w:val="20"/>
                <w:lang w:val="ka-GE"/>
              </w:rPr>
              <w:t>უ</w:t>
            </w:r>
            <w:r w:rsidR="00790EE0" w:rsidRPr="00D22F24">
              <w:rPr>
                <w:rFonts w:ascii="Sylfaen" w:hAnsi="Sylfaen"/>
                <w:sz w:val="20"/>
                <w:szCs w:val="20"/>
                <w:lang w:val="ka-GE"/>
              </w:rPr>
              <w:t>წყო</w:t>
            </w:r>
            <w:r w:rsidR="0071040D">
              <w:rPr>
                <w:rFonts w:ascii="Sylfaen" w:hAnsi="Sylfaen"/>
                <w:sz w:val="20"/>
                <w:szCs w:val="20"/>
                <w:lang w:val="ka-GE"/>
              </w:rPr>
              <w:t xml:space="preserve">ნ ექთნებისათვის გამიზნული </w:t>
            </w:r>
            <w:r w:rsidR="00790EE0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გზავნილებ</w:t>
            </w:r>
            <w:r w:rsidR="0071040D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71040D">
              <w:rPr>
                <w:rFonts w:ascii="Sylfaen" w:hAnsi="Sylfaen"/>
                <w:sz w:val="20"/>
                <w:szCs w:val="20"/>
                <w:lang w:val="ka-GE"/>
              </w:rPr>
              <w:t xml:space="preserve"> გავრცელებას</w:t>
            </w:r>
          </w:p>
        </w:tc>
        <w:tc>
          <w:tcPr>
            <w:tcW w:w="884" w:type="pct"/>
          </w:tcPr>
          <w:p w14:paraId="49DCFCD5" w14:textId="2AB3AEBF" w:rsidR="00DE409D" w:rsidRPr="00D22F24" w:rsidRDefault="00E90CF5" w:rsidP="00DE409D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პროგრამა რადიოში ან ტელევიზიაში, რომელიც პოპულარიზაციას უწევს ექთნის როლს და იყენებს კამპანიის გზავნილებს. </w:t>
            </w:r>
          </w:p>
        </w:tc>
        <w:tc>
          <w:tcPr>
            <w:tcW w:w="1010" w:type="pct"/>
          </w:tcPr>
          <w:p w14:paraId="3DDC65D3" w14:textId="38D881E5" w:rsidR="00DE409D" w:rsidRPr="00D22F24" w:rsidRDefault="00965CF6" w:rsidP="00DE409D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ექთნების გაზრდილი ცოდნა თავიანთ როლზე და მეტი მოტივირებულობა, რათა მშობლები დაარწმუნონ იმუნიზაციის მნიშვნელობა</w:t>
            </w:r>
            <w:r w:rsidR="00167AFD">
              <w:rPr>
                <w:rFonts w:ascii="Sylfaen" w:hAnsi="Sylfaen"/>
                <w:sz w:val="20"/>
                <w:szCs w:val="20"/>
                <w:lang w:val="ka-GE"/>
              </w:rPr>
              <w:t>ში</w:t>
            </w:r>
          </w:p>
        </w:tc>
        <w:tc>
          <w:tcPr>
            <w:tcW w:w="765" w:type="pct"/>
          </w:tcPr>
          <w:p w14:paraId="4B3B1F73" w14:textId="7C617F49" w:rsidR="00DE409D" w:rsidRPr="00D22F24" w:rsidRDefault="00965CF6" w:rsidP="00DE409D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შექმნილი და ეთერში </w:t>
            </w:r>
            <w:r w:rsidR="00790EE0" w:rsidRPr="00D22F24">
              <w:rPr>
                <w:rFonts w:ascii="Sylfaen" w:hAnsi="Sylfaen"/>
                <w:sz w:val="20"/>
                <w:szCs w:val="20"/>
                <w:lang w:val="ka-GE"/>
              </w:rPr>
              <w:t>გასული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პროგრამების რაოდენობა </w:t>
            </w:r>
          </w:p>
        </w:tc>
        <w:tc>
          <w:tcPr>
            <w:tcW w:w="406" w:type="pct"/>
          </w:tcPr>
          <w:p w14:paraId="363269C7" w14:textId="77777777" w:rsidR="00DE409D" w:rsidRPr="00D22F24" w:rsidRDefault="00DE409D" w:rsidP="00DE409D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sz w:val="20"/>
                <w:szCs w:val="20"/>
              </w:rPr>
              <w:t>5</w:t>
            </w:r>
          </w:p>
        </w:tc>
        <w:tc>
          <w:tcPr>
            <w:tcW w:w="853" w:type="pct"/>
          </w:tcPr>
          <w:p w14:paraId="4710B974" w14:textId="7040CE60" w:rsidR="00167AFD" w:rsidRPr="00D22F24" w:rsidRDefault="00965CF6" w:rsidP="00DE409D">
            <w:pPr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სატელევიზიო და რადიო პროგრამების დამხმარე სახელმძღვანელო </w:t>
            </w:r>
          </w:p>
        </w:tc>
      </w:tr>
    </w:tbl>
    <w:p w14:paraId="1FE2251F" w14:textId="77777777" w:rsidR="00A735F7" w:rsidRPr="00745B05" w:rsidRDefault="00A735F7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49" w:type="pct"/>
        <w:tblInd w:w="-9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7"/>
        <w:gridCol w:w="1446"/>
        <w:gridCol w:w="1924"/>
        <w:gridCol w:w="1543"/>
        <w:gridCol w:w="1531"/>
        <w:gridCol w:w="1255"/>
      </w:tblGrid>
      <w:tr w:rsidR="0062589C" w:rsidRPr="00745B05" w14:paraId="02263C0D" w14:textId="77777777" w:rsidTr="0062589C">
        <w:tc>
          <w:tcPr>
            <w:tcW w:w="5000" w:type="pct"/>
            <w:gridSpan w:val="6"/>
            <w:shd w:val="clear" w:color="auto" w:fill="DBE5F1" w:themeFill="accent1" w:themeFillTint="33"/>
          </w:tcPr>
          <w:p w14:paraId="103952B2" w14:textId="07DFAEE4" w:rsidR="0062589C" w:rsidRPr="00D22F24" w:rsidRDefault="0062589C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მოზარდები</w:t>
            </w:r>
          </w:p>
        </w:tc>
      </w:tr>
      <w:tr w:rsidR="00083DC7" w:rsidRPr="00745B05" w14:paraId="2A977544" w14:textId="77777777" w:rsidTr="00D22F24">
        <w:tc>
          <w:tcPr>
            <w:tcW w:w="1038" w:type="pct"/>
            <w:shd w:val="clear" w:color="auto" w:fill="DBE5F1" w:themeFill="accent1" w:themeFillTint="33"/>
          </w:tcPr>
          <w:p w14:paraId="0FDA79D8" w14:textId="5886C46D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საქმიანობა</w:t>
            </w:r>
          </w:p>
        </w:tc>
        <w:tc>
          <w:tcPr>
            <w:tcW w:w="744" w:type="pct"/>
            <w:shd w:val="clear" w:color="auto" w:fill="DBE5F1" w:themeFill="accent1" w:themeFillTint="33"/>
          </w:tcPr>
          <w:p w14:paraId="4B811303" w14:textId="452A5DBE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პროდუქტი</w:t>
            </w:r>
          </w:p>
        </w:tc>
        <w:tc>
          <w:tcPr>
            <w:tcW w:w="990" w:type="pct"/>
            <w:shd w:val="clear" w:color="auto" w:fill="DBE5F1" w:themeFill="accent1" w:themeFillTint="33"/>
          </w:tcPr>
          <w:p w14:paraId="31C325C5" w14:textId="055B1B31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შედეგ</w:t>
            </w: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>ი</w:t>
            </w:r>
          </w:p>
        </w:tc>
        <w:tc>
          <w:tcPr>
            <w:tcW w:w="794" w:type="pct"/>
            <w:shd w:val="clear" w:color="auto" w:fill="DBE5F1" w:themeFill="accent1" w:themeFillTint="33"/>
          </w:tcPr>
          <w:p w14:paraId="268CBB94" w14:textId="132EE020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ინდიკატორები</w:t>
            </w:r>
          </w:p>
        </w:tc>
        <w:tc>
          <w:tcPr>
            <w:tcW w:w="788" w:type="pct"/>
            <w:shd w:val="clear" w:color="auto" w:fill="DBE5F1" w:themeFill="accent1" w:themeFillTint="33"/>
          </w:tcPr>
          <w:p w14:paraId="0004DB69" w14:textId="0858DD62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სამიზნე</w:t>
            </w:r>
          </w:p>
        </w:tc>
        <w:tc>
          <w:tcPr>
            <w:tcW w:w="646" w:type="pct"/>
            <w:shd w:val="clear" w:color="auto" w:fill="DBE5F1" w:themeFill="accent1" w:themeFillTint="33"/>
          </w:tcPr>
          <w:p w14:paraId="5561F8ED" w14:textId="64FC0E06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მონაცემთა წყარო </w:t>
            </w:r>
          </w:p>
        </w:tc>
      </w:tr>
      <w:tr w:rsidR="00083DC7" w:rsidRPr="00745B05" w14:paraId="4C33B25C" w14:textId="77777777" w:rsidTr="00D22F24">
        <w:tc>
          <w:tcPr>
            <w:tcW w:w="1038" w:type="pct"/>
          </w:tcPr>
          <w:p w14:paraId="0F7A78E3" w14:textId="0DBBE95B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გამოვლინდეს მოზარდთა ინფორმირებულობა, შეხედულებები, და ქცევის პრაქტიკა იმუნიზაციასთან დაკავშირებით </w:t>
            </w:r>
          </w:p>
        </w:tc>
        <w:tc>
          <w:tcPr>
            <w:tcW w:w="744" w:type="pct"/>
          </w:tcPr>
          <w:p w14:paraId="687C655E" w14:textId="0F991867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შედეგების ანგარიში </w:t>
            </w:r>
          </w:p>
        </w:tc>
        <w:tc>
          <w:tcPr>
            <w:tcW w:w="990" w:type="pct"/>
          </w:tcPr>
          <w:p w14:paraId="0749BD3D" w14:textId="011CEF9D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მოზარდთა შეხედულებები, ცოდნა, ინფორმირებულობა და ბარიერები იმუნიზაციათან დაკავშირებით </w:t>
            </w:r>
            <w:r w:rsidR="00790EE0" w:rsidRPr="00D22F24">
              <w:rPr>
                <w:rFonts w:ascii="Sylfaen" w:hAnsi="Sylfaen"/>
                <w:sz w:val="20"/>
                <w:szCs w:val="20"/>
                <w:lang w:val="ka-GE"/>
              </w:rPr>
              <w:t>ასახული</w:t>
            </w:r>
            <w:r w:rsidR="0062589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კომუნიკაციის გზავნილებში</w:t>
            </w:r>
          </w:p>
        </w:tc>
        <w:tc>
          <w:tcPr>
            <w:tcW w:w="794" w:type="pct"/>
          </w:tcPr>
          <w:p w14:paraId="32ED8AD4" w14:textId="099790B7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ჩატარებული ფოკუს ჯგუფების რაოდენობა </w:t>
            </w:r>
          </w:p>
        </w:tc>
        <w:tc>
          <w:tcPr>
            <w:tcW w:w="788" w:type="pct"/>
          </w:tcPr>
          <w:p w14:paraId="5DF3AD4C" w14:textId="7DD7F760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sz w:val="20"/>
                <w:szCs w:val="20"/>
              </w:rPr>
              <w:t>32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060DA" w:rsidRPr="00D22F24">
              <w:rPr>
                <w:rFonts w:ascii="Sylfaen" w:hAnsi="Sylfaen"/>
                <w:sz w:val="20"/>
                <w:szCs w:val="20"/>
                <w:lang w:val="ka-GE"/>
              </w:rPr>
              <w:t>მოზარდ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ის მონაწილეობა 5 ფოკუს ჯგუფის შეხვედრაში 2017 წელს</w:t>
            </w:r>
            <w:r w:rsidRPr="00D22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6" w:type="pct"/>
          </w:tcPr>
          <w:p w14:paraId="684C24FB" w14:textId="4BBC517D" w:rsidR="00083DC7" w:rsidRPr="00D22F24" w:rsidRDefault="00083DC7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</w:rPr>
              <w:t xml:space="preserve">ანგარიში </w:t>
            </w:r>
          </w:p>
        </w:tc>
      </w:tr>
      <w:tr w:rsidR="00083DC7" w:rsidRPr="00745B05" w14:paraId="7778BE43" w14:textId="77777777" w:rsidTr="00D22F24">
        <w:tc>
          <w:tcPr>
            <w:tcW w:w="1038" w:type="pct"/>
          </w:tcPr>
          <w:p w14:paraId="764E52F4" w14:textId="6F5A64C1" w:rsidR="00083DC7" w:rsidRPr="00D22F24" w:rsidRDefault="00083DC7" w:rsidP="00083DC7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დასრულდეს კომუნიკაციის გზავნილები </w:t>
            </w:r>
          </w:p>
        </w:tc>
        <w:tc>
          <w:tcPr>
            <w:tcW w:w="744" w:type="pct"/>
          </w:tcPr>
          <w:p w14:paraId="35D14B2F" w14:textId="0275D1B3" w:rsidR="00083DC7" w:rsidRPr="00D22F24" w:rsidRDefault="00B060DA" w:rsidP="00083DC7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ტესტირების </w:t>
            </w:r>
            <w:r w:rsidR="00083DC7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ანგარიში  </w:t>
            </w:r>
          </w:p>
        </w:tc>
        <w:tc>
          <w:tcPr>
            <w:tcW w:w="990" w:type="pct"/>
          </w:tcPr>
          <w:p w14:paraId="393E1D52" w14:textId="0A18A991" w:rsidR="00083DC7" w:rsidRPr="00D22F24" w:rsidRDefault="00083DC7" w:rsidP="00083DC7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შექმნილ გზავნილებს აქვთ </w:t>
            </w:r>
            <w:r w:rsidR="00790EE0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გამოხმაურება </w:t>
            </w:r>
            <w:r w:rsidR="00B060DA" w:rsidRPr="00D22F24">
              <w:rPr>
                <w:rFonts w:ascii="Sylfaen" w:hAnsi="Sylfaen"/>
                <w:sz w:val="20"/>
                <w:szCs w:val="20"/>
                <w:lang w:val="ka-GE"/>
              </w:rPr>
              <w:t>ახალ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B060DA" w:rsidRPr="00D22F24">
              <w:rPr>
                <w:rFonts w:ascii="Sylfaen" w:hAnsi="Sylfaen"/>
                <w:sz w:val="20"/>
                <w:szCs w:val="20"/>
                <w:lang w:val="ka-GE"/>
              </w:rPr>
              <w:t>აზრდებს შორის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790EE0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ისინი ასახავენ </w:t>
            </w:r>
            <w:r w:rsidR="00B060DA" w:rsidRPr="00D22F24">
              <w:rPr>
                <w:rFonts w:ascii="Sylfaen" w:hAnsi="Sylfaen"/>
                <w:sz w:val="20"/>
                <w:szCs w:val="20"/>
                <w:lang w:val="ka-GE"/>
              </w:rPr>
              <w:t>პრობლემებს</w:t>
            </w:r>
          </w:p>
        </w:tc>
        <w:tc>
          <w:tcPr>
            <w:tcW w:w="794" w:type="pct"/>
          </w:tcPr>
          <w:p w14:paraId="1EF7A510" w14:textId="6DC5DA2F" w:rsidR="00083DC7" w:rsidRPr="00D22F24" w:rsidRDefault="00B060DA" w:rsidP="00083DC7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გზავნილების რაოდენობა </w:t>
            </w:r>
            <w:r w:rsidR="00083DC7" w:rsidRPr="00D22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8" w:type="pct"/>
          </w:tcPr>
          <w:p w14:paraId="1D841B39" w14:textId="3F61B65D" w:rsidR="00083DC7" w:rsidRPr="00D22F24" w:rsidRDefault="00B060DA" w:rsidP="00083DC7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სულ ცოტა 3 ძირითადი გზავნილი და სამი ქვე-გზავნილი მოზარდებისათვის</w:t>
            </w:r>
          </w:p>
        </w:tc>
        <w:tc>
          <w:tcPr>
            <w:tcW w:w="646" w:type="pct"/>
          </w:tcPr>
          <w:p w14:paraId="70152D53" w14:textId="076D34EE" w:rsidR="00083DC7" w:rsidRPr="00D22F24" w:rsidRDefault="00B060DA" w:rsidP="00083DC7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</w:rPr>
              <w:t>გზავნილები</w:t>
            </w:r>
          </w:p>
        </w:tc>
      </w:tr>
    </w:tbl>
    <w:p w14:paraId="6E280CF1" w14:textId="77777777" w:rsidR="00E54142" w:rsidRPr="00745B05" w:rsidRDefault="00E54142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1393"/>
        <w:gridCol w:w="1924"/>
        <w:gridCol w:w="1543"/>
        <w:gridCol w:w="1530"/>
        <w:gridCol w:w="1257"/>
      </w:tblGrid>
      <w:tr w:rsidR="00134D17" w:rsidRPr="00D22F24" w14:paraId="49042E34" w14:textId="77777777" w:rsidTr="00134D17">
        <w:trPr>
          <w:trHeight w:val="452"/>
        </w:trPr>
        <w:tc>
          <w:tcPr>
            <w:tcW w:w="5000" w:type="pct"/>
            <w:gridSpan w:val="6"/>
            <w:shd w:val="clear" w:color="auto" w:fill="DBE5F1" w:themeFill="accent1" w:themeFillTint="33"/>
          </w:tcPr>
          <w:p w14:paraId="11857C74" w14:textId="39B950B4" w:rsidR="00134D17" w:rsidRPr="00D22F24" w:rsidRDefault="00B060DA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12-14 წლის მოზარდების მშობლები </w:t>
            </w:r>
          </w:p>
        </w:tc>
      </w:tr>
      <w:tr w:rsidR="00B060DA" w:rsidRPr="00D22F24" w14:paraId="7CF02C85" w14:textId="77777777" w:rsidTr="00D22F24">
        <w:tc>
          <w:tcPr>
            <w:tcW w:w="1026" w:type="pct"/>
            <w:shd w:val="clear" w:color="auto" w:fill="DBE5F1" w:themeFill="accent1" w:themeFillTint="33"/>
          </w:tcPr>
          <w:p w14:paraId="406D6658" w14:textId="44C35DE4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საქმიანობა</w:t>
            </w:r>
          </w:p>
        </w:tc>
        <w:tc>
          <w:tcPr>
            <w:tcW w:w="724" w:type="pct"/>
            <w:shd w:val="clear" w:color="auto" w:fill="DBE5F1" w:themeFill="accent1" w:themeFillTint="33"/>
          </w:tcPr>
          <w:p w14:paraId="3FFC158F" w14:textId="15F5CDE5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პროდუქტი</w:t>
            </w:r>
          </w:p>
        </w:tc>
        <w:tc>
          <w:tcPr>
            <w:tcW w:w="1000" w:type="pct"/>
            <w:shd w:val="clear" w:color="auto" w:fill="DBE5F1" w:themeFill="accent1" w:themeFillTint="33"/>
          </w:tcPr>
          <w:p w14:paraId="44D3F5C0" w14:textId="11E88A68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შედეგ</w:t>
            </w: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>ი</w:t>
            </w:r>
          </w:p>
        </w:tc>
        <w:tc>
          <w:tcPr>
            <w:tcW w:w="802" w:type="pct"/>
            <w:shd w:val="clear" w:color="auto" w:fill="DBE5F1" w:themeFill="accent1" w:themeFillTint="33"/>
          </w:tcPr>
          <w:p w14:paraId="1287A8AF" w14:textId="211284CF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ინდიკატორები</w:t>
            </w:r>
          </w:p>
        </w:tc>
        <w:tc>
          <w:tcPr>
            <w:tcW w:w="795" w:type="pct"/>
            <w:shd w:val="clear" w:color="auto" w:fill="DBE5F1" w:themeFill="accent1" w:themeFillTint="33"/>
          </w:tcPr>
          <w:p w14:paraId="795F048F" w14:textId="5E7DC88C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სამიზნე</w:t>
            </w:r>
          </w:p>
        </w:tc>
        <w:tc>
          <w:tcPr>
            <w:tcW w:w="653" w:type="pct"/>
            <w:shd w:val="clear" w:color="auto" w:fill="DBE5F1" w:themeFill="accent1" w:themeFillTint="33"/>
          </w:tcPr>
          <w:p w14:paraId="4D3ECAA0" w14:textId="34B2E23C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მონაცემთა წყარო </w:t>
            </w:r>
          </w:p>
        </w:tc>
      </w:tr>
      <w:tr w:rsidR="00B060DA" w:rsidRPr="00D22F24" w14:paraId="5314B75B" w14:textId="77777777" w:rsidTr="00D22F24">
        <w:tc>
          <w:tcPr>
            <w:tcW w:w="1026" w:type="pct"/>
          </w:tcPr>
          <w:p w14:paraId="24E8E6B3" w14:textId="30168163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გამოვლინდეს მოზარდთა მშობლების ინფორმირებულობა, შეხედულებები, და ქცევის პრაქტიკა იმუნიზაციასთან დაკავშირებით</w:t>
            </w:r>
          </w:p>
        </w:tc>
        <w:tc>
          <w:tcPr>
            <w:tcW w:w="724" w:type="pct"/>
          </w:tcPr>
          <w:p w14:paraId="15E72896" w14:textId="07300E37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შედეგების ანგარიში</w:t>
            </w:r>
          </w:p>
        </w:tc>
        <w:tc>
          <w:tcPr>
            <w:tcW w:w="1000" w:type="pct"/>
          </w:tcPr>
          <w:p w14:paraId="600CC7E0" w14:textId="2B8FD669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მოზარდთა მშობლების შეხედულებები, ცოდნა, ინფორმირებულობა და ბარიერები იმუნიზაციათან დაკავშირებით ასახულია კომუნიკაციის გზავნილებში</w:t>
            </w:r>
          </w:p>
        </w:tc>
        <w:tc>
          <w:tcPr>
            <w:tcW w:w="802" w:type="pct"/>
          </w:tcPr>
          <w:p w14:paraId="655CBDDB" w14:textId="5467232B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ჩატარებული ფოკუს ჯგუფების რაოდენობა</w:t>
            </w:r>
          </w:p>
        </w:tc>
        <w:tc>
          <w:tcPr>
            <w:tcW w:w="795" w:type="pct"/>
          </w:tcPr>
          <w:p w14:paraId="31EC6076" w14:textId="258F21A2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sz w:val="20"/>
                <w:szCs w:val="20"/>
              </w:rPr>
              <w:t xml:space="preserve">25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მოზარდის მშობლის მონაწილეობა 4 ფოკუს ჯგუფის შეხვედრაში 2017 წელს</w:t>
            </w:r>
          </w:p>
        </w:tc>
        <w:tc>
          <w:tcPr>
            <w:tcW w:w="653" w:type="pct"/>
          </w:tcPr>
          <w:p w14:paraId="543D69E7" w14:textId="1D420698" w:rsidR="00B060DA" w:rsidRPr="00D22F24" w:rsidRDefault="00B060DA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</w:rPr>
              <w:t>ანგარიში</w:t>
            </w:r>
          </w:p>
        </w:tc>
      </w:tr>
      <w:tr w:rsidR="00B060DA" w:rsidRPr="00D22F24" w14:paraId="02506D1E" w14:textId="77777777" w:rsidTr="00D22F24">
        <w:tc>
          <w:tcPr>
            <w:tcW w:w="1026" w:type="pct"/>
          </w:tcPr>
          <w:p w14:paraId="5CCB023C" w14:textId="4D9DDA68" w:rsidR="00B060DA" w:rsidRPr="00D22F24" w:rsidRDefault="00B060DA" w:rsidP="00B060DA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დასრულდეს </w:t>
            </w:r>
            <w:r w:rsidR="0071040D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კომუნიკაცი</w:t>
            </w:r>
            <w:r w:rsidR="0071040D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გზავნილების შექმნა </w:t>
            </w:r>
          </w:p>
        </w:tc>
        <w:tc>
          <w:tcPr>
            <w:tcW w:w="724" w:type="pct"/>
          </w:tcPr>
          <w:p w14:paraId="7321B260" w14:textId="3667D6DA" w:rsidR="00B060DA" w:rsidRPr="00D22F24" w:rsidRDefault="00B060DA" w:rsidP="00B060DA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ტესტირების ანგარიში  </w:t>
            </w:r>
          </w:p>
        </w:tc>
        <w:tc>
          <w:tcPr>
            <w:tcW w:w="1000" w:type="pct"/>
          </w:tcPr>
          <w:p w14:paraId="6EC5135E" w14:textId="53A672D5" w:rsidR="00B060DA" w:rsidRPr="00D22F24" w:rsidRDefault="00B060DA" w:rsidP="00B060DA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შექმნილ გზავნილებს აქვთ რეზონანსი ახალგაზრდების მშობლებს შორის და პასუხობენ პრობლემებს მოტივატორებზე დაყრდნობით</w:t>
            </w:r>
          </w:p>
        </w:tc>
        <w:tc>
          <w:tcPr>
            <w:tcW w:w="802" w:type="pct"/>
          </w:tcPr>
          <w:p w14:paraId="1984FF27" w14:textId="7F42109C" w:rsidR="00B060DA" w:rsidRPr="00D22F24" w:rsidRDefault="00B060DA" w:rsidP="00B060DA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გზავნილების რაოდენობა </w:t>
            </w:r>
            <w:r w:rsidRPr="00D22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</w:tcPr>
          <w:p w14:paraId="1E3D3457" w14:textId="509562BF" w:rsidR="00B060DA" w:rsidRPr="00D22F24" w:rsidRDefault="00B060DA" w:rsidP="00B060DA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სულ ცოტა 3 ძირითადი გზავნილი და </w:t>
            </w:r>
            <w:r w:rsidR="0062589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62589C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ქვე-გზავნილი მოზარდებისათვის</w:t>
            </w:r>
          </w:p>
        </w:tc>
        <w:tc>
          <w:tcPr>
            <w:tcW w:w="653" w:type="pct"/>
          </w:tcPr>
          <w:p w14:paraId="2D0DB7C9" w14:textId="752A5937" w:rsidR="00B060DA" w:rsidRPr="00D22F24" w:rsidRDefault="00B060DA" w:rsidP="00B060DA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</w:rPr>
              <w:t>გზავნილები</w:t>
            </w:r>
          </w:p>
        </w:tc>
      </w:tr>
    </w:tbl>
    <w:p w14:paraId="6276DC3B" w14:textId="77777777" w:rsidR="005A6788" w:rsidRPr="00745B05" w:rsidRDefault="005A6788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8"/>
        <w:gridCol w:w="1295"/>
        <w:gridCol w:w="1684"/>
        <w:gridCol w:w="1409"/>
        <w:gridCol w:w="1676"/>
        <w:gridCol w:w="1830"/>
      </w:tblGrid>
      <w:tr w:rsidR="00134D17" w:rsidRPr="00D22F24" w14:paraId="61C343A6" w14:textId="77777777" w:rsidTr="00D22F24">
        <w:tc>
          <w:tcPr>
            <w:tcW w:w="5000" w:type="pct"/>
            <w:gridSpan w:val="6"/>
            <w:shd w:val="clear" w:color="auto" w:fill="DBE5F1" w:themeFill="accent1" w:themeFillTint="33"/>
          </w:tcPr>
          <w:p w14:paraId="04EBB674" w14:textId="23EF281A" w:rsidR="00134D17" w:rsidRPr="00D22F24" w:rsidRDefault="003E3B1C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1989 წლიდან 2000 წლამდე დაბადებული </w:t>
            </w:r>
            <w:r w:rsidR="00662134">
              <w:rPr>
                <w:rFonts w:ascii="Sylfaen" w:hAnsi="Sylfaen"/>
                <w:b/>
                <w:sz w:val="20"/>
                <w:szCs w:val="20"/>
                <w:lang w:val="ka-GE"/>
              </w:rPr>
              <w:t>ზრდასრულები</w:t>
            </w:r>
          </w:p>
        </w:tc>
      </w:tr>
      <w:tr w:rsidR="006A5685" w:rsidRPr="00D22F24" w14:paraId="6CDAC35B" w14:textId="77777777" w:rsidTr="00D22F24">
        <w:tc>
          <w:tcPr>
            <w:tcW w:w="898" w:type="pct"/>
            <w:shd w:val="clear" w:color="auto" w:fill="DBE5F1" w:themeFill="accent1" w:themeFillTint="33"/>
          </w:tcPr>
          <w:p w14:paraId="1B072A66" w14:textId="49B0597D" w:rsidR="00533A5F" w:rsidRPr="00D22F24" w:rsidRDefault="00533A5F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საქმიანობა</w:t>
            </w:r>
          </w:p>
        </w:tc>
        <w:tc>
          <w:tcPr>
            <w:tcW w:w="673" w:type="pct"/>
            <w:shd w:val="clear" w:color="auto" w:fill="DBE5F1" w:themeFill="accent1" w:themeFillTint="33"/>
          </w:tcPr>
          <w:p w14:paraId="7CF23E87" w14:textId="0D65DDE4" w:rsidR="00533A5F" w:rsidRPr="00D22F24" w:rsidRDefault="00533A5F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პროდუქტი</w:t>
            </w:r>
          </w:p>
        </w:tc>
        <w:tc>
          <w:tcPr>
            <w:tcW w:w="875" w:type="pct"/>
            <w:shd w:val="clear" w:color="auto" w:fill="DBE5F1" w:themeFill="accent1" w:themeFillTint="33"/>
          </w:tcPr>
          <w:p w14:paraId="7455B913" w14:textId="17FE2043" w:rsidR="00533A5F" w:rsidRPr="00D22F24" w:rsidRDefault="00533A5F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შედეგ</w:t>
            </w: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>ი</w:t>
            </w:r>
          </w:p>
        </w:tc>
        <w:tc>
          <w:tcPr>
            <w:tcW w:w="732" w:type="pct"/>
            <w:shd w:val="clear" w:color="auto" w:fill="DBE5F1" w:themeFill="accent1" w:themeFillTint="33"/>
          </w:tcPr>
          <w:p w14:paraId="17AA0DCF" w14:textId="0B28792B" w:rsidR="00533A5F" w:rsidRPr="00D22F24" w:rsidRDefault="00533A5F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ინდიკატორები</w:t>
            </w:r>
          </w:p>
        </w:tc>
        <w:tc>
          <w:tcPr>
            <w:tcW w:w="871" w:type="pct"/>
            <w:shd w:val="clear" w:color="auto" w:fill="DBE5F1" w:themeFill="accent1" w:themeFillTint="33"/>
          </w:tcPr>
          <w:p w14:paraId="71E07412" w14:textId="2ABD1D65" w:rsidR="00533A5F" w:rsidRPr="00D22F24" w:rsidRDefault="00533A5F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სამიზნე</w:t>
            </w:r>
          </w:p>
        </w:tc>
        <w:tc>
          <w:tcPr>
            <w:tcW w:w="951" w:type="pct"/>
            <w:shd w:val="clear" w:color="auto" w:fill="DBE5F1" w:themeFill="accent1" w:themeFillTint="33"/>
          </w:tcPr>
          <w:p w14:paraId="4AD1C761" w14:textId="0DFA2CEE" w:rsidR="00533A5F" w:rsidRPr="00D22F24" w:rsidRDefault="00533A5F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მონაცემთა წყარო </w:t>
            </w:r>
          </w:p>
        </w:tc>
      </w:tr>
      <w:tr w:rsidR="006A5685" w:rsidRPr="00D22F24" w14:paraId="57C8FD18" w14:textId="77777777" w:rsidTr="00D22F24">
        <w:tc>
          <w:tcPr>
            <w:tcW w:w="898" w:type="pct"/>
          </w:tcPr>
          <w:p w14:paraId="1F856236" w14:textId="1B7E3948" w:rsidR="00533A5F" w:rsidRPr="00D22F24" w:rsidRDefault="00790EE0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განისაზღვროს</w:t>
            </w:r>
            <w:r w:rsidR="00533A5F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მითითებულ პერიოდში დაბადებული </w:t>
            </w:r>
            <w:r w:rsidR="00662134">
              <w:rPr>
                <w:rFonts w:ascii="Sylfaen" w:hAnsi="Sylfaen"/>
                <w:sz w:val="20"/>
                <w:szCs w:val="20"/>
                <w:lang w:val="ka-GE"/>
              </w:rPr>
              <w:t>ზრდასრულები</w:t>
            </w:r>
            <w:r w:rsidR="00533A5F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ს ინფორმირებულობა, შეხედულებები, და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ქცევა</w:t>
            </w:r>
            <w:r w:rsidR="00533A5F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და  მათ მიერ აღქმული რისკი </w:t>
            </w:r>
            <w:r w:rsidR="00533A5F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წწყ ვაქცინასთან დაკავშირებით </w:t>
            </w:r>
          </w:p>
        </w:tc>
        <w:tc>
          <w:tcPr>
            <w:tcW w:w="673" w:type="pct"/>
          </w:tcPr>
          <w:p w14:paraId="5B1577AC" w14:textId="5475D367" w:rsidR="00533A5F" w:rsidRPr="00D22F24" w:rsidRDefault="00533A5F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შედეგების ანგარიში</w:t>
            </w:r>
          </w:p>
        </w:tc>
        <w:tc>
          <w:tcPr>
            <w:tcW w:w="875" w:type="pct"/>
          </w:tcPr>
          <w:p w14:paraId="619CFB51" w14:textId="4BDBF8DB" w:rsidR="00533A5F" w:rsidRPr="00D22F24" w:rsidRDefault="00662134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ზრდასრულები</w:t>
            </w:r>
            <w:r w:rsidR="00533A5F" w:rsidRPr="00D22F24">
              <w:rPr>
                <w:rFonts w:ascii="Sylfaen" w:hAnsi="Sylfaen"/>
                <w:sz w:val="20"/>
                <w:szCs w:val="20"/>
                <w:lang w:val="ka-GE"/>
              </w:rPr>
              <w:t>ს შეხედულებები, ცოდნა, ინფორმირებულობა და ბარიერები იმუნიზაცია</w:t>
            </w:r>
            <w:r w:rsidR="00790EE0" w:rsidRPr="00D22F2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533A5F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თან დაკავშირებით ასახულია </w:t>
            </w:r>
            <w:r w:rsidR="006A5685" w:rsidRPr="00D22F24"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</w:t>
            </w:r>
            <w:r w:rsidR="00533A5F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გზავნილებში</w:t>
            </w:r>
          </w:p>
        </w:tc>
        <w:tc>
          <w:tcPr>
            <w:tcW w:w="732" w:type="pct"/>
          </w:tcPr>
          <w:p w14:paraId="5E62399A" w14:textId="37C633C6" w:rsidR="00533A5F" w:rsidRPr="00D22F24" w:rsidRDefault="00533A5F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ჩატარებული ფოკუს ჯგუფების რაოდენობა</w:t>
            </w:r>
          </w:p>
        </w:tc>
        <w:tc>
          <w:tcPr>
            <w:tcW w:w="871" w:type="pct"/>
          </w:tcPr>
          <w:p w14:paraId="7948A75A" w14:textId="666ED104" w:rsidR="00533A5F" w:rsidRPr="00D22F24" w:rsidRDefault="00533A5F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</w:rPr>
              <w:t xml:space="preserve">25 მოზრდილის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მონაწილეობა 4 ფოკუს ჯგუფის შეხვედრაში 2017 წელს</w:t>
            </w:r>
          </w:p>
        </w:tc>
        <w:tc>
          <w:tcPr>
            <w:tcW w:w="951" w:type="pct"/>
          </w:tcPr>
          <w:p w14:paraId="734922CD" w14:textId="519A5D62" w:rsidR="00533A5F" w:rsidRPr="00D22F24" w:rsidRDefault="001977B9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NCDC</w:t>
            </w:r>
            <w:r w:rsidR="00533A5F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/იმუნიზაციის ეროვნული ცენტრის სპეციალური ანგარიში </w:t>
            </w:r>
          </w:p>
        </w:tc>
      </w:tr>
      <w:tr w:rsidR="006A5685" w:rsidRPr="00D22F24" w14:paraId="32709F2D" w14:textId="77777777" w:rsidTr="00D22F24">
        <w:tc>
          <w:tcPr>
            <w:tcW w:w="898" w:type="pct"/>
          </w:tcPr>
          <w:p w14:paraId="54A26DD7" w14:textId="6E397EE8" w:rsidR="00D37FBF" w:rsidRPr="00D22F24" w:rsidRDefault="00D37FBF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დასრულდეს კომუნიკაციის გზავნილების შექმნა </w:t>
            </w:r>
          </w:p>
        </w:tc>
        <w:tc>
          <w:tcPr>
            <w:tcW w:w="673" w:type="pct"/>
          </w:tcPr>
          <w:p w14:paraId="765CAF10" w14:textId="2EC672CF" w:rsidR="00D37FBF" w:rsidRPr="00D22F24" w:rsidRDefault="00D37FBF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ტესტირების ანგარიში  </w:t>
            </w:r>
          </w:p>
        </w:tc>
        <w:tc>
          <w:tcPr>
            <w:tcW w:w="875" w:type="pct"/>
          </w:tcPr>
          <w:p w14:paraId="5CB4F079" w14:textId="0A22A668" w:rsidR="00D37FBF" w:rsidRPr="00D22F24" w:rsidRDefault="00D37FBF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შექმნილ გზავნილებს </w:t>
            </w:r>
            <w:r w:rsidR="006A5685" w:rsidRPr="00D22F24">
              <w:rPr>
                <w:rFonts w:ascii="Sylfaen" w:hAnsi="Sylfaen"/>
                <w:sz w:val="20"/>
                <w:szCs w:val="20"/>
                <w:lang w:val="ka-GE"/>
              </w:rPr>
              <w:t>მოჰყვა გამოხმაურება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მოზრდილთა შორის და </w:t>
            </w:r>
            <w:r w:rsidR="006A5685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გზავნილები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პასუხობენ პრობლემებს </w:t>
            </w:r>
          </w:p>
        </w:tc>
        <w:tc>
          <w:tcPr>
            <w:tcW w:w="732" w:type="pct"/>
          </w:tcPr>
          <w:p w14:paraId="247A2EF2" w14:textId="4390FEA8" w:rsidR="00D37FBF" w:rsidRPr="00D22F24" w:rsidRDefault="00D37FBF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გზავნილების რაოდენობა </w:t>
            </w:r>
            <w:r w:rsidRPr="00D22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14:paraId="7E67BD59" w14:textId="0CBB2703" w:rsidR="00D37FBF" w:rsidRPr="00D22F24" w:rsidRDefault="00D37FBF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სულ ცოტა სამი ძირითადი გზავნილი და სამი ქვე-გზავნილი </w:t>
            </w:r>
            <w:r w:rsidR="00662134">
              <w:rPr>
                <w:rFonts w:ascii="Sylfaen" w:hAnsi="Sylfaen"/>
                <w:sz w:val="20"/>
                <w:szCs w:val="20"/>
                <w:lang w:val="ka-GE"/>
              </w:rPr>
              <w:t>ზრდასრულები</w:t>
            </w:r>
            <w:r w:rsidR="006A5685" w:rsidRPr="00D22F24">
              <w:rPr>
                <w:rFonts w:ascii="Sylfaen" w:hAnsi="Sylfaen"/>
                <w:sz w:val="20"/>
                <w:szCs w:val="20"/>
                <w:lang w:val="ka-GE"/>
              </w:rPr>
              <w:t>სათვის</w:t>
            </w:r>
          </w:p>
        </w:tc>
        <w:tc>
          <w:tcPr>
            <w:tcW w:w="951" w:type="pct"/>
          </w:tcPr>
          <w:p w14:paraId="6CD7EB73" w14:textId="3465B989" w:rsidR="00D37FBF" w:rsidRPr="00D22F24" w:rsidRDefault="00D37FBF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</w:rPr>
              <w:t>გზავნილები</w:t>
            </w:r>
          </w:p>
        </w:tc>
      </w:tr>
      <w:tr w:rsidR="006A5685" w:rsidRPr="00D22F24" w14:paraId="5405CCB7" w14:textId="77777777" w:rsidTr="00D22F24">
        <w:tc>
          <w:tcPr>
            <w:tcW w:w="898" w:type="pct"/>
          </w:tcPr>
          <w:p w14:paraId="259759B1" w14:textId="601DD8AC" w:rsidR="00D37FBF" w:rsidRPr="00D22F24" w:rsidRDefault="00D37FBF" w:rsidP="00D37FBF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შემცირდეს წწყ ვაქცინით </w:t>
            </w:r>
            <w:r w:rsidR="00EB6B70" w:rsidRPr="00D22F24">
              <w:rPr>
                <w:rFonts w:ascii="Sylfaen" w:hAnsi="Sylfaen"/>
                <w:sz w:val="20"/>
                <w:szCs w:val="20"/>
                <w:lang w:val="ka-GE"/>
              </w:rPr>
              <w:t>ნაწილობრივ აცრი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ლი მოზრდილი მოსახლეობის </w:t>
            </w:r>
            <w:r w:rsidR="00EB6B70" w:rsidRPr="00D22F24">
              <w:rPr>
                <w:rFonts w:ascii="Sylfaen" w:hAnsi="Sylfaen"/>
                <w:sz w:val="20"/>
                <w:szCs w:val="20"/>
                <w:lang w:val="ka-GE"/>
              </w:rPr>
              <w:t>რიცხვი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73" w:type="pct"/>
          </w:tcPr>
          <w:p w14:paraId="3A5894B2" w14:textId="130529C4" w:rsidR="00D37FBF" w:rsidRPr="00D22F24" w:rsidRDefault="00662134" w:rsidP="00D37FB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ზრდასრულები</w:t>
            </w:r>
            <w:r w:rsidR="00EB6B70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ს გაზრდილი რიცხი, რომელიც დაცულია წითელასგან წწყ ვაქცინით </w:t>
            </w:r>
          </w:p>
        </w:tc>
        <w:tc>
          <w:tcPr>
            <w:tcW w:w="875" w:type="pct"/>
          </w:tcPr>
          <w:p w14:paraId="734D4FBF" w14:textId="51F7D627" w:rsidR="00D37FBF" w:rsidRPr="00D22F24" w:rsidRDefault="00EB6B70" w:rsidP="00D37FBF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წითელას ეპიდაფეთქების შემცირებული რისკი</w:t>
            </w:r>
          </w:p>
        </w:tc>
        <w:tc>
          <w:tcPr>
            <w:tcW w:w="732" w:type="pct"/>
          </w:tcPr>
          <w:p w14:paraId="77F93F7B" w14:textId="29FD57E9" w:rsidR="00D37FBF" w:rsidRPr="00D22F24" w:rsidRDefault="00EB6B70" w:rsidP="00D37FBF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მოზრილი მოსახლეობის რაოდენობა, რომელიც აცრილია წწყ ვაქცინით ბოლო 12 თვის განმავლობაში </w:t>
            </w:r>
          </w:p>
        </w:tc>
        <w:tc>
          <w:tcPr>
            <w:tcW w:w="871" w:type="pct"/>
          </w:tcPr>
          <w:p w14:paraId="30053D82" w14:textId="17C69257" w:rsidR="00D37FBF" w:rsidRPr="00D22F24" w:rsidRDefault="00EB6B70" w:rsidP="00D37FBF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დაახლოებით 400 მოზრდილი, რომელიც </w:t>
            </w:r>
            <w:r w:rsidR="006A5685" w:rsidRPr="00D22F24">
              <w:rPr>
                <w:rFonts w:ascii="Sylfaen" w:hAnsi="Sylfaen"/>
                <w:sz w:val="20"/>
                <w:szCs w:val="20"/>
                <w:lang w:val="ka-GE"/>
              </w:rPr>
              <w:t>აიცრა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A5685" w:rsidRPr="00D22F24">
              <w:rPr>
                <w:rFonts w:ascii="Sylfaen" w:hAnsi="Sylfaen"/>
                <w:sz w:val="20"/>
                <w:szCs w:val="20"/>
                <w:lang w:val="ka-GE"/>
              </w:rPr>
              <w:t>ვაქცინით</w:t>
            </w:r>
          </w:p>
        </w:tc>
        <w:tc>
          <w:tcPr>
            <w:tcW w:w="951" w:type="pct"/>
          </w:tcPr>
          <w:p w14:paraId="54156663" w14:textId="1383CE6A" w:rsidR="00D37FBF" w:rsidRPr="00D22F24" w:rsidRDefault="006E0945" w:rsidP="00D37FB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</w:t>
            </w:r>
            <w:r w:rsidR="00EB6B70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თვიური ანგარიშები რაიონული პირველი ჯანდაცვის დაწესებულებებიდან </w:t>
            </w:r>
          </w:p>
        </w:tc>
      </w:tr>
    </w:tbl>
    <w:p w14:paraId="7D8B5FC5" w14:textId="77777777" w:rsidR="00A735F7" w:rsidRPr="00745B05" w:rsidRDefault="00A735F7" w:rsidP="00745B05">
      <w:pPr>
        <w:spacing w:after="120"/>
        <w:jc w:val="both"/>
        <w:rPr>
          <w:szCs w:val="22"/>
        </w:rPr>
      </w:pPr>
    </w:p>
    <w:tbl>
      <w:tblPr>
        <w:tblStyle w:val="TableGrid"/>
        <w:tblW w:w="546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0"/>
        <w:gridCol w:w="1974"/>
        <w:gridCol w:w="1712"/>
        <w:gridCol w:w="1464"/>
        <w:gridCol w:w="1084"/>
        <w:gridCol w:w="1893"/>
      </w:tblGrid>
      <w:tr w:rsidR="00487715" w:rsidRPr="00D22F24" w14:paraId="1FAF38FA" w14:textId="77777777" w:rsidTr="00D22F24">
        <w:tc>
          <w:tcPr>
            <w:tcW w:w="10508" w:type="dxa"/>
            <w:gridSpan w:val="6"/>
            <w:shd w:val="clear" w:color="auto" w:fill="DBE5F1" w:themeFill="accent1" w:themeFillTint="33"/>
          </w:tcPr>
          <w:p w14:paraId="66E5F9DB" w14:textId="4A8B2C1C" w:rsidR="00487715" w:rsidRPr="00D22F24" w:rsidRDefault="00EB6B70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პოლიტიკის შემქმნელები</w:t>
            </w:r>
          </w:p>
        </w:tc>
      </w:tr>
      <w:tr w:rsidR="006E0945" w:rsidRPr="00D22F24" w14:paraId="21A94898" w14:textId="77777777" w:rsidTr="00D22F24">
        <w:tc>
          <w:tcPr>
            <w:tcW w:w="2496" w:type="dxa"/>
            <w:shd w:val="clear" w:color="auto" w:fill="DBE5F1" w:themeFill="accent1" w:themeFillTint="33"/>
          </w:tcPr>
          <w:p w14:paraId="2029904F" w14:textId="7D8D62B0" w:rsidR="00EB6B70" w:rsidRPr="00D22F24" w:rsidRDefault="00EB6B70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საქმიანობა</w:t>
            </w:r>
          </w:p>
        </w:tc>
        <w:tc>
          <w:tcPr>
            <w:tcW w:w="1974" w:type="dxa"/>
            <w:shd w:val="clear" w:color="auto" w:fill="DBE5F1" w:themeFill="accent1" w:themeFillTint="33"/>
          </w:tcPr>
          <w:p w14:paraId="7591F718" w14:textId="63CE0AE4" w:rsidR="00EB6B70" w:rsidRPr="00D22F24" w:rsidRDefault="00EB6B70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პროდუქტი</w:t>
            </w:r>
          </w:p>
        </w:tc>
        <w:tc>
          <w:tcPr>
            <w:tcW w:w="1712" w:type="dxa"/>
            <w:shd w:val="clear" w:color="auto" w:fill="DBE5F1" w:themeFill="accent1" w:themeFillTint="33"/>
          </w:tcPr>
          <w:p w14:paraId="7BC15019" w14:textId="6B16A4F3" w:rsidR="00EB6B70" w:rsidRPr="00D22F24" w:rsidRDefault="00EB6B70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შედეგ</w:t>
            </w: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>ი</w:t>
            </w:r>
          </w:p>
        </w:tc>
        <w:tc>
          <w:tcPr>
            <w:tcW w:w="1464" w:type="dxa"/>
            <w:shd w:val="clear" w:color="auto" w:fill="DBE5F1" w:themeFill="accent1" w:themeFillTint="33"/>
          </w:tcPr>
          <w:p w14:paraId="422ABD01" w14:textId="74908124" w:rsidR="00EB6B70" w:rsidRPr="00D22F24" w:rsidRDefault="00EB6B70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ინდიკატორები</w:t>
            </w:r>
          </w:p>
        </w:tc>
        <w:tc>
          <w:tcPr>
            <w:tcW w:w="1152" w:type="dxa"/>
            <w:shd w:val="clear" w:color="auto" w:fill="DBE5F1" w:themeFill="accent1" w:themeFillTint="33"/>
          </w:tcPr>
          <w:p w14:paraId="7CA194D2" w14:textId="1F1D79D7" w:rsidR="00EB6B70" w:rsidRPr="00D22F24" w:rsidRDefault="00EB6B70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069" w:type="dxa"/>
            <w:shd w:val="clear" w:color="auto" w:fill="DBE5F1" w:themeFill="accent1" w:themeFillTint="33"/>
          </w:tcPr>
          <w:p w14:paraId="5DD724BD" w14:textId="77226147" w:rsidR="00EB6B70" w:rsidRPr="00D22F24" w:rsidRDefault="00EB6B70" w:rsidP="00D22F24">
            <w:pPr>
              <w:keepNext/>
              <w:keepLines/>
              <w:spacing w:after="120"/>
              <w:jc w:val="both"/>
              <w:rPr>
                <w:b/>
                <w:sz w:val="20"/>
                <w:szCs w:val="20"/>
              </w:rPr>
            </w:pPr>
            <w:r w:rsidRPr="00D22F2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მონაცემთა წყარო </w:t>
            </w:r>
          </w:p>
        </w:tc>
      </w:tr>
      <w:tr w:rsidR="006E0945" w:rsidRPr="00D22F24" w14:paraId="48F7C2F8" w14:textId="77777777" w:rsidTr="00D22F24">
        <w:tc>
          <w:tcPr>
            <w:tcW w:w="2496" w:type="dxa"/>
          </w:tcPr>
          <w:p w14:paraId="7652B234" w14:textId="3CEF45A3" w:rsidR="00EB6B70" w:rsidRPr="00D22F24" w:rsidRDefault="006E0945" w:rsidP="00D22F24">
            <w:pPr>
              <w:keepNext/>
              <w:keepLines/>
              <w:spacing w:after="12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ექიმების </w:t>
            </w:r>
            <w:r w:rsidR="009737E7" w:rsidRPr="00D22F24">
              <w:rPr>
                <w:rFonts w:ascii="Sylfaen" w:hAnsi="Sylfaen"/>
                <w:sz w:val="20"/>
                <w:szCs w:val="20"/>
                <w:lang w:val="ka-GE"/>
              </w:rPr>
              <w:t>სტიმულები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="006A310B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 კონტრსტიმულების </w:t>
            </w:r>
            <w:r w:rsidR="00A51F3D">
              <w:rPr>
                <w:rFonts w:ascii="Sylfaen" w:hAnsi="Sylfaen"/>
                <w:sz w:val="20"/>
                <w:szCs w:val="20"/>
                <w:lang w:val="ka-GE"/>
              </w:rPr>
              <w:t>გამოკვლევა</w:t>
            </w:r>
          </w:p>
        </w:tc>
        <w:tc>
          <w:tcPr>
            <w:tcW w:w="1974" w:type="dxa"/>
          </w:tcPr>
          <w:p w14:paraId="5D8B5D90" w14:textId="6A0A3E17" w:rsidR="006E0945" w:rsidRPr="00D22F24" w:rsidRDefault="00A51F3D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კვლევის</w:t>
            </w:r>
            <w:r w:rsidR="006E09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A310B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ანგარიში </w:t>
            </w:r>
          </w:p>
        </w:tc>
        <w:tc>
          <w:tcPr>
            <w:tcW w:w="1712" w:type="dxa"/>
          </w:tcPr>
          <w:p w14:paraId="46915413" w14:textId="3455E7EE" w:rsidR="00EB6B70" w:rsidRPr="00D22F24" w:rsidRDefault="006A310B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უკეთეს</w:t>
            </w:r>
            <w:r w:rsidR="006E0945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E0945">
              <w:rPr>
                <w:rFonts w:ascii="Sylfaen" w:hAnsi="Sylfaen"/>
                <w:sz w:val="20"/>
                <w:szCs w:val="20"/>
                <w:lang w:val="ka-GE"/>
              </w:rPr>
              <w:t>ცოდნა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იმის თაობაზე, თუ რა მიდგომა გაამართლებს საქართველოში ექიმების წასახალისებლად</w:t>
            </w:r>
            <w:r w:rsidR="00A5709D" w:rsidRPr="00D22F24">
              <w:rPr>
                <w:rFonts w:ascii="Sylfaen" w:hAnsi="Sylfaen"/>
                <w:sz w:val="20"/>
                <w:szCs w:val="20"/>
                <w:lang w:val="ka-GE"/>
              </w:rPr>
              <w:t>, რომ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E0945">
              <w:rPr>
                <w:rFonts w:ascii="Sylfaen" w:hAnsi="Sylfaen"/>
                <w:sz w:val="20"/>
                <w:szCs w:val="20"/>
                <w:lang w:val="ka-GE"/>
              </w:rPr>
              <w:t xml:space="preserve">გაიზარდოს </w:t>
            </w:r>
            <w:r w:rsidR="00A5709D" w:rsidRPr="00D22F24">
              <w:rPr>
                <w:rFonts w:ascii="Sylfaen" w:hAnsi="Sylfaen"/>
                <w:sz w:val="20"/>
                <w:szCs w:val="20"/>
                <w:lang w:val="ka-GE"/>
              </w:rPr>
              <w:t>იმუნიზაცი</w:t>
            </w:r>
            <w:r w:rsidR="006E0945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A5709D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464" w:type="dxa"/>
          </w:tcPr>
          <w:p w14:paraId="505332EB" w14:textId="394D30DA" w:rsidR="00EB6B70" w:rsidRPr="00D22F24" w:rsidRDefault="009737E7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სხვა ქვეყნებში გამოყენებული</w:t>
            </w:r>
            <w:r w:rsidR="00A5709D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და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შესწავლილი მიდგომების რაოდენობა </w:t>
            </w:r>
          </w:p>
        </w:tc>
        <w:tc>
          <w:tcPr>
            <w:tcW w:w="1152" w:type="dxa"/>
          </w:tcPr>
          <w:p w14:paraId="22D54F4B" w14:textId="77777777" w:rsidR="00EB6B70" w:rsidRPr="00D22F24" w:rsidRDefault="00EB6B70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sz w:val="20"/>
                <w:szCs w:val="20"/>
              </w:rPr>
              <w:t>4</w:t>
            </w:r>
          </w:p>
        </w:tc>
        <w:tc>
          <w:tcPr>
            <w:tcW w:w="2069" w:type="dxa"/>
          </w:tcPr>
          <w:p w14:paraId="6C4FB5A1" w14:textId="5EAF62EF" w:rsidR="00EB6B70" w:rsidRPr="00D22F24" w:rsidRDefault="009737E7" w:rsidP="00D22F24">
            <w:pPr>
              <w:keepNext/>
              <w:keepLines/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საბოლოო ანგარიში </w:t>
            </w:r>
            <w:r w:rsidR="001977B9" w:rsidRPr="00D22F24">
              <w:rPr>
                <w:rFonts w:ascii="Sylfaen" w:hAnsi="Sylfaen"/>
                <w:sz w:val="20"/>
                <w:szCs w:val="20"/>
                <w:lang w:val="ka-GE"/>
              </w:rPr>
              <w:t>NCDC</w:t>
            </w:r>
          </w:p>
        </w:tc>
      </w:tr>
      <w:tr w:rsidR="006E0945" w:rsidRPr="00D22F24" w14:paraId="4A67FD7A" w14:textId="77777777" w:rsidTr="00D22F24">
        <w:tc>
          <w:tcPr>
            <w:tcW w:w="2496" w:type="dxa"/>
          </w:tcPr>
          <w:p w14:paraId="63FF8A12" w14:textId="7B03C3C2" w:rsidR="00EB6B70" w:rsidRPr="00D22F24" w:rsidRDefault="00A5709D" w:rsidP="00EB6B70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კომუნიკაციის სტრატეგიის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დაფინანსებ</w:t>
            </w:r>
            <w:r w:rsidR="00A51F3D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D22F24">
              <w:rPr>
                <w:sz w:val="20"/>
                <w:szCs w:val="20"/>
              </w:rPr>
              <w:t xml:space="preserve"> </w:t>
            </w:r>
            <w:r w:rsidR="009737E7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ადვოკატირება </w:t>
            </w:r>
          </w:p>
        </w:tc>
        <w:tc>
          <w:tcPr>
            <w:tcW w:w="1974" w:type="dxa"/>
          </w:tcPr>
          <w:p w14:paraId="5D60B68B" w14:textId="097363FD" w:rsidR="00EB6B70" w:rsidRPr="00D22F24" w:rsidRDefault="001977B9" w:rsidP="00EB6B70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NCDC</w:t>
            </w:r>
            <w:r w:rsidR="009737E7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მიერ გამოყოფილი საბიუჯეტო ხაზი </w:t>
            </w:r>
            <w:r w:rsidR="009737E7" w:rsidRPr="00D22F2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იმუნიზაციის კომუნიკაციისათვის, რომელიც </w:t>
            </w:r>
            <w:r w:rsidR="00A5709D" w:rsidRPr="00D22F24">
              <w:rPr>
                <w:rFonts w:ascii="Sylfaen" w:hAnsi="Sylfaen"/>
                <w:sz w:val="20"/>
                <w:szCs w:val="20"/>
                <w:lang w:val="ka-GE"/>
              </w:rPr>
              <w:t>განცალკევებულია</w:t>
            </w:r>
            <w:r w:rsidR="009737E7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ვაქცინების შესყიდვისაგან </w:t>
            </w:r>
          </w:p>
        </w:tc>
        <w:tc>
          <w:tcPr>
            <w:tcW w:w="1712" w:type="dxa"/>
          </w:tcPr>
          <w:p w14:paraId="6247E2D0" w14:textId="2ACF8960" w:rsidR="00EB6B70" w:rsidRPr="00D22F24" w:rsidRDefault="001977B9" w:rsidP="00EB6B70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NCDC</w:t>
            </w:r>
            <w:r w:rsidR="009737E7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გამოყოფს დაფინანსებას ცალკე წლიური </w:t>
            </w:r>
            <w:r w:rsidR="009737E7" w:rsidRPr="00D22F2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საბიუჯეტო </w:t>
            </w:r>
            <w:r w:rsidR="00C773A8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ხაზისთვის </w:t>
            </w:r>
            <w:r w:rsidR="009737E7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იმუნიზაციის </w:t>
            </w:r>
            <w:r w:rsidR="00C773A8" w:rsidRPr="00D22F24"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საკომუნიკაციოდ</w:t>
            </w:r>
          </w:p>
        </w:tc>
        <w:tc>
          <w:tcPr>
            <w:tcW w:w="1464" w:type="dxa"/>
          </w:tcPr>
          <w:p w14:paraId="7AD52A1D" w14:textId="694F7A86" w:rsidR="00EB6B70" w:rsidRPr="00D22F24" w:rsidRDefault="009737E7" w:rsidP="00EB6B70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თანხები გამოყოფილია და მიღებულია </w:t>
            </w: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2017-2018 წლებისათვის </w:t>
            </w:r>
          </w:p>
        </w:tc>
        <w:tc>
          <w:tcPr>
            <w:tcW w:w="1152" w:type="dxa"/>
          </w:tcPr>
          <w:p w14:paraId="5EBD9198" w14:textId="77777777" w:rsidR="00EB6B70" w:rsidRPr="00D22F24" w:rsidRDefault="00EB6B70" w:rsidP="00EB6B70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sz w:val="20"/>
                <w:szCs w:val="20"/>
              </w:rPr>
              <w:lastRenderedPageBreak/>
              <w:t>$50,000</w:t>
            </w:r>
          </w:p>
        </w:tc>
        <w:tc>
          <w:tcPr>
            <w:tcW w:w="2069" w:type="dxa"/>
          </w:tcPr>
          <w:p w14:paraId="29876630" w14:textId="76D5DEA5" w:rsidR="00EB6B70" w:rsidRPr="00D22F24" w:rsidRDefault="001977B9" w:rsidP="00EB6B70">
            <w:pPr>
              <w:spacing w:after="120"/>
              <w:jc w:val="both"/>
              <w:rPr>
                <w:sz w:val="20"/>
                <w:szCs w:val="20"/>
              </w:rPr>
            </w:pPr>
            <w:r w:rsidRPr="00D22F24">
              <w:rPr>
                <w:rFonts w:ascii="Sylfaen" w:hAnsi="Sylfaen"/>
                <w:sz w:val="20"/>
                <w:szCs w:val="20"/>
                <w:lang w:val="ka-GE"/>
              </w:rPr>
              <w:t>NCDC</w:t>
            </w:r>
            <w:r w:rsidR="00587B08" w:rsidRPr="00D22F24">
              <w:rPr>
                <w:rFonts w:ascii="Sylfaen" w:hAnsi="Sylfaen"/>
                <w:sz w:val="20"/>
                <w:szCs w:val="20"/>
                <w:lang w:val="ka-GE"/>
              </w:rPr>
              <w:t xml:space="preserve"> საბიუჯეტო ანგარიში </w:t>
            </w:r>
          </w:p>
        </w:tc>
      </w:tr>
    </w:tbl>
    <w:p w14:paraId="12741A73" w14:textId="77777777" w:rsidR="00297AA1" w:rsidRPr="00745B05" w:rsidRDefault="00297AA1" w:rsidP="00745B05">
      <w:pPr>
        <w:spacing w:after="120"/>
        <w:jc w:val="both"/>
        <w:rPr>
          <w:szCs w:val="22"/>
        </w:rPr>
      </w:pPr>
    </w:p>
    <w:p w14:paraId="0B275B30" w14:textId="77777777" w:rsidR="00984B6F" w:rsidRPr="00745B05" w:rsidRDefault="00984B6F" w:rsidP="00745B05">
      <w:pPr>
        <w:spacing w:after="120"/>
        <w:jc w:val="both"/>
        <w:rPr>
          <w:szCs w:val="22"/>
        </w:rPr>
      </w:pPr>
    </w:p>
    <w:p w14:paraId="7FE1F6C2" w14:textId="6961C70D" w:rsidR="00B1251C" w:rsidRPr="00587B08" w:rsidRDefault="005A15BA" w:rsidP="00745B05">
      <w:pPr>
        <w:spacing w:after="120"/>
        <w:jc w:val="both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  <w:lang w:val="ka-GE"/>
        </w:rPr>
        <w:t>ზე</w:t>
      </w:r>
      <w:r w:rsidR="00587B08" w:rsidRPr="00587B08">
        <w:rPr>
          <w:rFonts w:ascii="Sylfaen" w:hAnsi="Sylfaen"/>
          <w:b/>
          <w:szCs w:val="22"/>
        </w:rPr>
        <w:t>გავლენა</w:t>
      </w:r>
    </w:p>
    <w:p w14:paraId="1AC464C5" w14:textId="77777777" w:rsidR="00984B6F" w:rsidRPr="00745B05" w:rsidRDefault="00984B6F" w:rsidP="00745B05">
      <w:pPr>
        <w:spacing w:after="120"/>
        <w:jc w:val="both"/>
        <w:rPr>
          <w:szCs w:val="22"/>
        </w:rPr>
      </w:pPr>
    </w:p>
    <w:p w14:paraId="7B5A8971" w14:textId="771A9C65" w:rsidR="00984B6F" w:rsidRPr="00745B05" w:rsidRDefault="00665FE9" w:rsidP="00745B05">
      <w:pPr>
        <w:spacing w:after="12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იმის შესაფასებლად, </w:t>
      </w:r>
      <w:r w:rsidR="00C773A8">
        <w:rPr>
          <w:rFonts w:ascii="Sylfaen" w:hAnsi="Sylfaen"/>
          <w:szCs w:val="22"/>
          <w:lang w:val="ka-GE"/>
        </w:rPr>
        <w:t xml:space="preserve">თუ </w:t>
      </w:r>
      <w:r w:rsidR="00587B08">
        <w:rPr>
          <w:rFonts w:ascii="Sylfaen" w:hAnsi="Sylfaen"/>
          <w:szCs w:val="22"/>
          <w:lang w:val="ka-GE"/>
        </w:rPr>
        <w:t xml:space="preserve">რამდენად დიდი ზეგავლენა ექნება </w:t>
      </w:r>
      <w:r w:rsidR="00C773A8">
        <w:rPr>
          <w:rFonts w:ascii="Sylfaen" w:hAnsi="Sylfaen"/>
          <w:szCs w:val="22"/>
          <w:lang w:val="ka-GE"/>
        </w:rPr>
        <w:t xml:space="preserve">წინამდებარე </w:t>
      </w:r>
      <w:r w:rsidR="00587B08">
        <w:rPr>
          <w:rFonts w:ascii="Sylfaen" w:hAnsi="Sylfaen"/>
          <w:szCs w:val="22"/>
          <w:lang w:val="ka-GE"/>
        </w:rPr>
        <w:t xml:space="preserve">სტრატეგიას კომუნიკაციის საერთო მიზნების და ამოცანების </w:t>
      </w:r>
      <w:r w:rsidR="00C773A8">
        <w:rPr>
          <w:rFonts w:ascii="Sylfaen" w:hAnsi="Sylfaen"/>
          <w:szCs w:val="22"/>
          <w:lang w:val="ka-GE"/>
        </w:rPr>
        <w:t xml:space="preserve">მიღწევის </w:t>
      </w:r>
      <w:r w:rsidR="00CF5DA6">
        <w:rPr>
          <w:rFonts w:ascii="Sylfaen" w:hAnsi="Sylfaen"/>
          <w:szCs w:val="22"/>
          <w:lang w:val="ka-GE"/>
        </w:rPr>
        <w:t>მიმართულებით</w:t>
      </w:r>
      <w:r w:rsidR="00587B08">
        <w:rPr>
          <w:rFonts w:ascii="Sylfaen" w:hAnsi="Sylfaen"/>
          <w:szCs w:val="22"/>
          <w:lang w:val="ka-GE"/>
        </w:rPr>
        <w:t xml:space="preserve">, შემდეგი ამოცანები </w:t>
      </w:r>
      <w:r>
        <w:rPr>
          <w:rFonts w:ascii="Sylfaen" w:hAnsi="Sylfaen"/>
          <w:szCs w:val="22"/>
          <w:lang w:val="ka-GE"/>
        </w:rPr>
        <w:t>იქნა შერჩეული</w:t>
      </w:r>
      <w:r w:rsidR="00C773A8">
        <w:rPr>
          <w:rFonts w:ascii="Sylfaen" w:hAnsi="Sylfaen"/>
          <w:szCs w:val="22"/>
          <w:lang w:val="ka-GE"/>
        </w:rPr>
        <w:t>.</w:t>
      </w:r>
      <w:r w:rsidR="00587B08">
        <w:rPr>
          <w:rFonts w:ascii="Sylfaen" w:hAnsi="Sylfaen"/>
          <w:szCs w:val="22"/>
          <w:lang w:val="ka-GE"/>
        </w:rPr>
        <w:t xml:space="preserve"> მოლაპარაკება </w:t>
      </w:r>
      <w:r w:rsidR="00C773A8">
        <w:rPr>
          <w:rFonts w:ascii="Sylfaen" w:hAnsi="Sylfaen"/>
          <w:szCs w:val="22"/>
          <w:lang w:val="ka-GE"/>
        </w:rPr>
        <w:t>მიმდინარეობდა</w:t>
      </w:r>
      <w:r w:rsidR="00587B08">
        <w:rPr>
          <w:rFonts w:ascii="Sylfaen" w:hAnsi="Sylfaen"/>
          <w:szCs w:val="22"/>
          <w:lang w:val="ka-GE"/>
        </w:rPr>
        <w:t xml:space="preserve"> </w:t>
      </w:r>
      <w:r w:rsidR="00A20CE4">
        <w:rPr>
          <w:rFonts w:ascii="Sylfaen" w:hAnsi="Sylfaen"/>
          <w:szCs w:val="22"/>
          <w:lang w:val="en-US"/>
        </w:rPr>
        <w:t>UNICEF-</w:t>
      </w:r>
      <w:r w:rsidR="00587B08">
        <w:rPr>
          <w:rFonts w:ascii="Sylfaen" w:hAnsi="Sylfaen"/>
          <w:szCs w:val="22"/>
          <w:lang w:val="ka-GE"/>
        </w:rPr>
        <w:t>თან, რათა გარკვეულიყო</w:t>
      </w:r>
      <w:r>
        <w:rPr>
          <w:rFonts w:ascii="Sylfaen" w:hAnsi="Sylfaen"/>
          <w:szCs w:val="22"/>
          <w:lang w:val="ka-GE"/>
        </w:rPr>
        <w:t xml:space="preserve"> </w:t>
      </w:r>
      <w:r w:rsidR="00C773A8">
        <w:rPr>
          <w:rFonts w:ascii="Sylfaen" w:hAnsi="Sylfaen"/>
          <w:szCs w:val="22"/>
          <w:lang w:val="ka-GE"/>
        </w:rPr>
        <w:t xml:space="preserve">ზოგიერთი </w:t>
      </w:r>
      <w:r w:rsidR="00C95215">
        <w:rPr>
          <w:rFonts w:ascii="Sylfaen" w:hAnsi="Sylfaen"/>
          <w:szCs w:val="22"/>
          <w:lang w:val="ka-GE"/>
        </w:rPr>
        <w:t>შე</w:t>
      </w:r>
      <w:r w:rsidR="00587B08">
        <w:rPr>
          <w:rFonts w:ascii="Sylfaen" w:hAnsi="Sylfaen"/>
          <w:szCs w:val="22"/>
          <w:lang w:val="ka-GE"/>
        </w:rPr>
        <w:t xml:space="preserve">კითხვის </w:t>
      </w:r>
      <w:r w:rsidR="00A20CE4">
        <w:rPr>
          <w:rFonts w:ascii="Sylfaen" w:hAnsi="Sylfaen"/>
          <w:szCs w:val="22"/>
          <w:lang w:val="en-US"/>
        </w:rPr>
        <w:t>UNICEF</w:t>
      </w:r>
      <w:r w:rsidR="00A20CE4">
        <w:rPr>
          <w:rFonts w:ascii="Sylfaen" w:hAnsi="Sylfaen"/>
          <w:szCs w:val="22"/>
          <w:lang w:val="ka-GE"/>
        </w:rPr>
        <w:t>-</w:t>
      </w:r>
      <w:r w:rsidR="00587B08">
        <w:rPr>
          <w:rFonts w:ascii="Sylfaen" w:hAnsi="Sylfaen"/>
          <w:szCs w:val="22"/>
          <w:lang w:val="ka-GE"/>
        </w:rPr>
        <w:t xml:space="preserve">ის მრავალინდიკატორულ </w:t>
      </w:r>
      <w:r>
        <w:rPr>
          <w:rFonts w:ascii="Sylfaen" w:hAnsi="Sylfaen"/>
          <w:szCs w:val="22"/>
          <w:lang w:val="ka-GE"/>
        </w:rPr>
        <w:t>კლასტერულ კვლევაში</w:t>
      </w:r>
      <w:r w:rsidR="00C773A8">
        <w:rPr>
          <w:rFonts w:ascii="Sylfaen" w:hAnsi="Sylfaen"/>
          <w:szCs w:val="22"/>
          <w:lang w:val="ka-GE"/>
        </w:rPr>
        <w:t xml:space="preserve"> </w:t>
      </w:r>
      <w:r w:rsidRPr="00745B05">
        <w:rPr>
          <w:szCs w:val="22"/>
        </w:rPr>
        <w:t xml:space="preserve">(MICS) </w:t>
      </w:r>
      <w:r>
        <w:rPr>
          <w:rFonts w:ascii="Sylfaen" w:hAnsi="Sylfaen"/>
          <w:szCs w:val="22"/>
          <w:lang w:val="ka-GE"/>
        </w:rPr>
        <w:t xml:space="preserve"> ჩართვის შესაძლებლობა, რომელიც 2018 წელს უნდა ჩატარდეს. იქიდან </w:t>
      </w:r>
      <w:r w:rsidR="00C773A8">
        <w:rPr>
          <w:rFonts w:ascii="Sylfaen" w:hAnsi="Sylfaen"/>
          <w:szCs w:val="22"/>
          <w:lang w:val="ka-GE"/>
        </w:rPr>
        <w:t>გამომდინარე</w:t>
      </w:r>
      <w:r w:rsidR="00A51F3D">
        <w:rPr>
          <w:rFonts w:ascii="Sylfaen" w:hAnsi="Sylfaen"/>
          <w:szCs w:val="22"/>
          <w:lang w:val="ka-GE"/>
        </w:rPr>
        <w:t>,</w:t>
      </w:r>
      <w:r w:rsidR="00C773A8">
        <w:rPr>
          <w:rFonts w:ascii="Sylfaen" w:hAnsi="Sylfaen"/>
          <w:szCs w:val="22"/>
          <w:lang w:val="ka-GE"/>
        </w:rPr>
        <w:t xml:space="preserve"> </w:t>
      </w:r>
      <w:r w:rsidR="00A51F3D" w:rsidRPr="00D22F24">
        <w:rPr>
          <w:rFonts w:ascii="Sylfaen" w:hAnsi="Sylfaen"/>
          <w:szCs w:val="22"/>
          <w:lang w:val="ka-GE"/>
        </w:rPr>
        <w:t xml:space="preserve">თუ </w:t>
      </w:r>
      <w:r w:rsidRPr="00D22F24">
        <w:rPr>
          <w:rFonts w:ascii="Sylfaen" w:hAnsi="Sylfaen"/>
          <w:szCs w:val="22"/>
          <w:lang w:val="ka-GE"/>
        </w:rPr>
        <w:t xml:space="preserve">როდის ჩატარდება ეს კვლევა და </w:t>
      </w:r>
      <w:r w:rsidR="00C95215" w:rsidRPr="00D22F24">
        <w:rPr>
          <w:rFonts w:ascii="Sylfaen" w:hAnsi="Sylfaen"/>
          <w:szCs w:val="22"/>
          <w:lang w:val="ka-GE"/>
        </w:rPr>
        <w:t>რა სი</w:t>
      </w:r>
      <w:r w:rsidR="00A51F3D" w:rsidRPr="00D22F24">
        <w:rPr>
          <w:rFonts w:ascii="Sylfaen" w:hAnsi="Sylfaen"/>
          <w:szCs w:val="22"/>
          <w:lang w:val="ka-GE"/>
        </w:rPr>
        <w:t>ხ</w:t>
      </w:r>
      <w:r w:rsidR="00C95215" w:rsidRPr="00D22F24">
        <w:rPr>
          <w:rFonts w:ascii="Sylfaen" w:hAnsi="Sylfaen"/>
          <w:szCs w:val="22"/>
          <w:lang w:val="ka-GE"/>
        </w:rPr>
        <w:t>შირით</w:t>
      </w:r>
      <w:r>
        <w:rPr>
          <w:rFonts w:ascii="Sylfaen" w:hAnsi="Sylfaen"/>
          <w:szCs w:val="22"/>
          <w:lang w:val="ka-GE"/>
        </w:rPr>
        <w:t xml:space="preserve">, 2022 წელი შესაძლოა უფრო შესაფერისი იყოს ზეგავლენის შესაფასებლად. </w:t>
      </w:r>
    </w:p>
    <w:p w14:paraId="5B57B6E0" w14:textId="77777777" w:rsidR="001D2E51" w:rsidRPr="00745B05" w:rsidRDefault="001D2E51" w:rsidP="00745B05">
      <w:pPr>
        <w:spacing w:after="120"/>
        <w:jc w:val="both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2977"/>
      </w:tblGrid>
      <w:tr w:rsidR="001D2E51" w:rsidRPr="00745B05" w14:paraId="114553C0" w14:textId="77777777" w:rsidTr="00CC2FAE">
        <w:tc>
          <w:tcPr>
            <w:tcW w:w="6487" w:type="dxa"/>
            <w:shd w:val="clear" w:color="auto" w:fill="CCCCCC"/>
          </w:tcPr>
          <w:p w14:paraId="4F0F8EE8" w14:textId="1664881A" w:rsidR="001D2E51" w:rsidRPr="00745B05" w:rsidRDefault="00665FE9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ინდიკატორი და სამიზნე </w:t>
            </w:r>
          </w:p>
        </w:tc>
        <w:tc>
          <w:tcPr>
            <w:tcW w:w="2977" w:type="dxa"/>
            <w:shd w:val="clear" w:color="auto" w:fill="CCCCCC"/>
          </w:tcPr>
          <w:p w14:paraId="22EA4AD3" w14:textId="3AA37484" w:rsidR="001D2E51" w:rsidRPr="00665FE9" w:rsidRDefault="00665FE9" w:rsidP="00745B05">
            <w:pPr>
              <w:spacing w:after="120"/>
              <w:jc w:val="both"/>
              <w:rPr>
                <w:rFonts w:ascii="Sylfaen" w:hAnsi="Sylfaen"/>
              </w:rPr>
            </w:pPr>
            <w:r w:rsidRPr="00665FE9">
              <w:rPr>
                <w:rFonts w:ascii="Sylfaen" w:hAnsi="Sylfaen"/>
              </w:rPr>
              <w:t>წყარო</w:t>
            </w:r>
          </w:p>
        </w:tc>
      </w:tr>
      <w:tr w:rsidR="001D2E51" w:rsidRPr="00745B05" w14:paraId="30403DD0" w14:textId="77777777" w:rsidTr="001D2E51">
        <w:tc>
          <w:tcPr>
            <w:tcW w:w="6487" w:type="dxa"/>
          </w:tcPr>
          <w:p w14:paraId="2BAAB116" w14:textId="0ABCACAC" w:rsidR="001D2E51" w:rsidRPr="00745B05" w:rsidRDefault="00665FE9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ჰექსა 3-ით მოცვა 5%-ით ეროვნულ და 3% რაიონულ დონეზე 2022 წლისათვის </w:t>
            </w:r>
          </w:p>
        </w:tc>
        <w:tc>
          <w:tcPr>
            <w:tcW w:w="2977" w:type="dxa"/>
          </w:tcPr>
          <w:p w14:paraId="4E5865A5" w14:textId="1E7C1143" w:rsidR="001D2E51" w:rsidRPr="00745B05" w:rsidRDefault="00665FE9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იმუნიზაციის </w:t>
            </w:r>
            <w:r w:rsidR="002F17D5">
              <w:rPr>
                <w:rFonts w:ascii="Sylfaen" w:hAnsi="Sylfaen"/>
                <w:lang w:val="ka-GE"/>
              </w:rPr>
              <w:t xml:space="preserve">ეროვნული </w:t>
            </w:r>
            <w:r>
              <w:rPr>
                <w:rFonts w:ascii="Sylfaen" w:hAnsi="Sylfaen"/>
                <w:lang w:val="ka-GE"/>
              </w:rPr>
              <w:t xml:space="preserve">მონაცემები </w:t>
            </w:r>
          </w:p>
        </w:tc>
      </w:tr>
      <w:tr w:rsidR="001D2E51" w:rsidRPr="00745B05" w14:paraId="5B49B0A6" w14:textId="77777777" w:rsidTr="001D2E51">
        <w:tc>
          <w:tcPr>
            <w:tcW w:w="6487" w:type="dxa"/>
          </w:tcPr>
          <w:p w14:paraId="2B902A5B" w14:textId="14D14A98" w:rsidR="001D2E51" w:rsidRPr="00745B05" w:rsidRDefault="006E67DB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წწყ 2-ით მოცვა 10%-ით ეროვნულ და 6%-ით რაიონულ დონეზე 2022 წლისათვის  </w:t>
            </w:r>
          </w:p>
        </w:tc>
        <w:tc>
          <w:tcPr>
            <w:tcW w:w="2977" w:type="dxa"/>
          </w:tcPr>
          <w:p w14:paraId="54B5BE13" w14:textId="58B28477" w:rsidR="001D2E51" w:rsidRPr="00745B05" w:rsidRDefault="006E67DB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იმუნიზაციის </w:t>
            </w:r>
            <w:r w:rsidR="002F17D5">
              <w:rPr>
                <w:rFonts w:ascii="Sylfaen" w:hAnsi="Sylfaen"/>
                <w:lang w:val="ka-GE"/>
              </w:rPr>
              <w:t xml:space="preserve">ეროვნული </w:t>
            </w:r>
            <w:r>
              <w:rPr>
                <w:rFonts w:ascii="Sylfaen" w:hAnsi="Sylfaen"/>
                <w:lang w:val="ka-GE"/>
              </w:rPr>
              <w:t xml:space="preserve">მონაცემები </w:t>
            </w:r>
          </w:p>
        </w:tc>
      </w:tr>
      <w:tr w:rsidR="001D2E51" w:rsidRPr="00745B05" w14:paraId="7F5A7169" w14:textId="77777777" w:rsidTr="00CC2FAE">
        <w:tc>
          <w:tcPr>
            <w:tcW w:w="6487" w:type="dxa"/>
          </w:tcPr>
          <w:p w14:paraId="350AB0AA" w14:textId="71DED23D" w:rsidR="001D2E51" w:rsidRPr="00745B05" w:rsidRDefault="006E67DB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ტდ მოცვა მოზარდებს შორის 10%-ით ეროვნულ და 6%-ით რაიონულ დონეზე 2022 წლისათვის </w:t>
            </w:r>
          </w:p>
        </w:tc>
        <w:tc>
          <w:tcPr>
            <w:tcW w:w="2977" w:type="dxa"/>
          </w:tcPr>
          <w:p w14:paraId="762833DC" w14:textId="6999D876" w:rsidR="001D2E51" w:rsidRPr="00745B05" w:rsidRDefault="002F17D5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იმუნიზაციის ეროვნული მონაცემები</w:t>
            </w:r>
          </w:p>
        </w:tc>
      </w:tr>
      <w:tr w:rsidR="001D2E51" w:rsidRPr="00745B05" w14:paraId="721841FD" w14:textId="77777777" w:rsidTr="00CC2FAE">
        <w:tc>
          <w:tcPr>
            <w:tcW w:w="6487" w:type="dxa"/>
          </w:tcPr>
          <w:p w14:paraId="4BBDB7F7" w14:textId="377B2D3E" w:rsidR="001D2E51" w:rsidRPr="00745B05" w:rsidRDefault="002F17D5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მშობლების 60%-ის განცხადებით, პირველადი ჯანდაცვის ექიმები </w:t>
            </w:r>
            <w:r w:rsidR="00C773A8">
              <w:rPr>
                <w:rFonts w:ascii="Sylfaen" w:hAnsi="Sylfaen"/>
                <w:lang w:val="ka-GE"/>
              </w:rPr>
              <w:t xml:space="preserve">მშობლებს </w:t>
            </w:r>
            <w:r>
              <w:rPr>
                <w:rFonts w:ascii="Sylfaen" w:hAnsi="Sylfaen"/>
                <w:lang w:val="ka-GE"/>
              </w:rPr>
              <w:t>იმუნიზაციის მიმართ</w:t>
            </w:r>
            <w:r w:rsidR="00016BD2">
              <w:rPr>
                <w:rFonts w:ascii="Sylfaen" w:hAnsi="Sylfaen"/>
                <w:lang w:val="ka-GE"/>
              </w:rPr>
              <w:t xml:space="preserve"> რწმენას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016BD2">
              <w:rPr>
                <w:rFonts w:ascii="Sylfaen" w:hAnsi="Sylfaen"/>
                <w:lang w:val="ka-GE"/>
              </w:rPr>
              <w:t>უღვივებენ</w:t>
            </w:r>
          </w:p>
        </w:tc>
        <w:tc>
          <w:tcPr>
            <w:tcW w:w="2977" w:type="dxa"/>
          </w:tcPr>
          <w:p w14:paraId="48474B15" w14:textId="77777777" w:rsidR="001D2E51" w:rsidRPr="00745B05" w:rsidRDefault="00CC2FAE" w:rsidP="00745B05">
            <w:pPr>
              <w:spacing w:after="120"/>
              <w:jc w:val="both"/>
            </w:pPr>
            <w:r w:rsidRPr="00745B05">
              <w:t>MICS</w:t>
            </w:r>
            <w:r w:rsidR="00B1251C" w:rsidRPr="00745B05">
              <w:t xml:space="preserve"> 2018</w:t>
            </w:r>
          </w:p>
        </w:tc>
      </w:tr>
      <w:tr w:rsidR="001D2E51" w:rsidRPr="00745B05" w14:paraId="3961CD58" w14:textId="77777777" w:rsidTr="00CC2FAE">
        <w:tc>
          <w:tcPr>
            <w:tcW w:w="6487" w:type="dxa"/>
          </w:tcPr>
          <w:p w14:paraId="27A86D30" w14:textId="6321D974" w:rsidR="001D2E51" w:rsidRPr="00745B05" w:rsidRDefault="002F17D5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მშობლების 40%-ის განცხადებით, ექთნები </w:t>
            </w:r>
            <w:r w:rsidR="00C773A8">
              <w:rPr>
                <w:rFonts w:ascii="Sylfaen" w:hAnsi="Sylfaen"/>
                <w:lang w:val="ka-GE"/>
              </w:rPr>
              <w:t xml:space="preserve">მათ </w:t>
            </w:r>
            <w:r>
              <w:rPr>
                <w:rFonts w:ascii="Sylfaen" w:hAnsi="Sylfaen"/>
                <w:lang w:val="ka-GE"/>
              </w:rPr>
              <w:t xml:space="preserve">აწვდიან სასარგებლო ინფორმაციას და ეხმარებიან იმუნიზაციასთან დაკავშირებით </w:t>
            </w:r>
          </w:p>
        </w:tc>
        <w:tc>
          <w:tcPr>
            <w:tcW w:w="2977" w:type="dxa"/>
          </w:tcPr>
          <w:p w14:paraId="0371A208" w14:textId="77777777" w:rsidR="001D2E51" w:rsidRPr="00745B05" w:rsidRDefault="00CC2FAE" w:rsidP="00745B05">
            <w:pPr>
              <w:spacing w:after="120"/>
              <w:jc w:val="both"/>
            </w:pPr>
            <w:r w:rsidRPr="00745B05">
              <w:t>MICS</w:t>
            </w:r>
            <w:r w:rsidR="00B1251C" w:rsidRPr="00745B05">
              <w:t xml:space="preserve"> 2018</w:t>
            </w:r>
          </w:p>
        </w:tc>
      </w:tr>
      <w:tr w:rsidR="001D2E51" w:rsidRPr="00745B05" w14:paraId="36BAC0BE" w14:textId="77777777" w:rsidTr="00CC2FAE">
        <w:tc>
          <w:tcPr>
            <w:tcW w:w="6487" w:type="dxa"/>
          </w:tcPr>
          <w:p w14:paraId="780F8AE6" w14:textId="4FDFF9C6" w:rsidR="001D2E51" w:rsidRPr="00745B05" w:rsidRDefault="002F17D5" w:rsidP="0015349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ექიმები მოტივირებულნი არიან, რათა ეფექტურად </w:t>
            </w:r>
            <w:r w:rsidR="00016BD2">
              <w:rPr>
                <w:rFonts w:ascii="Sylfaen" w:hAnsi="Sylfaen"/>
                <w:lang w:val="ka-GE"/>
              </w:rPr>
              <w:t xml:space="preserve">იკონტაქტონ </w:t>
            </w:r>
            <w:r>
              <w:rPr>
                <w:rFonts w:ascii="Sylfaen" w:hAnsi="Sylfaen"/>
                <w:lang w:val="ka-GE"/>
              </w:rPr>
              <w:t xml:space="preserve">მშობლებთან იმუნიზაციის მნიშვნელობასთან დაკავშირებით </w:t>
            </w:r>
          </w:p>
        </w:tc>
        <w:tc>
          <w:tcPr>
            <w:tcW w:w="2977" w:type="dxa"/>
          </w:tcPr>
          <w:p w14:paraId="075082E8" w14:textId="77777777" w:rsidR="001D2E51" w:rsidRPr="00745B05" w:rsidRDefault="00CC2FAE" w:rsidP="00745B05">
            <w:pPr>
              <w:spacing w:after="120"/>
              <w:jc w:val="both"/>
            </w:pPr>
            <w:r w:rsidRPr="00745B05">
              <w:t>MICS</w:t>
            </w:r>
            <w:r w:rsidR="00B1251C" w:rsidRPr="00745B05">
              <w:t xml:space="preserve"> 2018</w:t>
            </w:r>
          </w:p>
        </w:tc>
      </w:tr>
      <w:tr w:rsidR="001D2E51" w:rsidRPr="00745B05" w14:paraId="7136ECF1" w14:textId="77777777" w:rsidTr="00CC2FAE">
        <w:tc>
          <w:tcPr>
            <w:tcW w:w="6487" w:type="dxa"/>
          </w:tcPr>
          <w:p w14:paraId="35811749" w14:textId="1D9E3B5E" w:rsidR="001D2E51" w:rsidRPr="00745B05" w:rsidRDefault="002F17D5" w:rsidP="00153499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ნაწილობრივ აცრილი </w:t>
            </w:r>
            <w:r w:rsidR="00662134">
              <w:rPr>
                <w:rFonts w:ascii="Sylfaen" w:hAnsi="Sylfaen"/>
                <w:lang w:val="ka-GE"/>
              </w:rPr>
              <w:t>ზრდასრულები</w:t>
            </w:r>
            <w:r>
              <w:rPr>
                <w:rFonts w:ascii="Sylfaen" w:hAnsi="Sylfaen"/>
                <w:lang w:val="ka-GE"/>
              </w:rPr>
              <w:t xml:space="preserve">ს (დაბადებულები 1989 და 2000 წლებში) რაოდენობის შემცირება 2022 წლისათვის </w:t>
            </w:r>
          </w:p>
        </w:tc>
        <w:tc>
          <w:tcPr>
            <w:tcW w:w="2977" w:type="dxa"/>
          </w:tcPr>
          <w:p w14:paraId="34671254" w14:textId="73FD425D" w:rsidR="001D2E51" w:rsidRPr="00745B05" w:rsidRDefault="005A15BA" w:rsidP="00745B05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იმუნიზაციის ეროვნული მონაცემები</w:t>
            </w:r>
          </w:p>
        </w:tc>
      </w:tr>
    </w:tbl>
    <w:p w14:paraId="632CBDE1" w14:textId="77777777" w:rsidR="003F4EBD" w:rsidRPr="00745B05" w:rsidRDefault="003F4EBD" w:rsidP="00745B05">
      <w:pPr>
        <w:spacing w:after="120"/>
        <w:jc w:val="both"/>
        <w:rPr>
          <w:rFonts w:eastAsiaTheme="majorEastAsia" w:cstheme="majorBidi"/>
          <w:b/>
          <w:bCs/>
          <w:color w:val="345A8A" w:themeColor="accent1" w:themeShade="B5"/>
          <w:szCs w:val="22"/>
        </w:rPr>
      </w:pPr>
      <w:r w:rsidRPr="00745B05">
        <w:rPr>
          <w:szCs w:val="22"/>
        </w:rPr>
        <w:br w:type="page"/>
      </w:r>
    </w:p>
    <w:p w14:paraId="467D42F8" w14:textId="22B508D1" w:rsidR="00434B1D" w:rsidRPr="00745B05" w:rsidRDefault="005A15BA" w:rsidP="00745B05">
      <w:pPr>
        <w:pStyle w:val="Heading1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33" w:name="_Toc487510968"/>
      <w:r>
        <w:rPr>
          <w:rFonts w:ascii="Sylfaen" w:hAnsi="Sylfaen"/>
          <w:sz w:val="22"/>
          <w:szCs w:val="22"/>
          <w:lang w:val="ka-GE"/>
        </w:rPr>
        <w:lastRenderedPageBreak/>
        <w:t>დანართები</w:t>
      </w:r>
      <w:bookmarkEnd w:id="33"/>
    </w:p>
    <w:p w14:paraId="4E7F02F4" w14:textId="510EE786" w:rsidR="001162F0" w:rsidRPr="00745B05" w:rsidRDefault="005A15BA" w:rsidP="00745B05">
      <w:pPr>
        <w:pStyle w:val="Heading2"/>
        <w:spacing w:before="0" w:after="120"/>
        <w:jc w:val="both"/>
        <w:rPr>
          <w:rFonts w:asciiTheme="minorHAnsi" w:hAnsiTheme="minorHAnsi"/>
          <w:sz w:val="22"/>
          <w:szCs w:val="22"/>
        </w:rPr>
      </w:pPr>
      <w:bookmarkStart w:id="34" w:name="_Toc487510969"/>
      <w:r w:rsidRPr="005A15BA">
        <w:rPr>
          <w:rFonts w:ascii="Sylfaen" w:hAnsi="Sylfaen"/>
          <w:sz w:val="22"/>
          <w:szCs w:val="22"/>
        </w:rPr>
        <w:t>დანართი</w:t>
      </w:r>
      <w:r w:rsidR="004A02B2" w:rsidRPr="00745B05">
        <w:rPr>
          <w:rFonts w:asciiTheme="minorHAnsi" w:hAnsiTheme="minorHAnsi"/>
          <w:sz w:val="22"/>
          <w:szCs w:val="22"/>
        </w:rPr>
        <w:t xml:space="preserve"> 1</w:t>
      </w:r>
      <w:r w:rsidR="001162F0" w:rsidRPr="00745B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კრიზისის საკომუნიკაციო გეგმა</w:t>
      </w:r>
      <w:bookmarkEnd w:id="34"/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79A122D4" w14:textId="77777777" w:rsidR="004A02B2" w:rsidRPr="00153499" w:rsidRDefault="004A02B2" w:rsidP="00745B05">
      <w:pPr>
        <w:spacing w:after="120"/>
        <w:jc w:val="both"/>
        <w:rPr>
          <w:szCs w:val="22"/>
        </w:rPr>
      </w:pPr>
    </w:p>
    <w:p w14:paraId="35C21734" w14:textId="5E3DF040" w:rsidR="004A02B2" w:rsidRPr="00153499" w:rsidRDefault="004A02B2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153499">
        <w:rPr>
          <w:b/>
          <w:color w:val="548DD4" w:themeColor="text2" w:themeTint="99"/>
          <w:szCs w:val="22"/>
        </w:rPr>
        <w:t xml:space="preserve">1. </w:t>
      </w:r>
      <w:r w:rsidR="005A15BA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სიტუაციები, როდესაც ამ გეგმით </w:t>
      </w:r>
      <w:r w:rsidR="00C95215">
        <w:rPr>
          <w:rFonts w:ascii="Sylfaen" w:hAnsi="Sylfaen"/>
          <w:b/>
          <w:color w:val="548DD4" w:themeColor="text2" w:themeTint="99"/>
          <w:szCs w:val="22"/>
          <w:lang w:val="ka-GE"/>
        </w:rPr>
        <w:t>უნდა იხელმძღვანელონ</w:t>
      </w:r>
    </w:p>
    <w:p w14:paraId="7200E6DA" w14:textId="6AD276CB" w:rsidR="004A02B2" w:rsidRPr="00153499" w:rsidRDefault="005A15BA" w:rsidP="00745B0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ვაქცინაციის გვერდითი ეფექტი </w:t>
      </w:r>
    </w:p>
    <w:p w14:paraId="27A5258B" w14:textId="38E5504F" w:rsidR="004A02B2" w:rsidRPr="00745B05" w:rsidRDefault="005A15BA" w:rsidP="00745B0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>სერიოზული გვერდითი რეაქცია ვაქცინაზე</w:t>
      </w:r>
    </w:p>
    <w:p w14:paraId="059E1227" w14:textId="45CF4C1D" w:rsidR="004A02B2" w:rsidRPr="00745B05" w:rsidRDefault="00016BD2" w:rsidP="00745B0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შემთხვევის </w:t>
      </w:r>
      <w:r w:rsidR="0060326B">
        <w:rPr>
          <w:rFonts w:ascii="Sylfaen" w:hAnsi="Sylfaen" w:cs="Univers"/>
          <w:color w:val="000000"/>
          <w:szCs w:val="22"/>
          <w:lang w:val="ka-GE"/>
        </w:rPr>
        <w:t>არასწორი ინტერპრეტაცია</w:t>
      </w:r>
      <w:r>
        <w:rPr>
          <w:rFonts w:ascii="Sylfaen" w:hAnsi="Sylfaen" w:cs="Univers"/>
          <w:color w:val="000000"/>
          <w:szCs w:val="22"/>
          <w:lang w:val="ka-GE"/>
        </w:rPr>
        <w:t>, თითქოს ეს შემთხვევა ვაქცინაციას უკავშირდება</w:t>
      </w:r>
      <w:r w:rsidR="0060326B">
        <w:rPr>
          <w:rFonts w:ascii="Sylfaen" w:hAnsi="Sylfaen" w:cs="Univers"/>
          <w:color w:val="000000"/>
          <w:szCs w:val="22"/>
          <w:lang w:val="ka-GE"/>
        </w:rPr>
        <w:t xml:space="preserve"> </w:t>
      </w:r>
    </w:p>
    <w:p w14:paraId="1C2B0EAE" w14:textId="2F9A1F15" w:rsidR="004A02B2" w:rsidRPr="0087496C" w:rsidRDefault="0060326B" w:rsidP="00745B0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ჭორების და </w:t>
      </w:r>
      <w:r w:rsidR="00C95215">
        <w:rPr>
          <w:rFonts w:ascii="Sylfaen" w:hAnsi="Sylfaen" w:cs="Univers"/>
          <w:color w:val="000000"/>
          <w:szCs w:val="22"/>
          <w:lang w:val="ka-GE"/>
        </w:rPr>
        <w:t>შეშფოთების</w:t>
      </w:r>
      <w:r>
        <w:rPr>
          <w:rFonts w:ascii="Sylfaen" w:hAnsi="Sylfaen" w:cs="Univers"/>
          <w:color w:val="000000"/>
          <w:szCs w:val="22"/>
          <w:lang w:val="ka-GE"/>
        </w:rPr>
        <w:t xml:space="preserve"> საჯარო </w:t>
      </w:r>
      <w:r w:rsidR="0087496C">
        <w:rPr>
          <w:rFonts w:ascii="Sylfaen" w:hAnsi="Sylfaen" w:cs="Univers"/>
          <w:color w:val="000000"/>
          <w:szCs w:val="22"/>
          <w:lang w:val="ka-GE"/>
        </w:rPr>
        <w:t xml:space="preserve">გავრცელება </w:t>
      </w:r>
      <w:r>
        <w:rPr>
          <w:rFonts w:ascii="Sylfaen" w:hAnsi="Sylfaen" w:cs="Univers"/>
          <w:color w:val="000000"/>
          <w:szCs w:val="22"/>
          <w:lang w:val="ka-GE"/>
        </w:rPr>
        <w:t xml:space="preserve">გამძაფრებული </w:t>
      </w:r>
      <w:r w:rsidR="0087496C">
        <w:rPr>
          <w:rFonts w:ascii="Sylfaen" w:hAnsi="Sylfaen" w:cs="Univers"/>
          <w:color w:val="000000"/>
          <w:szCs w:val="22"/>
          <w:lang w:val="ka-GE"/>
        </w:rPr>
        <w:t>ხარისხით</w:t>
      </w:r>
    </w:p>
    <w:p w14:paraId="33FBDF66" w14:textId="686984A2" w:rsidR="0087496C" w:rsidRPr="00745B05" w:rsidRDefault="0087496C" w:rsidP="0087496C">
      <w:pPr>
        <w:pStyle w:val="ListParagraph"/>
        <w:autoSpaceDE w:val="0"/>
        <w:autoSpaceDN w:val="0"/>
        <w:adjustRightInd w:val="0"/>
        <w:spacing w:after="120"/>
        <w:ind w:left="1080"/>
        <w:contextualSpacing w:val="0"/>
        <w:jc w:val="both"/>
        <w:rPr>
          <w:rFonts w:cs="Univers"/>
          <w:color w:val="000000"/>
          <w:szCs w:val="22"/>
        </w:rPr>
      </w:pPr>
    </w:p>
    <w:p w14:paraId="3ADED8A4" w14:textId="737088DB" w:rsidR="004A02B2" w:rsidRPr="00745B05" w:rsidRDefault="004A02B2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 xml:space="preserve">2. </w:t>
      </w:r>
      <w:r w:rsidR="0087496C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ამ გეგმის ამოცანები </w:t>
      </w:r>
    </w:p>
    <w:p w14:paraId="1229E499" w14:textId="07F39155" w:rsidR="004A02B2" w:rsidRPr="00745B05" w:rsidRDefault="0087496C" w:rsidP="00745B0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სწრაფი რეაგირება მედიის კითხვებზე </w:t>
      </w:r>
    </w:p>
    <w:p w14:paraId="6C336CF7" w14:textId="171583CD" w:rsidR="004A02B2" w:rsidRPr="00745B05" w:rsidRDefault="0087496C" w:rsidP="00745B0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კრიზისის გარშემო სხვადასხვა ჭორებზე რეაგირება </w:t>
      </w:r>
    </w:p>
    <w:p w14:paraId="0BE82017" w14:textId="3302BE84" w:rsidR="004A02B2" w:rsidRPr="00745B05" w:rsidRDefault="0087496C" w:rsidP="00745B0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საზოგადოების, მასმედიის და სხვა დაინტერესებული მხარეების ინფორმირება მთავრობის მოქმედებებზე და მიზეზებზე </w:t>
      </w:r>
    </w:p>
    <w:p w14:paraId="6323DC9C" w14:textId="2F865601" w:rsidR="004A02B2" w:rsidRPr="00745B05" w:rsidRDefault="0087496C" w:rsidP="00745B0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cs="Univers"/>
          <w:color w:val="000000"/>
          <w:szCs w:val="22"/>
        </w:rPr>
      </w:pPr>
      <w:r>
        <w:rPr>
          <w:rFonts w:ascii="Sylfaen" w:hAnsi="Sylfaen"/>
          <w:szCs w:val="22"/>
          <w:lang w:val="ka-GE"/>
        </w:rPr>
        <w:t>საზოგადოების ნდობის აღდგენა იმუნიზაციის მიმართ</w:t>
      </w:r>
      <w:r w:rsidR="004A02B2" w:rsidRPr="00745B05">
        <w:rPr>
          <w:color w:val="000000"/>
          <w:szCs w:val="22"/>
        </w:rPr>
        <w:t xml:space="preserve"> </w:t>
      </w:r>
    </w:p>
    <w:p w14:paraId="71D326BC" w14:textId="32D85115" w:rsidR="004A02B2" w:rsidRPr="00745B05" w:rsidRDefault="004A02B2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 xml:space="preserve">3. </w:t>
      </w:r>
      <w:r w:rsidR="0087496C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გეგმის ძირითადი ელემენტები </w:t>
      </w:r>
    </w:p>
    <w:p w14:paraId="4C81E0E0" w14:textId="7C6A7179" w:rsidR="004A02B2" w:rsidRPr="00745B05" w:rsidRDefault="0087496C" w:rsidP="00745B05">
      <w:pPr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საგანგებო მდგომარეობის მოლოდინი და მზადება </w:t>
      </w:r>
    </w:p>
    <w:p w14:paraId="2D9CBE7A" w14:textId="66B02ECB" w:rsidR="004A02B2" w:rsidRPr="00745B05" w:rsidRDefault="0087496C" w:rsidP="00745B05">
      <w:pPr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>საგანგებო მდგომარეობა</w:t>
      </w:r>
    </w:p>
    <w:p w14:paraId="714424A3" w14:textId="69B9B3BB" w:rsidR="00725141" w:rsidRPr="00745B05" w:rsidRDefault="0087496C" w:rsidP="00745B05">
      <w:pPr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საგანგებო მდგომარეობის შემდეგ </w:t>
      </w:r>
    </w:p>
    <w:p w14:paraId="5E3E64A5" w14:textId="4ED29666" w:rsidR="00E16C76" w:rsidRPr="00745B05" w:rsidRDefault="004A02B2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 xml:space="preserve">4. </w:t>
      </w:r>
      <w:r w:rsidR="0087496C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საგანგებო მდგომარეობის მოლოდინი და მზადება </w:t>
      </w:r>
    </w:p>
    <w:p w14:paraId="1AA7E948" w14:textId="2BF12E6E" w:rsidR="005752A0" w:rsidRPr="00745B05" w:rsidRDefault="004A02B2" w:rsidP="00745B05">
      <w:pPr>
        <w:spacing w:after="120"/>
        <w:jc w:val="both"/>
        <w:rPr>
          <w:szCs w:val="22"/>
        </w:rPr>
      </w:pPr>
      <w:r w:rsidRPr="00745B05">
        <w:rPr>
          <w:szCs w:val="22"/>
        </w:rPr>
        <w:t xml:space="preserve">4.1 </w:t>
      </w:r>
      <w:r w:rsidR="008A435A">
        <w:rPr>
          <w:rFonts w:ascii="Sylfaen" w:hAnsi="Sylfaen"/>
          <w:szCs w:val="22"/>
          <w:lang w:val="ka-GE"/>
        </w:rPr>
        <w:t xml:space="preserve">გუნდის მიზანია: </w:t>
      </w:r>
    </w:p>
    <w:p w14:paraId="36AD32BE" w14:textId="022BD38F" w:rsidR="005752A0" w:rsidRPr="00153499" w:rsidRDefault="005752A0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-Bold"/>
          <w:bCs/>
          <w:szCs w:val="22"/>
        </w:rPr>
        <w:t xml:space="preserve">• </w:t>
      </w:r>
      <w:r w:rsidR="00C95215">
        <w:rPr>
          <w:rFonts w:ascii="Sylfaen" w:hAnsi="Sylfaen" w:cs="Univers-Bold"/>
          <w:bCs/>
          <w:szCs w:val="22"/>
          <w:lang w:val="ka-GE"/>
        </w:rPr>
        <w:t>საზოგადოების</w:t>
      </w:r>
      <w:r w:rsidR="008A435A">
        <w:rPr>
          <w:rFonts w:ascii="Sylfaen" w:hAnsi="Sylfaen" w:cs="Univers-Bold"/>
          <w:bCs/>
          <w:szCs w:val="22"/>
          <w:lang w:val="ka-GE"/>
        </w:rPr>
        <w:t xml:space="preserve"> ნდობის </w:t>
      </w:r>
      <w:r w:rsidR="00C95215">
        <w:rPr>
          <w:rFonts w:ascii="Sylfaen" w:hAnsi="Sylfaen" w:cs="Univers-Bold"/>
          <w:bCs/>
          <w:szCs w:val="22"/>
          <w:lang w:val="ka-GE"/>
        </w:rPr>
        <w:t>მოპოვება</w:t>
      </w:r>
      <w:r w:rsidR="008A435A">
        <w:rPr>
          <w:rFonts w:ascii="Sylfaen" w:hAnsi="Sylfaen" w:cs="Univers-Bold"/>
          <w:bCs/>
          <w:szCs w:val="22"/>
          <w:lang w:val="ka-GE"/>
        </w:rPr>
        <w:t xml:space="preserve"> და აღდგენა. </w:t>
      </w:r>
    </w:p>
    <w:p w14:paraId="2D8076B8" w14:textId="5D665D69" w:rsidR="005752A0" w:rsidRPr="00153499" w:rsidRDefault="005752A0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153499">
        <w:rPr>
          <w:rFonts w:cs="Univers"/>
          <w:szCs w:val="22"/>
        </w:rPr>
        <w:t xml:space="preserve">• </w:t>
      </w:r>
      <w:r w:rsidR="008A435A">
        <w:rPr>
          <w:rFonts w:ascii="Sylfaen" w:hAnsi="Sylfaen" w:cs="Univers"/>
          <w:szCs w:val="22"/>
          <w:lang w:val="ka-GE"/>
        </w:rPr>
        <w:t xml:space="preserve">საზოგადოებისათვის </w:t>
      </w:r>
      <w:r w:rsidR="00F621D4">
        <w:rPr>
          <w:rFonts w:ascii="Sylfaen" w:hAnsi="Sylfaen" w:cs="Univers"/>
          <w:szCs w:val="22"/>
          <w:lang w:val="ka-GE"/>
        </w:rPr>
        <w:t>ძირითადი</w:t>
      </w:r>
      <w:r w:rsidR="008A435A">
        <w:rPr>
          <w:rFonts w:ascii="Sylfaen" w:hAnsi="Sylfaen" w:cs="Univers"/>
          <w:szCs w:val="22"/>
          <w:lang w:val="ka-GE"/>
        </w:rPr>
        <w:t xml:space="preserve"> შეტყობინებების მიწოდება.</w:t>
      </w:r>
    </w:p>
    <w:p w14:paraId="34574690" w14:textId="0F42CC6B" w:rsidR="005752A0" w:rsidRPr="00745B05" w:rsidRDefault="005752A0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"/>
          <w:szCs w:val="22"/>
        </w:rPr>
        <w:t xml:space="preserve">• </w:t>
      </w:r>
      <w:r w:rsidR="008A435A">
        <w:rPr>
          <w:rFonts w:ascii="Sylfaen" w:hAnsi="Sylfaen" w:cs="Univers"/>
          <w:szCs w:val="22"/>
          <w:lang w:val="ka-GE"/>
        </w:rPr>
        <w:t xml:space="preserve">ორგანიზაციის შიდა სტრუქტურისათვის </w:t>
      </w:r>
      <w:r w:rsidR="00016BD2">
        <w:rPr>
          <w:rFonts w:ascii="Sylfaen" w:hAnsi="Sylfaen" w:cs="Univers"/>
          <w:szCs w:val="22"/>
          <w:lang w:val="ka-GE"/>
        </w:rPr>
        <w:t xml:space="preserve">ძირითადი </w:t>
      </w:r>
      <w:r w:rsidR="008A435A">
        <w:rPr>
          <w:rFonts w:ascii="Sylfaen" w:hAnsi="Sylfaen" w:cs="Univers"/>
          <w:szCs w:val="22"/>
          <w:lang w:val="ka-GE"/>
        </w:rPr>
        <w:t xml:space="preserve">შეტყობინებების მიწოდება </w:t>
      </w:r>
    </w:p>
    <w:p w14:paraId="133AD45D" w14:textId="2E66E332" w:rsidR="005752A0" w:rsidRPr="00745B05" w:rsidRDefault="005752A0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"/>
          <w:szCs w:val="22"/>
        </w:rPr>
        <w:t xml:space="preserve">• </w:t>
      </w:r>
      <w:r w:rsidR="008A435A">
        <w:rPr>
          <w:rFonts w:ascii="Sylfaen" w:hAnsi="Sylfaen" w:cs="Univers"/>
          <w:szCs w:val="22"/>
          <w:lang w:val="ka-GE"/>
        </w:rPr>
        <w:t xml:space="preserve">რეაგირება საზოგადოების საინფორმაციო მოთხოვნებზე </w:t>
      </w:r>
    </w:p>
    <w:p w14:paraId="52F1A34A" w14:textId="592C1C5E" w:rsidR="005752A0" w:rsidRPr="00745B05" w:rsidRDefault="005752A0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"/>
          <w:szCs w:val="22"/>
        </w:rPr>
        <w:t xml:space="preserve">• </w:t>
      </w:r>
      <w:r w:rsidR="008A435A">
        <w:rPr>
          <w:rFonts w:ascii="Sylfaen" w:hAnsi="Sylfaen" w:cs="Univers"/>
          <w:szCs w:val="22"/>
          <w:lang w:val="ka-GE"/>
        </w:rPr>
        <w:t xml:space="preserve">რეაგირება მედიის საინფორმაციო მოთხოვნებზე </w:t>
      </w:r>
    </w:p>
    <w:p w14:paraId="1B122DDE" w14:textId="77777777" w:rsidR="00725141" w:rsidRPr="00745B05" w:rsidRDefault="00725141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</w:p>
    <w:p w14:paraId="23766B47" w14:textId="41CB50E2" w:rsidR="005752A0" w:rsidRPr="00745B05" w:rsidRDefault="005752A0" w:rsidP="00745B05">
      <w:pPr>
        <w:spacing w:after="120"/>
        <w:jc w:val="both"/>
        <w:rPr>
          <w:szCs w:val="22"/>
        </w:rPr>
      </w:pPr>
      <w:r w:rsidRPr="00745B05">
        <w:rPr>
          <w:szCs w:val="22"/>
        </w:rPr>
        <w:t xml:space="preserve">4.2 </w:t>
      </w:r>
      <w:r w:rsidR="008A435A">
        <w:rPr>
          <w:rFonts w:ascii="Sylfaen" w:hAnsi="Sylfaen"/>
          <w:szCs w:val="22"/>
          <w:lang w:val="ka-GE"/>
        </w:rPr>
        <w:t xml:space="preserve">საკომუნიკაციო გუნდის ყველა წევრის მოვალეობები: </w:t>
      </w:r>
    </w:p>
    <w:p w14:paraId="10FE3D2A" w14:textId="6255B8A8" w:rsidR="005752A0" w:rsidRPr="00153499" w:rsidRDefault="005752A0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-Bold"/>
          <w:bCs/>
          <w:szCs w:val="22"/>
        </w:rPr>
        <w:t xml:space="preserve">• </w:t>
      </w:r>
      <w:r w:rsidR="00C95215">
        <w:rPr>
          <w:rFonts w:ascii="Sylfaen" w:hAnsi="Sylfaen" w:cs="Univers-Bold"/>
          <w:bCs/>
          <w:szCs w:val="22"/>
          <w:lang w:val="ka-GE"/>
        </w:rPr>
        <w:t>შეარჩიონ</w:t>
      </w:r>
      <w:r w:rsidR="008A435A">
        <w:rPr>
          <w:rFonts w:ascii="Sylfaen" w:hAnsi="Sylfaen" w:cs="Univers-Bold"/>
          <w:bCs/>
          <w:szCs w:val="22"/>
          <w:lang w:val="ka-GE"/>
        </w:rPr>
        <w:t xml:space="preserve">, ვის უნდა </w:t>
      </w:r>
      <w:r w:rsidR="00C95215">
        <w:rPr>
          <w:rFonts w:ascii="Sylfaen" w:hAnsi="Sylfaen" w:cs="Univers-Bold"/>
          <w:bCs/>
          <w:szCs w:val="22"/>
          <w:lang w:val="ka-GE"/>
        </w:rPr>
        <w:t>მიმართონ</w:t>
      </w:r>
      <w:r w:rsidR="008A435A">
        <w:rPr>
          <w:rFonts w:ascii="Sylfaen" w:hAnsi="Sylfaen" w:cs="Univers-Bold"/>
          <w:bCs/>
          <w:szCs w:val="22"/>
          <w:lang w:val="ka-GE"/>
        </w:rPr>
        <w:t xml:space="preserve"> და როდის: შიდა მენეჯმენტი, პრესა, ძირითადი პარტნიორები და საზოგადოება </w:t>
      </w:r>
    </w:p>
    <w:p w14:paraId="047D3AD8" w14:textId="4D2C7663" w:rsidR="005752A0" w:rsidRPr="00153499" w:rsidRDefault="005752A0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153499">
        <w:rPr>
          <w:rFonts w:cs="Univers-Bold"/>
          <w:bCs/>
          <w:szCs w:val="22"/>
        </w:rPr>
        <w:t xml:space="preserve">• </w:t>
      </w:r>
      <w:r w:rsidR="00C95215">
        <w:rPr>
          <w:rFonts w:ascii="Sylfaen" w:hAnsi="Sylfaen" w:cs="Univers-Bold"/>
          <w:bCs/>
          <w:szCs w:val="22"/>
          <w:lang w:val="ka-GE"/>
        </w:rPr>
        <w:t>შეარჩიონ</w:t>
      </w:r>
      <w:r w:rsidR="008A435A">
        <w:rPr>
          <w:rFonts w:ascii="Sylfaen" w:hAnsi="Sylfaen" w:cs="Univers-Bold"/>
          <w:bCs/>
          <w:szCs w:val="22"/>
          <w:lang w:val="ka-GE"/>
        </w:rPr>
        <w:t xml:space="preserve"> მედია საშუალებები </w:t>
      </w:r>
    </w:p>
    <w:p w14:paraId="534727FD" w14:textId="1E5EC880" w:rsidR="005752A0" w:rsidRPr="00153499" w:rsidRDefault="005752A0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153499">
        <w:rPr>
          <w:rFonts w:cs="Univers-Bold"/>
          <w:bCs/>
          <w:szCs w:val="22"/>
        </w:rPr>
        <w:t xml:space="preserve">• </w:t>
      </w:r>
      <w:r w:rsidR="00C95215">
        <w:rPr>
          <w:rFonts w:ascii="Sylfaen" w:hAnsi="Sylfaen" w:cs="Univers-Bold"/>
          <w:bCs/>
          <w:szCs w:val="22"/>
          <w:lang w:val="ka-GE"/>
        </w:rPr>
        <w:t xml:space="preserve">განსაზღვრონ, </w:t>
      </w:r>
      <w:r w:rsidR="008A435A">
        <w:rPr>
          <w:rFonts w:ascii="Sylfaen" w:hAnsi="Sylfaen" w:cs="Univers-Bold"/>
          <w:bCs/>
          <w:szCs w:val="22"/>
          <w:lang w:val="ka-GE"/>
        </w:rPr>
        <w:t xml:space="preserve">როგორ </w:t>
      </w:r>
      <w:r w:rsidR="00C95215">
        <w:rPr>
          <w:rFonts w:ascii="Sylfaen" w:hAnsi="Sylfaen" w:cs="Univers-Bold"/>
          <w:bCs/>
          <w:szCs w:val="22"/>
          <w:lang w:val="ka-GE"/>
        </w:rPr>
        <w:t>გაუკეთონ</w:t>
      </w:r>
      <w:r w:rsidR="008A435A">
        <w:rPr>
          <w:rFonts w:ascii="Sylfaen" w:hAnsi="Sylfaen" w:cs="Univers-Bold"/>
          <w:bCs/>
          <w:szCs w:val="22"/>
          <w:lang w:val="ka-GE"/>
        </w:rPr>
        <w:t xml:space="preserve"> </w:t>
      </w:r>
      <w:r w:rsidR="00C95215">
        <w:rPr>
          <w:rFonts w:ascii="Sylfaen" w:hAnsi="Sylfaen" w:cs="Univers-Bold"/>
          <w:bCs/>
          <w:szCs w:val="22"/>
          <w:lang w:val="ka-GE"/>
        </w:rPr>
        <w:t>ორგანიზება საკონტაქტო პირების მონაცემებს</w:t>
      </w:r>
      <w:r w:rsidR="008A435A">
        <w:rPr>
          <w:rFonts w:ascii="Sylfaen" w:hAnsi="Sylfaen" w:cs="Univers-Bold"/>
          <w:bCs/>
          <w:szCs w:val="22"/>
          <w:lang w:val="ka-GE"/>
        </w:rPr>
        <w:t xml:space="preserve"> და საინფორმაციო ფაილებს შიდა </w:t>
      </w:r>
      <w:r w:rsidR="003E7405">
        <w:rPr>
          <w:rFonts w:ascii="Sylfaen" w:hAnsi="Sylfaen" w:cs="Univers-Bold"/>
          <w:bCs/>
          <w:szCs w:val="22"/>
          <w:lang w:val="ka-GE"/>
        </w:rPr>
        <w:t>სტრუქტურების</w:t>
      </w:r>
      <w:r w:rsidR="008A435A">
        <w:rPr>
          <w:rFonts w:ascii="Sylfaen" w:hAnsi="Sylfaen" w:cs="Univers-Bold"/>
          <w:bCs/>
          <w:szCs w:val="22"/>
          <w:lang w:val="ka-GE"/>
        </w:rPr>
        <w:t xml:space="preserve">, </w:t>
      </w:r>
      <w:r w:rsidR="003E7405">
        <w:rPr>
          <w:rFonts w:ascii="Sylfaen" w:hAnsi="Sylfaen" w:cs="Univers-Bold"/>
          <w:bCs/>
          <w:szCs w:val="22"/>
          <w:lang w:val="ka-GE"/>
        </w:rPr>
        <w:t>მედიი</w:t>
      </w:r>
      <w:r w:rsidR="008A435A">
        <w:rPr>
          <w:rFonts w:ascii="Sylfaen" w:hAnsi="Sylfaen" w:cs="Univers-Bold"/>
          <w:bCs/>
          <w:szCs w:val="22"/>
          <w:lang w:val="ka-GE"/>
        </w:rPr>
        <w:t xml:space="preserve">ს და საზოგადოების ხელმისაწვდომობის უზრუნველყოფისათვის. </w:t>
      </w:r>
    </w:p>
    <w:p w14:paraId="6BD6059A" w14:textId="08E2FBAB" w:rsidR="005752A0" w:rsidRPr="00745B05" w:rsidRDefault="005752A0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153499">
        <w:rPr>
          <w:rFonts w:cs="Univers-Bold"/>
          <w:bCs/>
          <w:szCs w:val="22"/>
        </w:rPr>
        <w:t xml:space="preserve">• </w:t>
      </w:r>
      <w:r w:rsidR="003E7405">
        <w:rPr>
          <w:rFonts w:ascii="Sylfaen" w:hAnsi="Sylfaen" w:cs="Univers-Bold"/>
          <w:bCs/>
          <w:szCs w:val="22"/>
          <w:lang w:val="ka-GE"/>
        </w:rPr>
        <w:t>ჩაუტარონ</w:t>
      </w:r>
      <w:r w:rsidR="008A435A">
        <w:rPr>
          <w:rFonts w:ascii="Sylfaen" w:hAnsi="Sylfaen" w:cs="Univers-Bold"/>
          <w:bCs/>
          <w:szCs w:val="22"/>
          <w:lang w:val="ka-GE"/>
        </w:rPr>
        <w:t xml:space="preserve"> ტრენინგი გუნდის წევრებს</w:t>
      </w:r>
      <w:r w:rsidRPr="00745B05">
        <w:rPr>
          <w:rFonts w:cs="Univers"/>
          <w:szCs w:val="22"/>
        </w:rPr>
        <w:t>.</w:t>
      </w:r>
    </w:p>
    <w:p w14:paraId="0CA1C5FB" w14:textId="2DA7139C" w:rsidR="005752A0" w:rsidRPr="00745B05" w:rsidRDefault="005752A0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-Bold"/>
          <w:bCs/>
          <w:szCs w:val="22"/>
        </w:rPr>
        <w:t xml:space="preserve">• </w:t>
      </w:r>
      <w:r w:rsidR="00072E04">
        <w:rPr>
          <w:rFonts w:ascii="Sylfaen" w:hAnsi="Sylfaen" w:cs="Univers-Bold"/>
          <w:bCs/>
          <w:szCs w:val="22"/>
          <w:lang w:val="ka-GE"/>
        </w:rPr>
        <w:t xml:space="preserve">მოახდინონ </w:t>
      </w:r>
      <w:r w:rsidR="00215C17">
        <w:rPr>
          <w:rFonts w:ascii="Sylfaen" w:hAnsi="Sylfaen" w:cs="Univers-Bold"/>
          <w:bCs/>
          <w:szCs w:val="22"/>
          <w:lang w:val="ka-GE"/>
        </w:rPr>
        <w:t xml:space="preserve">ტექნიკის </w:t>
      </w:r>
      <w:r w:rsidR="003E7405">
        <w:rPr>
          <w:rFonts w:ascii="Sylfaen" w:hAnsi="Sylfaen" w:cs="Univers-Bold"/>
          <w:bCs/>
          <w:szCs w:val="22"/>
          <w:lang w:val="ka-GE"/>
        </w:rPr>
        <w:t>გამოყენებ</w:t>
      </w:r>
      <w:r w:rsidR="00072E04">
        <w:rPr>
          <w:rFonts w:ascii="Sylfaen" w:hAnsi="Sylfaen" w:cs="Univers-Bold"/>
          <w:bCs/>
          <w:szCs w:val="22"/>
          <w:lang w:val="ka-GE"/>
        </w:rPr>
        <w:t>ის დელეგირება</w:t>
      </w:r>
    </w:p>
    <w:p w14:paraId="3534EA5A" w14:textId="77777777" w:rsidR="00725141" w:rsidRPr="00745B05" w:rsidRDefault="00725141" w:rsidP="00745B05">
      <w:pPr>
        <w:spacing w:after="120"/>
        <w:jc w:val="both"/>
        <w:rPr>
          <w:szCs w:val="22"/>
        </w:rPr>
      </w:pPr>
    </w:p>
    <w:p w14:paraId="4A0F5310" w14:textId="7C54F8BE" w:rsidR="00941458" w:rsidRPr="00745B05" w:rsidRDefault="00215C17" w:rsidP="00745B05">
      <w:pPr>
        <w:spacing w:after="120"/>
        <w:jc w:val="both"/>
        <w:rPr>
          <w:szCs w:val="22"/>
        </w:rPr>
      </w:pPr>
      <w:r>
        <w:rPr>
          <w:szCs w:val="22"/>
        </w:rPr>
        <w:t xml:space="preserve">4.2 </w:t>
      </w:r>
      <w:r w:rsidRPr="00215C17">
        <w:rPr>
          <w:rFonts w:ascii="Sylfaen" w:hAnsi="Sylfaen"/>
          <w:szCs w:val="22"/>
        </w:rPr>
        <w:t>გუნდი</w:t>
      </w:r>
    </w:p>
    <w:p w14:paraId="48F27AE2" w14:textId="77777777" w:rsidR="005752A0" w:rsidRPr="00745B05" w:rsidRDefault="005752A0" w:rsidP="00745B05">
      <w:pPr>
        <w:spacing w:after="120"/>
        <w:jc w:val="both"/>
        <w:rPr>
          <w:szCs w:val="22"/>
        </w:rPr>
      </w:pP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1958"/>
        <w:gridCol w:w="2292"/>
        <w:gridCol w:w="3388"/>
      </w:tblGrid>
      <w:tr w:rsidR="00920574" w:rsidRPr="00745B05" w14:paraId="778C6841" w14:textId="77777777" w:rsidTr="008E52C1">
        <w:tc>
          <w:tcPr>
            <w:tcW w:w="1658" w:type="dxa"/>
            <w:shd w:val="clear" w:color="auto" w:fill="E6E6E6"/>
          </w:tcPr>
          <w:p w14:paraId="1961036D" w14:textId="729E217D" w:rsidR="005752A0" w:rsidRPr="00745B05" w:rsidRDefault="00215C17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szCs w:val="22"/>
              </w:rPr>
            </w:pPr>
            <w:r>
              <w:rPr>
                <w:rFonts w:ascii="Sylfaen" w:hAnsi="Sylfaen" w:cs="Univers"/>
                <w:b/>
                <w:szCs w:val="22"/>
                <w:lang w:val="ka-GE"/>
              </w:rPr>
              <w:t>წევრები</w:t>
            </w:r>
            <w:r w:rsidR="005752A0" w:rsidRPr="00745B05">
              <w:rPr>
                <w:rFonts w:cs="Univers"/>
                <w:b/>
                <w:szCs w:val="22"/>
              </w:rPr>
              <w:t xml:space="preserve"> </w:t>
            </w:r>
          </w:p>
        </w:tc>
        <w:tc>
          <w:tcPr>
            <w:tcW w:w="1980" w:type="dxa"/>
            <w:shd w:val="clear" w:color="auto" w:fill="E6E6E6"/>
          </w:tcPr>
          <w:p w14:paraId="39CD1F7A" w14:textId="2DF97290" w:rsidR="005752A0" w:rsidRPr="00215C17" w:rsidRDefault="00215C17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szCs w:val="22"/>
              </w:rPr>
            </w:pPr>
            <w:r w:rsidRPr="00215C17">
              <w:rPr>
                <w:rFonts w:ascii="Sylfaen" w:hAnsi="Sylfaen" w:cs="Univers"/>
                <w:b/>
                <w:szCs w:val="22"/>
              </w:rPr>
              <w:t>ორგანიზაცია</w:t>
            </w:r>
            <w:r w:rsidR="005752A0" w:rsidRPr="00215C17">
              <w:rPr>
                <w:rFonts w:ascii="Sylfaen" w:hAnsi="Sylfaen" w:cs="Univers"/>
                <w:b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E6E6E6"/>
          </w:tcPr>
          <w:p w14:paraId="0D3D4B9D" w14:textId="66CEFA74" w:rsidR="005752A0" w:rsidRPr="00215C17" w:rsidRDefault="00215C17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szCs w:val="22"/>
              </w:rPr>
            </w:pPr>
            <w:r w:rsidRPr="00215C17">
              <w:rPr>
                <w:rFonts w:ascii="Sylfaen" w:hAnsi="Sylfaen" w:cs="Univers"/>
                <w:b/>
                <w:szCs w:val="22"/>
              </w:rPr>
              <w:t>საკონტაქტო ინფორმაცია</w:t>
            </w:r>
          </w:p>
        </w:tc>
        <w:tc>
          <w:tcPr>
            <w:tcW w:w="3420" w:type="dxa"/>
            <w:shd w:val="clear" w:color="auto" w:fill="E6E6E6"/>
          </w:tcPr>
          <w:p w14:paraId="038A73AC" w14:textId="76C2ACBA" w:rsidR="005752A0" w:rsidRPr="00215C17" w:rsidRDefault="00215C17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szCs w:val="22"/>
              </w:rPr>
            </w:pPr>
            <w:r w:rsidRPr="00215C17">
              <w:rPr>
                <w:rFonts w:ascii="Sylfaen" w:hAnsi="Sylfaen" w:cs="Univers"/>
                <w:b/>
                <w:szCs w:val="22"/>
              </w:rPr>
              <w:t>მოვალეობები</w:t>
            </w:r>
            <w:r w:rsidR="005752A0" w:rsidRPr="00215C17">
              <w:rPr>
                <w:rFonts w:ascii="Sylfaen" w:hAnsi="Sylfaen" w:cs="Univers"/>
                <w:b/>
                <w:szCs w:val="22"/>
              </w:rPr>
              <w:t xml:space="preserve"> </w:t>
            </w:r>
          </w:p>
          <w:p w14:paraId="71843259" w14:textId="77777777" w:rsidR="005752A0" w:rsidRPr="00745B05" w:rsidRDefault="005752A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szCs w:val="22"/>
              </w:rPr>
            </w:pPr>
            <w:r w:rsidRPr="00745B05">
              <w:rPr>
                <w:rFonts w:cs="Univers"/>
                <w:b/>
                <w:szCs w:val="22"/>
              </w:rPr>
              <w:t xml:space="preserve"> </w:t>
            </w:r>
          </w:p>
        </w:tc>
      </w:tr>
      <w:tr w:rsidR="00920574" w:rsidRPr="00745B05" w14:paraId="4777C976" w14:textId="77777777" w:rsidTr="008E52C1">
        <w:tc>
          <w:tcPr>
            <w:tcW w:w="1658" w:type="dxa"/>
          </w:tcPr>
          <w:p w14:paraId="6088836B" w14:textId="2DDEF450" w:rsidR="005752A0" w:rsidRPr="00745B05" w:rsidRDefault="00804013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ზაზა სოფრომაძე </w:t>
            </w:r>
          </w:p>
        </w:tc>
        <w:tc>
          <w:tcPr>
            <w:tcW w:w="1980" w:type="dxa"/>
          </w:tcPr>
          <w:p w14:paraId="702678CF" w14:textId="7DA81E5C" w:rsidR="005752A0" w:rsidRPr="00745B05" w:rsidRDefault="001977B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სშჯსდს</w:t>
            </w:r>
            <w:r w:rsidR="00804013">
              <w:rPr>
                <w:rFonts w:ascii="Sylfaen" w:hAnsi="Sylfaen" w:cs="Univers"/>
                <w:szCs w:val="22"/>
                <w:lang w:val="ka-GE"/>
              </w:rPr>
              <w:t>, მინისტრის მოადგილე</w:t>
            </w:r>
            <w:r w:rsidR="005752A0" w:rsidRPr="00745B05">
              <w:rPr>
                <w:rFonts w:cs="Univers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0EF58E58" w14:textId="77777777" w:rsidR="005752A0" w:rsidRPr="00745B05" w:rsidRDefault="006902C1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 w:rsidRPr="00745B05">
              <w:rPr>
                <w:rFonts w:cs="Arial"/>
                <w:szCs w:val="22"/>
                <w:lang w:val="it-IT"/>
              </w:rPr>
              <w:t>591907474</w:t>
            </w:r>
          </w:p>
        </w:tc>
        <w:tc>
          <w:tcPr>
            <w:tcW w:w="3420" w:type="dxa"/>
          </w:tcPr>
          <w:p w14:paraId="7D62843B" w14:textId="1A9BCC6E" w:rsidR="005752A0" w:rsidRPr="00745B05" w:rsidRDefault="0092057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კრიზისის მართვის კოორდინაცია სამთავრობო დონეზე </w:t>
            </w:r>
          </w:p>
        </w:tc>
      </w:tr>
      <w:tr w:rsidR="00920574" w:rsidRPr="00745B05" w14:paraId="2645495C" w14:textId="77777777" w:rsidTr="008E52C1">
        <w:tc>
          <w:tcPr>
            <w:tcW w:w="1658" w:type="dxa"/>
          </w:tcPr>
          <w:p w14:paraId="5978A1C9" w14:textId="479DE760" w:rsidR="005752A0" w:rsidRPr="00745B05" w:rsidRDefault="0092057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ეკა ადამია </w:t>
            </w:r>
          </w:p>
        </w:tc>
        <w:tc>
          <w:tcPr>
            <w:tcW w:w="1980" w:type="dxa"/>
          </w:tcPr>
          <w:p w14:paraId="03E387C5" w14:textId="35A1B5B2" w:rsidR="005752A0" w:rsidRPr="00745B05" w:rsidRDefault="001977B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სშჯსდს</w:t>
            </w:r>
          </w:p>
        </w:tc>
        <w:tc>
          <w:tcPr>
            <w:tcW w:w="2340" w:type="dxa"/>
          </w:tcPr>
          <w:p w14:paraId="4ADC4BAF" w14:textId="77777777" w:rsidR="005752A0" w:rsidRPr="00745B05" w:rsidRDefault="006902C1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 w:rsidRPr="00745B05">
              <w:rPr>
                <w:rFonts w:cs="Univers"/>
                <w:szCs w:val="22"/>
              </w:rPr>
              <w:t>577282825</w:t>
            </w:r>
          </w:p>
        </w:tc>
        <w:tc>
          <w:tcPr>
            <w:tcW w:w="3420" w:type="dxa"/>
          </w:tcPr>
          <w:p w14:paraId="00505E7B" w14:textId="674C96EA" w:rsidR="005752A0" w:rsidRPr="00745B05" w:rsidRDefault="0092057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კრიზისის მართვის კოორდინაცია</w:t>
            </w:r>
          </w:p>
        </w:tc>
      </w:tr>
      <w:tr w:rsidR="00920574" w:rsidRPr="00745B05" w14:paraId="20FC3466" w14:textId="77777777" w:rsidTr="008E52C1">
        <w:tc>
          <w:tcPr>
            <w:tcW w:w="1658" w:type="dxa"/>
          </w:tcPr>
          <w:p w14:paraId="4B1C1C80" w14:textId="7CCA8242" w:rsidR="005752A0" w:rsidRPr="00920574" w:rsidRDefault="0092057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 w:rsidRPr="00920574">
              <w:rPr>
                <w:rFonts w:ascii="Sylfaen" w:hAnsi="Sylfaen" w:cs="Univers"/>
                <w:szCs w:val="22"/>
              </w:rPr>
              <w:t>პაატა იმნაძე</w:t>
            </w:r>
          </w:p>
        </w:tc>
        <w:tc>
          <w:tcPr>
            <w:tcW w:w="1980" w:type="dxa"/>
          </w:tcPr>
          <w:p w14:paraId="107E26B5" w14:textId="17C43453" w:rsidR="005752A0" w:rsidRPr="00920574" w:rsidRDefault="001977B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  <w:lang w:val="ka-GE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NCDC</w:t>
            </w:r>
          </w:p>
        </w:tc>
        <w:tc>
          <w:tcPr>
            <w:tcW w:w="2340" w:type="dxa"/>
          </w:tcPr>
          <w:p w14:paraId="529F96D0" w14:textId="77777777" w:rsidR="005752A0" w:rsidRPr="00745B05" w:rsidRDefault="009D74A3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 w:rsidRPr="00745B05">
              <w:rPr>
                <w:rFonts w:cs="Arial"/>
                <w:szCs w:val="22"/>
                <w:lang w:val="it-IT"/>
              </w:rPr>
              <w:t xml:space="preserve">599 </w:t>
            </w:r>
            <w:r w:rsidR="005752A0" w:rsidRPr="00745B05">
              <w:rPr>
                <w:rFonts w:cs="Arial"/>
                <w:szCs w:val="22"/>
                <w:lang w:val="it-IT"/>
              </w:rPr>
              <w:t>90 68 53</w:t>
            </w:r>
          </w:p>
        </w:tc>
        <w:tc>
          <w:tcPr>
            <w:tcW w:w="3420" w:type="dxa"/>
            <w:vMerge w:val="restart"/>
          </w:tcPr>
          <w:p w14:paraId="4F699815" w14:textId="6B76DA17" w:rsidR="005752A0" w:rsidRPr="00745B05" w:rsidRDefault="0092057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კრიზისის შეფასება და შეტყობინებების საბოლოო ვერსიის მომზადება და განხორციელება </w:t>
            </w:r>
          </w:p>
        </w:tc>
      </w:tr>
      <w:tr w:rsidR="00920574" w:rsidRPr="00745B05" w14:paraId="32C6CEF0" w14:textId="77777777" w:rsidTr="008E52C1">
        <w:tc>
          <w:tcPr>
            <w:tcW w:w="1658" w:type="dxa"/>
          </w:tcPr>
          <w:p w14:paraId="0672ED92" w14:textId="3D8CF2B4" w:rsidR="005752A0" w:rsidRPr="00920574" w:rsidRDefault="0092057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 w:rsidRPr="00920574">
              <w:rPr>
                <w:rFonts w:ascii="Sylfaen" w:hAnsi="Sylfaen" w:cs="Univers"/>
                <w:szCs w:val="22"/>
              </w:rPr>
              <w:t>ლიკა ჯაბიძე</w:t>
            </w:r>
          </w:p>
        </w:tc>
        <w:tc>
          <w:tcPr>
            <w:tcW w:w="1980" w:type="dxa"/>
          </w:tcPr>
          <w:p w14:paraId="0210BC94" w14:textId="5D1812A4" w:rsidR="005752A0" w:rsidRPr="00920574" w:rsidRDefault="001977B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>
              <w:rPr>
                <w:rFonts w:ascii="Sylfaen" w:hAnsi="Sylfaen" w:cs="Univers"/>
                <w:szCs w:val="22"/>
              </w:rPr>
              <w:t>NCDC</w:t>
            </w:r>
          </w:p>
        </w:tc>
        <w:tc>
          <w:tcPr>
            <w:tcW w:w="2340" w:type="dxa"/>
          </w:tcPr>
          <w:p w14:paraId="571F38A1" w14:textId="77777777" w:rsidR="005752A0" w:rsidRPr="00745B05" w:rsidRDefault="006902C1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 w:rsidRPr="00745B05">
              <w:rPr>
                <w:szCs w:val="22"/>
                <w:lang w:val="it-IT"/>
              </w:rPr>
              <w:t>599583790</w:t>
            </w:r>
          </w:p>
        </w:tc>
        <w:tc>
          <w:tcPr>
            <w:tcW w:w="3420" w:type="dxa"/>
            <w:vMerge/>
          </w:tcPr>
          <w:p w14:paraId="63CC618A" w14:textId="77777777" w:rsidR="005752A0" w:rsidRPr="00745B05" w:rsidRDefault="005752A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</w:p>
        </w:tc>
      </w:tr>
      <w:tr w:rsidR="00920574" w:rsidRPr="00745B05" w14:paraId="0F65EE16" w14:textId="77777777" w:rsidTr="008E52C1">
        <w:tc>
          <w:tcPr>
            <w:tcW w:w="1658" w:type="dxa"/>
          </w:tcPr>
          <w:p w14:paraId="0FFDA4EF" w14:textId="56704D0F" w:rsidR="00920574" w:rsidRPr="00920574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 w:rsidRPr="00920574">
              <w:rPr>
                <w:rFonts w:ascii="Sylfaen" w:hAnsi="Sylfaen" w:cs="Univers"/>
                <w:szCs w:val="22"/>
              </w:rPr>
              <w:t>ნონა ბერაძე</w:t>
            </w:r>
          </w:p>
        </w:tc>
        <w:tc>
          <w:tcPr>
            <w:tcW w:w="1980" w:type="dxa"/>
          </w:tcPr>
          <w:p w14:paraId="10AD0CD7" w14:textId="7F900A25" w:rsidR="00920574" w:rsidRPr="00745B05" w:rsidRDefault="001977B9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</w:rPr>
              <w:t>NCDC</w:t>
            </w:r>
          </w:p>
        </w:tc>
        <w:tc>
          <w:tcPr>
            <w:tcW w:w="2340" w:type="dxa"/>
          </w:tcPr>
          <w:p w14:paraId="59D2476E" w14:textId="77777777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 w:rsidRPr="00745B05">
              <w:rPr>
                <w:rFonts w:cs="Arial"/>
                <w:szCs w:val="22"/>
                <w:lang w:val="it-IT"/>
              </w:rPr>
              <w:t>595956163</w:t>
            </w:r>
          </w:p>
        </w:tc>
        <w:tc>
          <w:tcPr>
            <w:tcW w:w="3420" w:type="dxa"/>
            <w:vMerge/>
          </w:tcPr>
          <w:p w14:paraId="730B310E" w14:textId="77777777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</w:p>
        </w:tc>
      </w:tr>
      <w:tr w:rsidR="00920574" w:rsidRPr="00745B05" w14:paraId="5D28F871" w14:textId="77777777" w:rsidTr="008E52C1">
        <w:tc>
          <w:tcPr>
            <w:tcW w:w="1658" w:type="dxa"/>
          </w:tcPr>
          <w:p w14:paraId="546B692E" w14:textId="0BB208ED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თეონა ქაშიბაძე</w:t>
            </w:r>
          </w:p>
        </w:tc>
        <w:tc>
          <w:tcPr>
            <w:tcW w:w="1980" w:type="dxa"/>
          </w:tcPr>
          <w:p w14:paraId="37AEE37A" w14:textId="53E23536" w:rsidR="00920574" w:rsidRPr="00920574" w:rsidRDefault="001977B9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>
              <w:rPr>
                <w:rFonts w:ascii="Sylfaen" w:hAnsi="Sylfaen" w:cs="Univers"/>
                <w:szCs w:val="22"/>
              </w:rPr>
              <w:t>NCDC</w:t>
            </w:r>
          </w:p>
        </w:tc>
        <w:tc>
          <w:tcPr>
            <w:tcW w:w="2340" w:type="dxa"/>
          </w:tcPr>
          <w:p w14:paraId="4B598A06" w14:textId="77777777" w:rsidR="00920574" w:rsidRPr="00745B05" w:rsidRDefault="00920574" w:rsidP="00920574">
            <w:pPr>
              <w:spacing w:after="120"/>
              <w:jc w:val="both"/>
              <w:rPr>
                <w:szCs w:val="22"/>
              </w:rPr>
            </w:pPr>
            <w:r w:rsidRPr="00745B05">
              <w:rPr>
                <w:szCs w:val="22"/>
              </w:rPr>
              <w:t>591152535</w:t>
            </w:r>
          </w:p>
          <w:p w14:paraId="4510E5B1" w14:textId="77777777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</w:p>
        </w:tc>
        <w:tc>
          <w:tcPr>
            <w:tcW w:w="3420" w:type="dxa"/>
          </w:tcPr>
          <w:p w14:paraId="34488527" w14:textId="574EDD4B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ინფორმაციის უზრუნველყოფა და კრიზისული გეგმის წარდგენა რეგიონული წარმომადგენლებისათვის </w:t>
            </w:r>
          </w:p>
        </w:tc>
      </w:tr>
      <w:tr w:rsidR="00920574" w:rsidRPr="00745B05" w14:paraId="67925C32" w14:textId="77777777" w:rsidTr="008E52C1">
        <w:tc>
          <w:tcPr>
            <w:tcW w:w="1658" w:type="dxa"/>
          </w:tcPr>
          <w:p w14:paraId="07CFE7A3" w14:textId="3399BA00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სოფო ჭუმბურიძე </w:t>
            </w:r>
          </w:p>
        </w:tc>
        <w:tc>
          <w:tcPr>
            <w:tcW w:w="1980" w:type="dxa"/>
          </w:tcPr>
          <w:p w14:paraId="4DF610DC" w14:textId="2820378E" w:rsidR="00920574" w:rsidRPr="00745B05" w:rsidRDefault="001977B9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სშჯსდს</w:t>
            </w:r>
            <w:r w:rsidR="00F63A9D">
              <w:rPr>
                <w:rFonts w:ascii="Sylfaen" w:hAnsi="Sylfaen" w:cs="Univers"/>
                <w:szCs w:val="22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73F1AE0C" w14:textId="77777777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 w:rsidRPr="00745B05">
              <w:rPr>
                <w:szCs w:val="22"/>
                <w:lang w:val="it-IT"/>
              </w:rPr>
              <w:t>599 120009</w:t>
            </w:r>
          </w:p>
        </w:tc>
        <w:tc>
          <w:tcPr>
            <w:tcW w:w="3420" w:type="dxa"/>
          </w:tcPr>
          <w:p w14:paraId="19AEF24E" w14:textId="0BA5DAEC" w:rsidR="00920574" w:rsidRPr="00745B05" w:rsidRDefault="00F621D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ძირითადი</w:t>
            </w:r>
            <w:r w:rsidR="00920574">
              <w:rPr>
                <w:rFonts w:ascii="Sylfaen" w:hAnsi="Sylfaen" w:cs="Univers"/>
                <w:szCs w:val="22"/>
                <w:lang w:val="ka-GE"/>
              </w:rPr>
              <w:t xml:space="preserve"> შეტყობინებების შექმნა </w:t>
            </w:r>
          </w:p>
        </w:tc>
      </w:tr>
      <w:tr w:rsidR="00920574" w:rsidRPr="00745B05" w14:paraId="1F4E365E" w14:textId="77777777" w:rsidTr="008E52C1">
        <w:tc>
          <w:tcPr>
            <w:tcW w:w="1658" w:type="dxa"/>
          </w:tcPr>
          <w:p w14:paraId="74E7DD67" w14:textId="3E526F1A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თაკო უგულავა </w:t>
            </w:r>
          </w:p>
        </w:tc>
        <w:tc>
          <w:tcPr>
            <w:tcW w:w="1980" w:type="dxa"/>
          </w:tcPr>
          <w:p w14:paraId="7E25A031" w14:textId="77777777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 w:rsidRPr="00745B05">
              <w:rPr>
                <w:rFonts w:cs="Univers"/>
                <w:szCs w:val="22"/>
              </w:rPr>
              <w:t>UNICEF</w:t>
            </w:r>
          </w:p>
        </w:tc>
        <w:tc>
          <w:tcPr>
            <w:tcW w:w="2340" w:type="dxa"/>
          </w:tcPr>
          <w:p w14:paraId="047F67AC" w14:textId="6C6B1A6B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cs="Univers"/>
                <w:szCs w:val="22"/>
              </w:rPr>
              <w:t>5</w:t>
            </w:r>
            <w:r w:rsidRPr="00745B05">
              <w:rPr>
                <w:rFonts w:cs="Univers"/>
                <w:szCs w:val="22"/>
              </w:rPr>
              <w:t xml:space="preserve">99 929 009 </w:t>
            </w:r>
          </w:p>
        </w:tc>
        <w:tc>
          <w:tcPr>
            <w:tcW w:w="3420" w:type="dxa"/>
          </w:tcPr>
          <w:p w14:paraId="26B8EC4E" w14:textId="355C3046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ჯგუფის დახმარება გეგმის განხორციელებაში </w:t>
            </w:r>
          </w:p>
        </w:tc>
      </w:tr>
      <w:tr w:rsidR="00920574" w:rsidRPr="00745B05" w14:paraId="47A8D368" w14:textId="77777777" w:rsidTr="008E52C1">
        <w:tc>
          <w:tcPr>
            <w:tcW w:w="1658" w:type="dxa"/>
          </w:tcPr>
          <w:p w14:paraId="1688794F" w14:textId="61D57C03" w:rsidR="00920574" w:rsidRPr="00920574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  <w:lang w:val="ka-GE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მაია ქურციკიძე</w:t>
            </w:r>
          </w:p>
        </w:tc>
        <w:tc>
          <w:tcPr>
            <w:tcW w:w="1980" w:type="dxa"/>
          </w:tcPr>
          <w:p w14:paraId="0CA29848" w14:textId="77777777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 w:rsidRPr="00745B05">
              <w:rPr>
                <w:rFonts w:cs="Univers"/>
                <w:szCs w:val="22"/>
              </w:rPr>
              <w:t>UNICEF</w:t>
            </w:r>
          </w:p>
        </w:tc>
        <w:tc>
          <w:tcPr>
            <w:tcW w:w="2340" w:type="dxa"/>
          </w:tcPr>
          <w:p w14:paraId="54B8A7B2" w14:textId="63E15C20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cs="Univers"/>
                <w:szCs w:val="22"/>
              </w:rPr>
              <w:t>5</w:t>
            </w:r>
            <w:r w:rsidRPr="00745B05">
              <w:rPr>
                <w:rFonts w:cs="Univers"/>
                <w:szCs w:val="22"/>
              </w:rPr>
              <w:t xml:space="preserve">99 533 071 </w:t>
            </w:r>
          </w:p>
        </w:tc>
        <w:tc>
          <w:tcPr>
            <w:tcW w:w="3420" w:type="dxa"/>
            <w:vMerge w:val="restart"/>
          </w:tcPr>
          <w:p w14:paraId="4B063194" w14:textId="5D0C956D" w:rsidR="00920574" w:rsidRPr="00745B05" w:rsidRDefault="00F63A9D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კრიზისის შეფასება და და შეტყობინებების საბოლოო ვერსიის მომზადება და განხორციელება </w:t>
            </w:r>
          </w:p>
        </w:tc>
      </w:tr>
      <w:tr w:rsidR="00920574" w:rsidRPr="00745B05" w14:paraId="06C0799E" w14:textId="77777777" w:rsidTr="008E52C1">
        <w:tc>
          <w:tcPr>
            <w:tcW w:w="1658" w:type="dxa"/>
          </w:tcPr>
          <w:p w14:paraId="32C3120D" w14:textId="5847F42E" w:rsidR="00920574" w:rsidRPr="00F63A9D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 w:rsidRPr="00F63A9D">
              <w:rPr>
                <w:rFonts w:ascii="Sylfaen" w:hAnsi="Sylfaen" w:cs="Univers"/>
                <w:szCs w:val="22"/>
              </w:rPr>
              <w:t>ნანა ფრუიძე</w:t>
            </w:r>
          </w:p>
        </w:tc>
        <w:tc>
          <w:tcPr>
            <w:tcW w:w="1980" w:type="dxa"/>
          </w:tcPr>
          <w:p w14:paraId="00984B54" w14:textId="77777777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 w:rsidRPr="00745B05">
              <w:rPr>
                <w:rFonts w:cs="Univers"/>
                <w:szCs w:val="22"/>
              </w:rPr>
              <w:t>UNICEF</w:t>
            </w:r>
          </w:p>
        </w:tc>
        <w:tc>
          <w:tcPr>
            <w:tcW w:w="2340" w:type="dxa"/>
          </w:tcPr>
          <w:p w14:paraId="6D8E7761" w14:textId="57982F22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cs="Univers"/>
                <w:szCs w:val="22"/>
              </w:rPr>
              <w:t>599</w:t>
            </w:r>
            <w:r w:rsidRPr="00745B05">
              <w:rPr>
                <w:rFonts w:cs="Univers"/>
                <w:szCs w:val="22"/>
              </w:rPr>
              <w:t xml:space="preserve"> 555 779</w:t>
            </w:r>
          </w:p>
        </w:tc>
        <w:tc>
          <w:tcPr>
            <w:tcW w:w="3420" w:type="dxa"/>
            <w:vMerge/>
          </w:tcPr>
          <w:p w14:paraId="0D86C857" w14:textId="77777777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</w:p>
        </w:tc>
      </w:tr>
      <w:tr w:rsidR="00920574" w:rsidRPr="00745B05" w14:paraId="6E6E91CF" w14:textId="77777777" w:rsidTr="008E52C1">
        <w:tc>
          <w:tcPr>
            <w:tcW w:w="1658" w:type="dxa"/>
          </w:tcPr>
          <w:p w14:paraId="210644DE" w14:textId="46229388" w:rsidR="00920574" w:rsidRPr="00F63A9D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 w:rsidRPr="00F63A9D">
              <w:rPr>
                <w:rFonts w:ascii="Sylfaen" w:hAnsi="Sylfaen" w:cs="Univers"/>
                <w:szCs w:val="22"/>
              </w:rPr>
              <w:t xml:space="preserve">გიორგი ქურციკაშვილი </w:t>
            </w:r>
          </w:p>
        </w:tc>
        <w:tc>
          <w:tcPr>
            <w:tcW w:w="1980" w:type="dxa"/>
          </w:tcPr>
          <w:p w14:paraId="088CC168" w14:textId="54E7229D" w:rsidR="00920574" w:rsidRPr="00F63A9D" w:rsidRDefault="00F63A9D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  <w:lang w:val="ka-GE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ჯანმო(</w:t>
            </w:r>
            <w:r w:rsidR="00920574" w:rsidRPr="00745B05">
              <w:rPr>
                <w:rFonts w:cs="Univers"/>
                <w:szCs w:val="22"/>
              </w:rPr>
              <w:t>WHO</w:t>
            </w:r>
            <w:r>
              <w:rPr>
                <w:rFonts w:ascii="Sylfaen" w:hAnsi="Sylfaen" w:cs="Univers"/>
                <w:szCs w:val="22"/>
                <w:lang w:val="ka-GE"/>
              </w:rPr>
              <w:t>)</w:t>
            </w:r>
          </w:p>
        </w:tc>
        <w:tc>
          <w:tcPr>
            <w:tcW w:w="2340" w:type="dxa"/>
          </w:tcPr>
          <w:p w14:paraId="1AE47492" w14:textId="045520B1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cs="Courier"/>
                <w:color w:val="000000"/>
                <w:szCs w:val="22"/>
              </w:rPr>
              <w:t>5</w:t>
            </w:r>
            <w:r w:rsidRPr="00745B05">
              <w:rPr>
                <w:rFonts w:cs="Courier"/>
                <w:color w:val="000000"/>
                <w:szCs w:val="22"/>
              </w:rPr>
              <w:t>99 76 44 43</w:t>
            </w:r>
          </w:p>
        </w:tc>
        <w:tc>
          <w:tcPr>
            <w:tcW w:w="3420" w:type="dxa"/>
            <w:vMerge/>
          </w:tcPr>
          <w:p w14:paraId="4958CAF2" w14:textId="77777777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</w:p>
        </w:tc>
      </w:tr>
      <w:tr w:rsidR="00920574" w:rsidRPr="00745B05" w14:paraId="4CD90EB0" w14:textId="77777777" w:rsidTr="008E52C1">
        <w:tc>
          <w:tcPr>
            <w:tcW w:w="1658" w:type="dxa"/>
          </w:tcPr>
          <w:p w14:paraId="159D62CF" w14:textId="77777777" w:rsidR="00920574" w:rsidRDefault="00F63A9D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  <w:lang w:val="ka-GE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რამაზ ურუშაძე</w:t>
            </w:r>
          </w:p>
          <w:p w14:paraId="05310823" w14:textId="516C78FC" w:rsidR="00F63A9D" w:rsidRPr="00F63A9D" w:rsidRDefault="00F63A9D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  <w:lang w:val="ka-GE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რეგიონ.წარმომ</w:t>
            </w:r>
          </w:p>
        </w:tc>
        <w:tc>
          <w:tcPr>
            <w:tcW w:w="1980" w:type="dxa"/>
          </w:tcPr>
          <w:p w14:paraId="4511E31B" w14:textId="76FFFB61" w:rsidR="00920574" w:rsidRPr="00745B05" w:rsidRDefault="001977B9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>NCDC</w:t>
            </w:r>
          </w:p>
        </w:tc>
        <w:tc>
          <w:tcPr>
            <w:tcW w:w="2340" w:type="dxa"/>
          </w:tcPr>
          <w:p w14:paraId="5A426C15" w14:textId="77777777" w:rsidR="00920574" w:rsidRPr="00745B05" w:rsidRDefault="00920574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 w:rsidRPr="00745B05">
              <w:rPr>
                <w:rFonts w:cs="Univers"/>
                <w:szCs w:val="22"/>
              </w:rPr>
              <w:t>599 932272</w:t>
            </w:r>
          </w:p>
        </w:tc>
        <w:tc>
          <w:tcPr>
            <w:tcW w:w="3420" w:type="dxa"/>
          </w:tcPr>
          <w:p w14:paraId="41394356" w14:textId="67DB74A7" w:rsidR="00920574" w:rsidRPr="00745B05" w:rsidRDefault="00F63A9D" w:rsidP="0092057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ადგილზე გეგმის განხორციელების კოორდინაცია </w:t>
            </w:r>
          </w:p>
        </w:tc>
      </w:tr>
    </w:tbl>
    <w:p w14:paraId="3E15449D" w14:textId="77777777" w:rsidR="004A02B2" w:rsidRPr="00745B05" w:rsidRDefault="004A02B2" w:rsidP="00745B05">
      <w:pPr>
        <w:spacing w:after="120"/>
        <w:ind w:left="720"/>
        <w:jc w:val="both"/>
        <w:rPr>
          <w:szCs w:val="22"/>
        </w:rPr>
      </w:pPr>
    </w:p>
    <w:p w14:paraId="50F60A3C" w14:textId="1FEAD238" w:rsidR="0042482D" w:rsidRPr="00745B05" w:rsidRDefault="00F63A9D" w:rsidP="00745B05">
      <w:pPr>
        <w:spacing w:after="120"/>
        <w:jc w:val="both"/>
        <w:rPr>
          <w:rFonts w:cs="Univers"/>
          <w:i/>
          <w:color w:val="548DD4" w:themeColor="text2" w:themeTint="99"/>
          <w:szCs w:val="22"/>
        </w:rPr>
      </w:pPr>
      <w:r>
        <w:rPr>
          <w:i/>
          <w:color w:val="548DD4" w:themeColor="text2" w:themeTint="99"/>
          <w:szCs w:val="22"/>
        </w:rPr>
        <w:t>4.3</w:t>
      </w:r>
      <w:r w:rsidRPr="00F63A9D">
        <w:rPr>
          <w:rFonts w:ascii="Sylfaen" w:hAnsi="Sylfaen"/>
          <w:i/>
          <w:color w:val="548DD4" w:themeColor="text2" w:themeTint="99"/>
          <w:szCs w:val="22"/>
        </w:rPr>
        <w:t xml:space="preserve"> ტრენინგი</w:t>
      </w:r>
    </w:p>
    <w:p w14:paraId="09F3796A" w14:textId="678F6060" w:rsidR="0042482D" w:rsidRPr="00745B05" w:rsidRDefault="00072E04" w:rsidP="00745B05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>ჩა</w:t>
      </w:r>
      <w:r w:rsidR="00F63A9D">
        <w:rPr>
          <w:rFonts w:ascii="Sylfaen" w:hAnsi="Sylfaen" w:cs="Univers"/>
          <w:szCs w:val="22"/>
          <w:lang w:val="ka-GE"/>
        </w:rPr>
        <w:t xml:space="preserve">ტარდება </w:t>
      </w:r>
      <w:r>
        <w:rPr>
          <w:rFonts w:ascii="Sylfaen" w:hAnsi="Sylfaen" w:cs="Univers"/>
          <w:szCs w:val="22"/>
          <w:lang w:val="ka-GE"/>
        </w:rPr>
        <w:t xml:space="preserve">სამუშაო შეხვედრა </w:t>
      </w:r>
      <w:r w:rsidR="00F63A9D">
        <w:rPr>
          <w:rFonts w:ascii="Sylfaen" w:hAnsi="Sylfaen" w:cs="Univers"/>
          <w:szCs w:val="22"/>
          <w:lang w:val="ka-GE"/>
        </w:rPr>
        <w:t xml:space="preserve">გეგმის </w:t>
      </w:r>
      <w:r w:rsidR="003E7405">
        <w:rPr>
          <w:rFonts w:ascii="Sylfaen" w:hAnsi="Sylfaen" w:cs="Univers"/>
          <w:szCs w:val="22"/>
          <w:lang w:val="ka-GE"/>
        </w:rPr>
        <w:t xml:space="preserve">განხილვის </w:t>
      </w:r>
      <w:r w:rsidR="00F63A9D">
        <w:rPr>
          <w:rFonts w:ascii="Sylfaen" w:hAnsi="Sylfaen" w:cs="Univers"/>
          <w:szCs w:val="22"/>
          <w:lang w:val="ka-GE"/>
        </w:rPr>
        <w:t xml:space="preserve">და </w:t>
      </w:r>
      <w:r w:rsidR="003E7405">
        <w:rPr>
          <w:rFonts w:ascii="Sylfaen" w:hAnsi="Sylfaen" w:cs="Univers"/>
          <w:szCs w:val="22"/>
          <w:lang w:val="ka-GE"/>
        </w:rPr>
        <w:t>მისთვის საბოლოო სახის მიცემის მიზნით</w:t>
      </w:r>
      <w:r w:rsidR="00F63A9D">
        <w:rPr>
          <w:rFonts w:ascii="Sylfaen" w:hAnsi="Sylfaen" w:cs="Univers"/>
          <w:szCs w:val="22"/>
          <w:lang w:val="ka-GE"/>
        </w:rPr>
        <w:t xml:space="preserve"> და </w:t>
      </w:r>
      <w:r w:rsidR="003E7405">
        <w:rPr>
          <w:rFonts w:ascii="Sylfaen" w:hAnsi="Sylfaen" w:cs="Univers"/>
          <w:szCs w:val="22"/>
          <w:lang w:val="ka-GE"/>
        </w:rPr>
        <w:t>იმის</w:t>
      </w:r>
      <w:r w:rsidR="00F63A9D">
        <w:rPr>
          <w:rFonts w:ascii="Sylfaen" w:hAnsi="Sylfaen" w:cs="Univers"/>
          <w:szCs w:val="22"/>
          <w:lang w:val="ka-GE"/>
        </w:rPr>
        <w:t xml:space="preserve">თვის, რომ საკომუნიკაციო გუნდის ყველა წევრს </w:t>
      </w:r>
      <w:r w:rsidR="003E7405">
        <w:rPr>
          <w:rFonts w:ascii="Sylfaen" w:hAnsi="Sylfaen" w:cs="Univers"/>
          <w:szCs w:val="22"/>
          <w:lang w:val="ka-GE"/>
        </w:rPr>
        <w:t>ჰქონდეს</w:t>
      </w:r>
      <w:r w:rsidR="00F63A9D">
        <w:rPr>
          <w:rFonts w:ascii="Sylfaen" w:hAnsi="Sylfaen" w:cs="Univers"/>
          <w:szCs w:val="22"/>
          <w:lang w:val="ka-GE"/>
        </w:rPr>
        <w:t xml:space="preserve"> ერთნაირი წარმოდგენა </w:t>
      </w:r>
      <w:r w:rsidR="003E7405">
        <w:rPr>
          <w:rFonts w:ascii="Sylfaen" w:hAnsi="Sylfaen" w:cs="Univers"/>
          <w:szCs w:val="22"/>
          <w:lang w:val="ka-GE"/>
        </w:rPr>
        <w:t xml:space="preserve">თავიანთ </w:t>
      </w:r>
      <w:r w:rsidR="00F63A9D">
        <w:rPr>
          <w:rFonts w:ascii="Sylfaen" w:hAnsi="Sylfaen" w:cs="Univers"/>
          <w:szCs w:val="22"/>
          <w:lang w:val="ka-GE"/>
        </w:rPr>
        <w:t xml:space="preserve">როლებსა და მოვალეობებზე. </w:t>
      </w:r>
      <w:r w:rsidR="003E7405">
        <w:rPr>
          <w:rFonts w:ascii="Sylfaen" w:hAnsi="Sylfaen" w:cs="Univers"/>
          <w:szCs w:val="22"/>
          <w:lang w:val="ka-GE"/>
        </w:rPr>
        <w:t>საგანგებო</w:t>
      </w:r>
      <w:r w:rsidR="00F63A9D">
        <w:rPr>
          <w:rFonts w:ascii="Sylfaen" w:hAnsi="Sylfaen" w:cs="Univers"/>
          <w:szCs w:val="22"/>
          <w:lang w:val="ka-GE"/>
        </w:rPr>
        <w:t xml:space="preserve"> </w:t>
      </w:r>
      <w:r w:rsidR="003E7405">
        <w:rPr>
          <w:rFonts w:ascii="Sylfaen" w:hAnsi="Sylfaen" w:cs="Univers"/>
          <w:szCs w:val="22"/>
          <w:lang w:val="ka-GE"/>
        </w:rPr>
        <w:t xml:space="preserve">სიტუაციის </w:t>
      </w:r>
      <w:r>
        <w:rPr>
          <w:rFonts w:ascii="Sylfaen" w:hAnsi="Sylfaen" w:cs="Univers"/>
          <w:szCs w:val="22"/>
          <w:lang w:val="ka-GE"/>
        </w:rPr>
        <w:t xml:space="preserve">24/7 </w:t>
      </w:r>
      <w:r w:rsidR="003E7405">
        <w:rPr>
          <w:rFonts w:ascii="Sylfaen" w:hAnsi="Sylfaen" w:cs="Univers"/>
          <w:szCs w:val="22"/>
          <w:lang w:val="ka-GE"/>
        </w:rPr>
        <w:t>გეგმის</w:t>
      </w:r>
      <w:r w:rsidR="00F63A9D">
        <w:rPr>
          <w:rFonts w:ascii="Sylfaen" w:hAnsi="Sylfaen" w:cs="Univers"/>
          <w:szCs w:val="22"/>
          <w:lang w:val="ka-GE"/>
        </w:rPr>
        <w:t xml:space="preserve"> </w:t>
      </w:r>
      <w:r w:rsidR="003E7405">
        <w:rPr>
          <w:rFonts w:ascii="Sylfaen" w:hAnsi="Sylfaen" w:cs="Univers"/>
          <w:szCs w:val="22"/>
          <w:lang w:val="ka-GE"/>
        </w:rPr>
        <w:t xml:space="preserve">შექმნა </w:t>
      </w:r>
      <w:r w:rsidR="00F63A9D">
        <w:rPr>
          <w:rFonts w:ascii="Sylfaen" w:hAnsi="Sylfaen" w:cs="Univers"/>
          <w:szCs w:val="22"/>
          <w:lang w:val="ka-GE"/>
        </w:rPr>
        <w:t xml:space="preserve">უნდა დასრულდეს ტრენინგის განმავლობაში. მსგავსი </w:t>
      </w:r>
      <w:r>
        <w:rPr>
          <w:rFonts w:ascii="Sylfaen" w:hAnsi="Sylfaen" w:cs="Univers"/>
          <w:szCs w:val="22"/>
          <w:lang w:val="ka-GE"/>
        </w:rPr>
        <w:t xml:space="preserve">სამუშაო სეხვედრები </w:t>
      </w:r>
      <w:r w:rsidR="00F63A9D">
        <w:rPr>
          <w:rFonts w:ascii="Sylfaen" w:hAnsi="Sylfaen" w:cs="Univers"/>
          <w:szCs w:val="22"/>
          <w:lang w:val="ka-GE"/>
        </w:rPr>
        <w:t>უნდ</w:t>
      </w:r>
      <w:r w:rsidR="003E7405">
        <w:rPr>
          <w:rFonts w:ascii="Sylfaen" w:hAnsi="Sylfaen" w:cs="Univers"/>
          <w:szCs w:val="22"/>
          <w:lang w:val="ka-GE"/>
        </w:rPr>
        <w:t>ა</w:t>
      </w:r>
      <w:r w:rsidR="00F63A9D">
        <w:rPr>
          <w:rFonts w:ascii="Sylfaen" w:hAnsi="Sylfaen" w:cs="Univers"/>
          <w:szCs w:val="22"/>
          <w:lang w:val="ka-GE"/>
        </w:rPr>
        <w:t xml:space="preserve"> გაიმართოს საკომუნიკაციო გუნდის რეგიონულ წარმომადგენლებთან</w:t>
      </w:r>
      <w:r w:rsidR="003E7405">
        <w:rPr>
          <w:rFonts w:ascii="Sylfaen" w:hAnsi="Sylfaen" w:cs="Univers"/>
          <w:szCs w:val="22"/>
          <w:lang w:val="ka-GE"/>
        </w:rPr>
        <w:t>აც</w:t>
      </w:r>
      <w:r w:rsidR="00F63A9D">
        <w:rPr>
          <w:rFonts w:ascii="Sylfaen" w:hAnsi="Sylfaen" w:cs="Univers"/>
          <w:szCs w:val="22"/>
          <w:lang w:val="ka-GE"/>
        </w:rPr>
        <w:t xml:space="preserve">. </w:t>
      </w:r>
    </w:p>
    <w:p w14:paraId="5C859446" w14:textId="2505D3C5" w:rsidR="0042482D" w:rsidRPr="00745B05" w:rsidRDefault="0059784E" w:rsidP="00745B05">
      <w:pPr>
        <w:spacing w:after="120"/>
        <w:jc w:val="both"/>
        <w:rPr>
          <w:rFonts w:cs="Univers-Bold"/>
          <w:i/>
          <w:color w:val="548DD4" w:themeColor="text2" w:themeTint="99"/>
          <w:szCs w:val="22"/>
        </w:rPr>
      </w:pPr>
      <w:r w:rsidRPr="00745B05">
        <w:rPr>
          <w:i/>
          <w:color w:val="548DD4" w:themeColor="text2" w:themeTint="99"/>
          <w:szCs w:val="22"/>
        </w:rPr>
        <w:t xml:space="preserve">4.4 </w:t>
      </w:r>
      <w:r w:rsidR="003E7405">
        <w:rPr>
          <w:rFonts w:ascii="Sylfaen" w:hAnsi="Sylfaen"/>
          <w:i/>
          <w:color w:val="548DD4" w:themeColor="text2" w:themeTint="99"/>
          <w:szCs w:val="22"/>
          <w:lang w:val="ka-GE"/>
        </w:rPr>
        <w:t>საგანგებო</w:t>
      </w:r>
      <w:r w:rsidR="00F63A9D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 </w:t>
      </w:r>
      <w:r w:rsidR="003E7405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მდგომარეობის </w:t>
      </w:r>
      <w:r w:rsidR="00F63A9D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24/7 მედია გეგმის შექმნა </w:t>
      </w:r>
    </w:p>
    <w:p w14:paraId="0B962730" w14:textId="2EE8742B" w:rsidR="0042482D" w:rsidRDefault="00F63A9D" w:rsidP="00745B05">
      <w:pPr>
        <w:autoSpaceDE w:val="0"/>
        <w:autoSpaceDN w:val="0"/>
        <w:adjustRightInd w:val="0"/>
        <w:spacing w:after="120"/>
        <w:jc w:val="both"/>
        <w:rPr>
          <w:rFonts w:ascii="Sylfaen" w:hAnsi="Sylfaen" w:cs="Univers"/>
          <w:color w:val="000000"/>
          <w:szCs w:val="22"/>
          <w:lang w:val="ka-GE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კრიზისის შემთხვევაში  საგანგებო სიტუაციის </w:t>
      </w:r>
      <w:r w:rsidR="003E7405">
        <w:rPr>
          <w:rFonts w:ascii="Sylfaen" w:hAnsi="Sylfaen" w:cs="Univers"/>
          <w:color w:val="000000"/>
          <w:szCs w:val="22"/>
          <w:lang w:val="ka-GE"/>
        </w:rPr>
        <w:t xml:space="preserve">დეტალური </w:t>
      </w:r>
      <w:r>
        <w:rPr>
          <w:rFonts w:ascii="Sylfaen" w:hAnsi="Sylfaen" w:cs="Univers"/>
          <w:color w:val="000000"/>
          <w:szCs w:val="22"/>
          <w:lang w:val="ka-GE"/>
        </w:rPr>
        <w:t xml:space="preserve">გეგმა </w:t>
      </w:r>
      <w:r w:rsidR="003E7405">
        <w:rPr>
          <w:rFonts w:ascii="Sylfaen" w:hAnsi="Sylfaen" w:cs="Univers"/>
          <w:color w:val="000000"/>
          <w:szCs w:val="22"/>
          <w:lang w:val="ka-GE"/>
        </w:rPr>
        <w:t>იოლად</w:t>
      </w:r>
      <w:r>
        <w:rPr>
          <w:rFonts w:ascii="Sylfaen" w:hAnsi="Sylfaen" w:cs="Univers"/>
          <w:color w:val="000000"/>
          <w:szCs w:val="22"/>
          <w:lang w:val="ka-GE"/>
        </w:rPr>
        <w:t xml:space="preserve"> ხელმისაწვდომი</w:t>
      </w:r>
      <w:r w:rsidR="003E7405">
        <w:rPr>
          <w:rFonts w:ascii="Sylfaen" w:hAnsi="Sylfaen" w:cs="Univers"/>
          <w:color w:val="000000"/>
          <w:szCs w:val="22"/>
          <w:lang w:val="ka-GE"/>
        </w:rPr>
        <w:t>,</w:t>
      </w:r>
      <w:r>
        <w:rPr>
          <w:rFonts w:ascii="Sylfaen" w:hAnsi="Sylfaen" w:cs="Univers"/>
          <w:color w:val="000000"/>
          <w:szCs w:val="22"/>
          <w:lang w:val="ka-GE"/>
        </w:rPr>
        <w:t xml:space="preserve"> ოფიციალურად დამტკიცებული და </w:t>
      </w:r>
      <w:r w:rsidR="003E7405">
        <w:rPr>
          <w:rFonts w:ascii="Sylfaen" w:hAnsi="Sylfaen" w:cs="Univers"/>
          <w:color w:val="000000"/>
          <w:szCs w:val="22"/>
          <w:lang w:val="ka-GE"/>
        </w:rPr>
        <w:t>განხორციელებისათვის</w:t>
      </w:r>
      <w:r>
        <w:rPr>
          <w:rFonts w:ascii="Sylfaen" w:hAnsi="Sylfaen" w:cs="Univers"/>
          <w:color w:val="000000"/>
          <w:szCs w:val="22"/>
          <w:lang w:val="ka-GE"/>
        </w:rPr>
        <w:t xml:space="preserve"> გამზადებული</w:t>
      </w:r>
      <w:r w:rsidR="007274EB">
        <w:rPr>
          <w:rFonts w:ascii="Sylfaen" w:hAnsi="Sylfaen" w:cs="Univers"/>
          <w:color w:val="000000"/>
          <w:szCs w:val="22"/>
          <w:lang w:val="en-US"/>
        </w:rPr>
        <w:t xml:space="preserve"> </w:t>
      </w:r>
      <w:r w:rsidR="007274EB">
        <w:rPr>
          <w:rFonts w:ascii="Sylfaen" w:hAnsi="Sylfaen" w:cs="Univers"/>
          <w:color w:val="000000"/>
          <w:szCs w:val="22"/>
          <w:lang w:val="ka-GE"/>
        </w:rPr>
        <w:t>უნდა იყოს</w:t>
      </w:r>
      <w:r>
        <w:rPr>
          <w:rFonts w:ascii="Sylfaen" w:hAnsi="Sylfaen" w:cs="Univers"/>
          <w:color w:val="000000"/>
          <w:szCs w:val="22"/>
          <w:lang w:val="ka-GE"/>
        </w:rPr>
        <w:t>.</w:t>
      </w:r>
      <w:r w:rsidR="007274EB">
        <w:rPr>
          <w:rFonts w:ascii="Sylfaen" w:hAnsi="Sylfaen" w:cs="Univers"/>
          <w:color w:val="000000"/>
          <w:szCs w:val="22"/>
          <w:lang w:val="en-US"/>
        </w:rPr>
        <w:t xml:space="preserve"> </w:t>
      </w:r>
      <w:r>
        <w:rPr>
          <w:rFonts w:ascii="Sylfaen" w:hAnsi="Sylfaen" w:cs="Univers"/>
          <w:color w:val="000000"/>
          <w:szCs w:val="22"/>
          <w:lang w:val="ka-GE"/>
        </w:rPr>
        <w:t>იგი</w:t>
      </w:r>
      <w:r w:rsidR="005E7EE5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072E04">
        <w:rPr>
          <w:rFonts w:ascii="Sylfaen" w:hAnsi="Sylfaen" w:cs="Univers"/>
          <w:color w:val="000000"/>
          <w:szCs w:val="22"/>
          <w:lang w:val="ka-GE"/>
        </w:rPr>
        <w:t>ხელ</w:t>
      </w:r>
      <w:r>
        <w:rPr>
          <w:rFonts w:ascii="Sylfaen" w:hAnsi="Sylfaen" w:cs="Univers"/>
          <w:color w:val="000000"/>
          <w:szCs w:val="22"/>
          <w:lang w:val="ka-GE"/>
        </w:rPr>
        <w:t xml:space="preserve">მისაწვდომი, გასაგები და ნაცნობი </w:t>
      </w:r>
      <w:r w:rsidR="007274EB">
        <w:rPr>
          <w:rFonts w:ascii="Sylfaen" w:hAnsi="Sylfaen" w:cs="Univers"/>
          <w:color w:val="000000"/>
          <w:szCs w:val="22"/>
          <w:lang w:val="ka-GE"/>
        </w:rPr>
        <w:t xml:space="preserve">უნდა იყოს </w:t>
      </w:r>
      <w:r>
        <w:rPr>
          <w:rFonts w:ascii="Sylfaen" w:hAnsi="Sylfaen" w:cs="Univers"/>
          <w:color w:val="000000"/>
          <w:szCs w:val="22"/>
          <w:lang w:val="ka-GE"/>
        </w:rPr>
        <w:t xml:space="preserve">საკომუნიკაციო გუნდისათვის. პრესის </w:t>
      </w:r>
      <w:r>
        <w:rPr>
          <w:rFonts w:ascii="Sylfaen" w:hAnsi="Sylfaen" w:cs="Univers"/>
          <w:color w:val="000000"/>
          <w:szCs w:val="22"/>
          <w:lang w:val="ka-GE"/>
        </w:rPr>
        <w:lastRenderedPageBreak/>
        <w:t xml:space="preserve">ოფიცერმა უნდა შეადგინოს </w:t>
      </w:r>
      <w:r w:rsidR="005E7EE5">
        <w:rPr>
          <w:rFonts w:ascii="Sylfaen" w:hAnsi="Sylfaen" w:cs="Univers"/>
          <w:color w:val="000000"/>
          <w:szCs w:val="22"/>
          <w:lang w:val="ka-GE"/>
        </w:rPr>
        <w:t>თანამშრომელთა</w:t>
      </w:r>
      <w:r>
        <w:rPr>
          <w:rFonts w:ascii="Sylfaen" w:hAnsi="Sylfaen" w:cs="Univers"/>
          <w:color w:val="000000"/>
          <w:szCs w:val="22"/>
          <w:lang w:val="ka-GE"/>
        </w:rPr>
        <w:t xml:space="preserve"> სია</w:t>
      </w:r>
      <w:r w:rsidR="005E7EE5">
        <w:rPr>
          <w:rFonts w:ascii="Sylfaen" w:hAnsi="Sylfaen" w:cs="Univers"/>
          <w:color w:val="000000"/>
          <w:szCs w:val="22"/>
          <w:lang w:val="ka-GE"/>
        </w:rPr>
        <w:t>, რომლებიც იმუშავებენ მონაცვლეობით,</w:t>
      </w:r>
      <w:r>
        <w:rPr>
          <w:rFonts w:ascii="Sylfaen" w:hAnsi="Sylfaen" w:cs="Univers"/>
          <w:color w:val="000000"/>
          <w:szCs w:val="22"/>
          <w:lang w:val="ka-GE"/>
        </w:rPr>
        <w:t xml:space="preserve"> 24 საათის განმავლობაში </w:t>
      </w:r>
      <w:r w:rsidR="005E7EE5">
        <w:rPr>
          <w:rFonts w:ascii="Sylfaen" w:hAnsi="Sylfaen" w:cs="Univers"/>
          <w:color w:val="000000"/>
          <w:szCs w:val="22"/>
          <w:lang w:val="ka-GE"/>
        </w:rPr>
        <w:t xml:space="preserve">კვირაში </w:t>
      </w:r>
      <w:r>
        <w:rPr>
          <w:rFonts w:ascii="Sylfaen" w:hAnsi="Sylfaen" w:cs="Univers"/>
          <w:color w:val="000000"/>
          <w:szCs w:val="22"/>
          <w:lang w:val="ka-GE"/>
        </w:rPr>
        <w:t xml:space="preserve">7 დღის მანძილზე </w:t>
      </w:r>
      <w:r w:rsidR="007274EB">
        <w:rPr>
          <w:rFonts w:ascii="Sylfaen" w:hAnsi="Sylfaen" w:cs="Univers"/>
          <w:color w:val="000000"/>
          <w:szCs w:val="22"/>
          <w:lang w:val="ka-GE"/>
        </w:rPr>
        <w:t>(ცნობილი როგორც 24/7).</w:t>
      </w:r>
      <w:r w:rsidR="005E7EE5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7274EB">
        <w:rPr>
          <w:rFonts w:ascii="Sylfaen" w:hAnsi="Sylfaen" w:cs="Univers"/>
          <w:color w:val="000000"/>
          <w:szCs w:val="22"/>
          <w:lang w:val="ka-GE"/>
        </w:rPr>
        <w:t xml:space="preserve"> აქ არ იქნება დასვენების დრო გათვალისწინებული. 24/7 გეგმის დიზაინი მოიცავს მის მუდმივ შეფასებას და  შესწორებას. იგი ასევე მოიცავს ახალ ტრენინგს ნებისმიერი </w:t>
      </w:r>
      <w:r w:rsidR="005E7EE5">
        <w:rPr>
          <w:rFonts w:ascii="Sylfaen" w:hAnsi="Sylfaen" w:cs="Univers"/>
          <w:color w:val="000000"/>
          <w:szCs w:val="22"/>
          <w:lang w:val="ka-GE"/>
        </w:rPr>
        <w:t>ცვლილები</w:t>
      </w:r>
      <w:r w:rsidR="000E5D57">
        <w:rPr>
          <w:rFonts w:ascii="Sylfaen" w:hAnsi="Sylfaen" w:cs="Univers"/>
          <w:color w:val="000000"/>
          <w:szCs w:val="22"/>
          <w:lang w:val="ka-GE"/>
        </w:rPr>
        <w:t>ს შემთხვევაში</w:t>
      </w:r>
      <w:r w:rsidR="007274EB">
        <w:rPr>
          <w:rFonts w:ascii="Sylfaen" w:hAnsi="Sylfaen" w:cs="Univers"/>
          <w:color w:val="000000"/>
          <w:szCs w:val="22"/>
          <w:lang w:val="ka-GE"/>
        </w:rPr>
        <w:t xml:space="preserve">. გეგმის </w:t>
      </w:r>
      <w:r w:rsidR="005E7EE5">
        <w:rPr>
          <w:rFonts w:ascii="Sylfaen" w:hAnsi="Sylfaen" w:cs="Univers"/>
          <w:color w:val="000000"/>
          <w:szCs w:val="22"/>
          <w:lang w:val="ka-GE"/>
        </w:rPr>
        <w:t>შემუშავება</w:t>
      </w:r>
      <w:r w:rsidR="007274EB">
        <w:rPr>
          <w:rFonts w:ascii="Sylfaen" w:hAnsi="Sylfaen" w:cs="Univers"/>
          <w:color w:val="000000"/>
          <w:szCs w:val="22"/>
          <w:lang w:val="ka-GE"/>
        </w:rPr>
        <w:t xml:space="preserve"> მოიცავს</w:t>
      </w:r>
      <w:r w:rsidR="005E7EE5">
        <w:rPr>
          <w:rFonts w:ascii="Sylfaen" w:hAnsi="Sylfaen" w:cs="Univers"/>
          <w:color w:val="000000"/>
          <w:szCs w:val="22"/>
          <w:lang w:val="ka-GE"/>
        </w:rPr>
        <w:t xml:space="preserve"> სხვა</w:t>
      </w:r>
      <w:r w:rsidR="007274EB">
        <w:rPr>
          <w:rFonts w:ascii="Sylfaen" w:hAnsi="Sylfaen" w:cs="Univers"/>
          <w:color w:val="000000"/>
          <w:szCs w:val="22"/>
          <w:lang w:val="ka-GE"/>
        </w:rPr>
        <w:t xml:space="preserve"> სააგენტოებთან მოლაპარაკებას, რათა მათ ესმოდეთ გეგმის</w:t>
      </w:r>
      <w:r w:rsidR="000E4902">
        <w:rPr>
          <w:rFonts w:ascii="Sylfaen" w:hAnsi="Sylfaen" w:cs="Univers"/>
          <w:color w:val="000000"/>
          <w:szCs w:val="22"/>
          <w:lang w:val="ka-GE"/>
        </w:rPr>
        <w:t xml:space="preserve"> გავრცელების </w:t>
      </w:r>
      <w:r w:rsidR="00FD7C23">
        <w:rPr>
          <w:rFonts w:ascii="Sylfaen" w:hAnsi="Sylfaen" w:cs="Univers"/>
          <w:color w:val="000000"/>
          <w:szCs w:val="22"/>
          <w:lang w:val="ka-GE"/>
        </w:rPr>
        <w:t>მნიშვნელობა</w:t>
      </w:r>
      <w:r w:rsidR="007274EB">
        <w:rPr>
          <w:rFonts w:ascii="Sylfaen" w:hAnsi="Sylfaen" w:cs="Univers"/>
          <w:color w:val="000000"/>
          <w:szCs w:val="22"/>
          <w:lang w:val="ka-GE"/>
        </w:rPr>
        <w:t xml:space="preserve">.  </w:t>
      </w:r>
    </w:p>
    <w:p w14:paraId="17F0AB81" w14:textId="77777777" w:rsidR="00FD7C23" w:rsidRPr="00745B05" w:rsidRDefault="00FD7C23" w:rsidP="00745B05">
      <w:pPr>
        <w:autoSpaceDE w:val="0"/>
        <w:autoSpaceDN w:val="0"/>
        <w:adjustRightInd w:val="0"/>
        <w:spacing w:after="120"/>
        <w:jc w:val="both"/>
        <w:rPr>
          <w:rFonts w:cs="Univers-Bold"/>
          <w:color w:val="000000"/>
          <w:szCs w:val="22"/>
        </w:rPr>
      </w:pPr>
    </w:p>
    <w:p w14:paraId="1A6A032E" w14:textId="02690DE4" w:rsidR="0042482D" w:rsidRPr="00745B05" w:rsidRDefault="0059784E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>5</w:t>
      </w:r>
      <w:r w:rsidR="0042482D" w:rsidRPr="00745B05">
        <w:rPr>
          <w:b/>
          <w:color w:val="548DD4" w:themeColor="text2" w:themeTint="99"/>
          <w:szCs w:val="22"/>
        </w:rPr>
        <w:t xml:space="preserve">. </w:t>
      </w:r>
      <w:r w:rsidR="00D773E1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წამყვანი სპიკერი /ექსპერტების სია /პოტენციური მხარდამჭერები </w:t>
      </w:r>
    </w:p>
    <w:p w14:paraId="398FDA8B" w14:textId="775B2483" w:rsidR="00504F46" w:rsidRPr="00745B05" w:rsidRDefault="00D773E1" w:rsidP="00D22F24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წამყვანი </w:t>
      </w:r>
      <w:r w:rsidR="000E5D57">
        <w:rPr>
          <w:rFonts w:ascii="Sylfaen" w:hAnsi="Sylfaen" w:cs="Univers"/>
          <w:color w:val="000000"/>
          <w:szCs w:val="22"/>
          <w:lang w:val="ka-GE"/>
        </w:rPr>
        <w:t xml:space="preserve">სპიკერი </w:t>
      </w:r>
      <w:r>
        <w:rPr>
          <w:rFonts w:ascii="Sylfaen" w:hAnsi="Sylfaen" w:cs="Univers"/>
          <w:color w:val="000000"/>
          <w:szCs w:val="22"/>
          <w:lang w:val="ka-GE"/>
        </w:rPr>
        <w:t xml:space="preserve">არის ორგანიზაციის საზოგადოებასთან ურთიერთობის </w:t>
      </w:r>
      <w:r w:rsidR="005E7EE5">
        <w:rPr>
          <w:rFonts w:ascii="Sylfaen" w:hAnsi="Sylfaen" w:cs="Univers"/>
          <w:color w:val="000000"/>
          <w:szCs w:val="22"/>
          <w:lang w:val="ka-GE"/>
        </w:rPr>
        <w:t>იარაღი</w:t>
      </w:r>
      <w:r>
        <w:rPr>
          <w:rFonts w:ascii="Sylfaen" w:hAnsi="Sylfaen" w:cs="Univers"/>
          <w:color w:val="000000"/>
          <w:szCs w:val="22"/>
          <w:lang w:val="ka-GE"/>
        </w:rPr>
        <w:t xml:space="preserve">. </w:t>
      </w:r>
      <w:r w:rsidR="000E5D57">
        <w:rPr>
          <w:rFonts w:ascii="Sylfaen" w:hAnsi="Sylfaen" w:cs="Univers"/>
          <w:color w:val="000000"/>
          <w:szCs w:val="22"/>
          <w:lang w:val="ka-GE"/>
        </w:rPr>
        <w:t>ის შეიძლება არ იყოს მაღალი თანამდებობის პირი, მაგრამ უნდა</w:t>
      </w:r>
      <w:r>
        <w:rPr>
          <w:rFonts w:ascii="Sylfaen" w:hAnsi="Sylfaen" w:cs="Univers"/>
          <w:color w:val="000000"/>
          <w:szCs w:val="22"/>
          <w:lang w:val="ka-GE"/>
        </w:rPr>
        <w:t xml:space="preserve"> იყოს </w:t>
      </w:r>
      <w:r w:rsidR="000E5D57">
        <w:rPr>
          <w:rFonts w:ascii="Sylfaen" w:hAnsi="Sylfaen" w:cs="Univers"/>
          <w:color w:val="000000"/>
          <w:szCs w:val="22"/>
          <w:lang w:val="ka-GE"/>
        </w:rPr>
        <w:t xml:space="preserve">ისეთი </w:t>
      </w:r>
      <w:r>
        <w:rPr>
          <w:rFonts w:ascii="Sylfaen" w:hAnsi="Sylfaen" w:cs="Univers"/>
          <w:color w:val="000000"/>
          <w:szCs w:val="22"/>
          <w:lang w:val="ka-GE"/>
        </w:rPr>
        <w:t xml:space="preserve">პირი, რომელსაც </w:t>
      </w:r>
      <w:r w:rsidR="005E7EE5">
        <w:rPr>
          <w:rFonts w:ascii="Sylfaen" w:hAnsi="Sylfaen" w:cs="Univers"/>
          <w:color w:val="000000"/>
          <w:szCs w:val="22"/>
          <w:lang w:val="ka-GE"/>
        </w:rPr>
        <w:t>ექნება</w:t>
      </w:r>
      <w:r w:rsidR="000E5D57">
        <w:rPr>
          <w:rFonts w:ascii="Sylfaen" w:hAnsi="Sylfaen" w:cs="Univers"/>
          <w:color w:val="000000"/>
          <w:szCs w:val="22"/>
          <w:lang w:val="ka-GE"/>
        </w:rPr>
        <w:t xml:space="preserve"> მედიისათვის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5E7EE5">
        <w:rPr>
          <w:rFonts w:ascii="Sylfaen" w:hAnsi="Sylfaen" w:cs="Univers"/>
          <w:color w:val="000000"/>
          <w:szCs w:val="22"/>
          <w:lang w:val="ka-GE"/>
        </w:rPr>
        <w:t>შეტყობინებები</w:t>
      </w:r>
      <w:r w:rsidR="000E5D57">
        <w:rPr>
          <w:rFonts w:ascii="Sylfaen" w:hAnsi="Sylfaen" w:cs="Univers"/>
          <w:color w:val="000000"/>
          <w:szCs w:val="22"/>
          <w:lang w:val="ka-GE"/>
        </w:rPr>
        <w:t>ს</w:t>
      </w:r>
      <w:r>
        <w:rPr>
          <w:rFonts w:ascii="Sylfaen" w:hAnsi="Sylfaen" w:cs="Univers"/>
          <w:color w:val="000000"/>
          <w:szCs w:val="22"/>
          <w:lang w:val="ka-GE"/>
        </w:rPr>
        <w:t xml:space="preserve"> საუკეთესო </w:t>
      </w:r>
      <w:r w:rsidR="00222DBB">
        <w:rPr>
          <w:rFonts w:ascii="Sylfaen" w:hAnsi="Sylfaen" w:cs="Univers"/>
          <w:color w:val="000000"/>
          <w:szCs w:val="22"/>
          <w:lang w:val="ka-GE"/>
        </w:rPr>
        <w:t>ფორმით</w:t>
      </w:r>
      <w:r w:rsidR="00761B61">
        <w:rPr>
          <w:rFonts w:ascii="Sylfaen" w:hAnsi="Sylfaen" w:cs="Univers"/>
          <w:color w:val="000000"/>
          <w:szCs w:val="22"/>
          <w:lang w:val="ka-GE"/>
        </w:rPr>
        <w:t xml:space="preserve"> მი</w:t>
      </w:r>
      <w:r w:rsidR="005E7EE5">
        <w:rPr>
          <w:rFonts w:ascii="Sylfaen" w:hAnsi="Sylfaen" w:cs="Univers"/>
          <w:color w:val="000000"/>
          <w:szCs w:val="22"/>
          <w:lang w:val="ka-GE"/>
        </w:rPr>
        <w:t>წოდ</w:t>
      </w:r>
      <w:r w:rsidR="000E5D57">
        <w:rPr>
          <w:rFonts w:ascii="Sylfaen" w:hAnsi="Sylfaen" w:cs="Univers"/>
          <w:color w:val="000000"/>
          <w:szCs w:val="22"/>
          <w:lang w:val="ka-GE"/>
        </w:rPr>
        <w:t>ები</w:t>
      </w:r>
      <w:r w:rsidR="005E7EE5">
        <w:rPr>
          <w:rFonts w:ascii="Sylfaen" w:hAnsi="Sylfaen" w:cs="Univers"/>
          <w:color w:val="000000"/>
          <w:szCs w:val="22"/>
          <w:lang w:val="ka-GE"/>
        </w:rPr>
        <w:t xml:space="preserve">ს </w:t>
      </w:r>
      <w:r w:rsidR="000E5D57">
        <w:rPr>
          <w:rFonts w:ascii="Sylfaen" w:hAnsi="Sylfaen" w:cs="Univers"/>
          <w:color w:val="000000"/>
          <w:szCs w:val="22"/>
          <w:lang w:val="ka-GE"/>
        </w:rPr>
        <w:t>უნარი</w:t>
      </w:r>
      <w:r>
        <w:rPr>
          <w:rFonts w:ascii="Sylfaen" w:hAnsi="Sylfaen" w:cs="Univers"/>
          <w:color w:val="000000"/>
          <w:szCs w:val="22"/>
          <w:lang w:val="ka-GE"/>
        </w:rPr>
        <w:t>.  ამ როლში მყოფ პიროვნებას</w:t>
      </w:r>
      <w:r w:rsidR="00222DBB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761B61">
        <w:rPr>
          <w:rFonts w:ascii="Sylfaen" w:hAnsi="Sylfaen" w:cs="Univers"/>
          <w:color w:val="000000"/>
          <w:szCs w:val="22"/>
          <w:lang w:val="ka-GE"/>
        </w:rPr>
        <w:t xml:space="preserve">კარგად </w:t>
      </w:r>
      <w:r w:rsidR="00222DBB">
        <w:rPr>
          <w:rFonts w:ascii="Sylfaen" w:hAnsi="Sylfaen" w:cs="Univers"/>
          <w:color w:val="000000"/>
          <w:szCs w:val="22"/>
          <w:lang w:val="ka-GE"/>
        </w:rPr>
        <w:t xml:space="preserve">უნდა </w:t>
      </w:r>
      <w:r>
        <w:rPr>
          <w:rFonts w:ascii="Sylfaen" w:hAnsi="Sylfaen" w:cs="Univers"/>
          <w:color w:val="000000"/>
          <w:szCs w:val="22"/>
          <w:lang w:val="ka-GE"/>
        </w:rPr>
        <w:t>ესმოდეს შეტყობინებები</w:t>
      </w:r>
      <w:r w:rsidR="00761B61">
        <w:rPr>
          <w:rFonts w:ascii="Sylfaen" w:hAnsi="Sylfaen" w:cs="Univers"/>
          <w:color w:val="000000"/>
          <w:szCs w:val="22"/>
          <w:lang w:val="ka-GE"/>
        </w:rPr>
        <w:t>ს შინაარსი</w:t>
      </w:r>
      <w:r>
        <w:rPr>
          <w:rFonts w:ascii="Sylfaen" w:hAnsi="Sylfaen" w:cs="Univers"/>
          <w:color w:val="000000"/>
          <w:szCs w:val="22"/>
          <w:lang w:val="ka-GE"/>
        </w:rPr>
        <w:t xml:space="preserve">, </w:t>
      </w:r>
      <w:r w:rsidR="00761B61">
        <w:rPr>
          <w:rFonts w:ascii="Sylfaen" w:hAnsi="Sylfaen" w:cs="Univers"/>
          <w:color w:val="000000"/>
          <w:szCs w:val="22"/>
          <w:lang w:val="ka-GE"/>
        </w:rPr>
        <w:t>რათა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0E5D57">
        <w:rPr>
          <w:rFonts w:ascii="Sylfaen" w:hAnsi="Sylfaen" w:cs="Univers"/>
          <w:color w:val="000000"/>
          <w:szCs w:val="22"/>
          <w:lang w:val="ka-GE"/>
        </w:rPr>
        <w:t xml:space="preserve">მასმედიის მეშვეობით </w:t>
      </w:r>
      <w:r w:rsidR="00222DBB">
        <w:rPr>
          <w:rFonts w:ascii="Sylfaen" w:hAnsi="Sylfaen" w:cs="Univers"/>
          <w:color w:val="000000"/>
          <w:szCs w:val="22"/>
          <w:lang w:val="ka-GE"/>
        </w:rPr>
        <w:t>საზოგადოებამდე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222DBB">
        <w:rPr>
          <w:rFonts w:ascii="Sylfaen" w:hAnsi="Sylfaen" w:cs="Univers"/>
          <w:color w:val="000000"/>
          <w:szCs w:val="22"/>
          <w:lang w:val="ka-GE"/>
        </w:rPr>
        <w:t>მიიტანოს</w:t>
      </w:r>
      <w:r>
        <w:rPr>
          <w:rFonts w:ascii="Sylfaen" w:hAnsi="Sylfaen" w:cs="Univers"/>
          <w:color w:val="000000"/>
          <w:szCs w:val="22"/>
          <w:lang w:val="ka-GE"/>
        </w:rPr>
        <w:t xml:space="preserve"> ინფორმაცია. იგი საკმარისად უნდა იყოს ინფორმირებული</w:t>
      </w:r>
      <w:r w:rsidR="00222DBB">
        <w:rPr>
          <w:rFonts w:ascii="Sylfaen" w:hAnsi="Sylfaen" w:cs="Univers"/>
          <w:color w:val="000000"/>
          <w:szCs w:val="22"/>
          <w:lang w:val="ka-GE"/>
        </w:rPr>
        <w:t>,</w:t>
      </w:r>
      <w:r>
        <w:rPr>
          <w:rFonts w:ascii="Sylfaen" w:hAnsi="Sylfaen" w:cs="Univers"/>
          <w:color w:val="000000"/>
          <w:szCs w:val="22"/>
          <w:lang w:val="ka-GE"/>
        </w:rPr>
        <w:t xml:space="preserve"> შეეძლოს კრიტიკული საკითხების გაგება და </w:t>
      </w:r>
      <w:r w:rsidR="009A053F">
        <w:rPr>
          <w:rFonts w:ascii="Sylfaen" w:hAnsi="Sylfaen" w:cs="Univers"/>
          <w:color w:val="000000"/>
          <w:szCs w:val="22"/>
          <w:lang w:val="ka-GE"/>
        </w:rPr>
        <w:t>მიწოდება</w:t>
      </w:r>
      <w:r w:rsidR="00761B61">
        <w:rPr>
          <w:rFonts w:ascii="Sylfaen" w:hAnsi="Sylfaen" w:cs="Univers"/>
          <w:color w:val="000000"/>
          <w:szCs w:val="22"/>
          <w:lang w:val="ka-GE"/>
        </w:rPr>
        <w:t xml:space="preserve"> </w:t>
      </w:r>
      <w:r>
        <w:rPr>
          <w:rFonts w:ascii="Sylfaen" w:hAnsi="Sylfaen" w:cs="Univers"/>
          <w:color w:val="000000"/>
          <w:szCs w:val="22"/>
          <w:lang w:val="ka-GE"/>
        </w:rPr>
        <w:t xml:space="preserve">ზოგჯერ უდიდესი სტრესის პირობებში, რათა მოსახლეობის </w:t>
      </w:r>
      <w:r w:rsidR="00761B61">
        <w:rPr>
          <w:rFonts w:ascii="Sylfaen" w:hAnsi="Sylfaen" w:cs="Univers"/>
          <w:color w:val="000000"/>
          <w:szCs w:val="22"/>
          <w:lang w:val="ka-GE"/>
        </w:rPr>
        <w:t>დიდ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761B61">
        <w:rPr>
          <w:rFonts w:ascii="Sylfaen" w:hAnsi="Sylfaen" w:cs="Univers"/>
          <w:color w:val="000000"/>
          <w:szCs w:val="22"/>
          <w:lang w:val="ka-GE"/>
        </w:rPr>
        <w:t>რაოდენობას გასაგებად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761B61">
        <w:rPr>
          <w:rFonts w:ascii="Sylfaen" w:hAnsi="Sylfaen" w:cs="Univers"/>
          <w:color w:val="000000"/>
          <w:szCs w:val="22"/>
          <w:lang w:val="ka-GE"/>
        </w:rPr>
        <w:t>მიაწოდოს საჭირო ინფორმაცია</w:t>
      </w:r>
      <w:r w:rsidR="0050138F">
        <w:rPr>
          <w:rFonts w:ascii="Sylfaen" w:hAnsi="Sylfaen" w:cs="Univers"/>
          <w:color w:val="000000"/>
          <w:szCs w:val="22"/>
          <w:lang w:val="ka-GE"/>
        </w:rPr>
        <w:t xml:space="preserve">. წამყვანი </w:t>
      </w:r>
      <w:r w:rsidR="009A053F">
        <w:rPr>
          <w:rFonts w:ascii="Sylfaen" w:hAnsi="Sylfaen" w:cs="Univers"/>
          <w:color w:val="000000"/>
          <w:szCs w:val="22"/>
          <w:lang w:val="ka-GE"/>
        </w:rPr>
        <w:t>გამომსვლელი</w:t>
      </w:r>
      <w:r w:rsidR="0050138F">
        <w:rPr>
          <w:rFonts w:ascii="Sylfaen" w:hAnsi="Sylfaen" w:cs="Univers"/>
          <w:color w:val="000000"/>
          <w:szCs w:val="22"/>
          <w:lang w:val="ka-GE"/>
        </w:rPr>
        <w:t xml:space="preserve"> უნდა აღიქმებოდეს</w:t>
      </w:r>
      <w:r w:rsidR="00222DBB">
        <w:rPr>
          <w:rFonts w:ascii="Sylfaen" w:hAnsi="Sylfaen" w:cs="Univers"/>
          <w:color w:val="000000"/>
          <w:szCs w:val="22"/>
          <w:lang w:val="ka-GE"/>
        </w:rPr>
        <w:t xml:space="preserve"> საზოგადოების მიერ</w:t>
      </w:r>
      <w:r w:rsidR="0050138F">
        <w:rPr>
          <w:rFonts w:ascii="Sylfaen" w:hAnsi="Sylfaen" w:cs="Univers"/>
          <w:color w:val="000000"/>
          <w:szCs w:val="22"/>
          <w:lang w:val="ka-GE"/>
        </w:rPr>
        <w:t xml:space="preserve">, როგორც პატიოსანი, </w:t>
      </w:r>
      <w:r w:rsidR="009A053F">
        <w:rPr>
          <w:rFonts w:ascii="Sylfaen" w:hAnsi="Sylfaen" w:cs="Univers"/>
          <w:color w:val="000000"/>
          <w:szCs w:val="22"/>
          <w:lang w:val="ka-GE"/>
        </w:rPr>
        <w:t>მოწესრიგებული</w:t>
      </w:r>
      <w:r w:rsidR="0050138F">
        <w:rPr>
          <w:rFonts w:ascii="Sylfaen" w:hAnsi="Sylfaen" w:cs="Univers"/>
          <w:color w:val="000000"/>
          <w:szCs w:val="22"/>
          <w:lang w:val="ka-GE"/>
        </w:rPr>
        <w:t xml:space="preserve">, </w:t>
      </w:r>
      <w:r w:rsidR="00761B61">
        <w:rPr>
          <w:rFonts w:ascii="Sylfaen" w:hAnsi="Sylfaen" w:cs="Univers"/>
          <w:color w:val="000000"/>
          <w:szCs w:val="22"/>
          <w:lang w:val="ka-GE"/>
        </w:rPr>
        <w:t>ხელ</w:t>
      </w:r>
      <w:r w:rsidR="0050138F">
        <w:rPr>
          <w:rFonts w:ascii="Sylfaen" w:hAnsi="Sylfaen" w:cs="Univers"/>
          <w:color w:val="000000"/>
          <w:szCs w:val="22"/>
          <w:lang w:val="ka-GE"/>
        </w:rPr>
        <w:t xml:space="preserve">მისაწვდომი, და მუშაობდეს საზოგადოებასთან და მედიასთან ინფორმაციის </w:t>
      </w:r>
      <w:r w:rsidR="00761B61">
        <w:rPr>
          <w:rFonts w:ascii="Sylfaen" w:hAnsi="Sylfaen" w:cs="Univers"/>
          <w:color w:val="000000"/>
          <w:szCs w:val="22"/>
          <w:lang w:val="ka-GE"/>
        </w:rPr>
        <w:t>გავრცელების მიზნით</w:t>
      </w:r>
      <w:r w:rsidR="0050138F">
        <w:rPr>
          <w:rFonts w:ascii="Sylfaen" w:hAnsi="Sylfaen" w:cs="Univers"/>
          <w:color w:val="000000"/>
          <w:szCs w:val="22"/>
          <w:lang w:val="ka-GE"/>
        </w:rPr>
        <w:t xml:space="preserve">. </w:t>
      </w:r>
      <w:r w:rsidR="009A053F">
        <w:rPr>
          <w:rFonts w:ascii="Sylfaen" w:hAnsi="Sylfaen" w:cs="Univers"/>
          <w:color w:val="000000"/>
          <w:szCs w:val="22"/>
          <w:lang w:val="ka-GE"/>
        </w:rPr>
        <w:t>შერჩეული გამომსვლელ</w:t>
      </w:r>
      <w:r w:rsidR="00504F46">
        <w:rPr>
          <w:rFonts w:ascii="Sylfaen" w:hAnsi="Sylfaen" w:cs="Univers"/>
          <w:color w:val="000000"/>
          <w:szCs w:val="22"/>
          <w:lang w:val="ka-GE"/>
        </w:rPr>
        <w:t>ებ</w:t>
      </w:r>
      <w:r w:rsidR="009A053F">
        <w:rPr>
          <w:rFonts w:ascii="Sylfaen" w:hAnsi="Sylfaen" w:cs="Univers"/>
          <w:color w:val="000000"/>
          <w:szCs w:val="22"/>
          <w:lang w:val="ka-GE"/>
        </w:rPr>
        <w:t xml:space="preserve">ი </w:t>
      </w:r>
      <w:r w:rsidR="00504F46">
        <w:rPr>
          <w:rFonts w:ascii="Sylfaen" w:hAnsi="Sylfaen" w:cs="Univers"/>
          <w:color w:val="000000"/>
          <w:szCs w:val="22"/>
          <w:lang w:val="ka-GE"/>
        </w:rPr>
        <w:t xml:space="preserve">ღია </w:t>
      </w:r>
      <w:r w:rsidR="0050138F">
        <w:rPr>
          <w:rFonts w:ascii="Sylfaen" w:hAnsi="Sylfaen" w:cs="Univers"/>
          <w:color w:val="000000"/>
          <w:szCs w:val="22"/>
          <w:lang w:val="ka-GE"/>
        </w:rPr>
        <w:t xml:space="preserve">უნდა </w:t>
      </w:r>
      <w:r w:rsidR="00222DBB">
        <w:rPr>
          <w:rFonts w:ascii="Sylfaen" w:hAnsi="Sylfaen" w:cs="Univers"/>
          <w:color w:val="000000"/>
          <w:szCs w:val="22"/>
          <w:lang w:val="ka-GE"/>
        </w:rPr>
        <w:t>იყ</w:t>
      </w:r>
      <w:r w:rsidR="00504F46">
        <w:rPr>
          <w:rFonts w:ascii="Sylfaen" w:hAnsi="Sylfaen" w:cs="Univers"/>
          <w:color w:val="000000"/>
          <w:szCs w:val="22"/>
          <w:lang w:val="ka-GE"/>
        </w:rPr>
        <w:t>ვნენ</w:t>
      </w:r>
      <w:r w:rsidR="0050138F">
        <w:rPr>
          <w:rFonts w:ascii="Sylfaen" w:hAnsi="Sylfaen" w:cs="Univers"/>
          <w:color w:val="000000"/>
          <w:szCs w:val="22"/>
          <w:lang w:val="ka-GE"/>
        </w:rPr>
        <w:t xml:space="preserve"> მედია ტრენინგისათვი</w:t>
      </w:r>
      <w:r w:rsidR="009A053F">
        <w:rPr>
          <w:rFonts w:ascii="Sylfaen" w:hAnsi="Sylfaen" w:cs="Univers"/>
          <w:color w:val="000000"/>
          <w:szCs w:val="22"/>
          <w:lang w:val="ka-GE"/>
        </w:rPr>
        <w:t>ს</w:t>
      </w:r>
      <w:r w:rsidR="00504F46">
        <w:rPr>
          <w:rFonts w:ascii="Sylfaen" w:hAnsi="Sylfaen" w:cs="Univers"/>
          <w:color w:val="000000"/>
          <w:szCs w:val="22"/>
          <w:lang w:val="ka-GE"/>
        </w:rPr>
        <w:t xml:space="preserve"> და</w:t>
      </w:r>
      <w:r w:rsidR="009A053F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50138F">
        <w:rPr>
          <w:rFonts w:ascii="Sylfaen" w:hAnsi="Sylfaen" w:cs="Univers"/>
          <w:color w:val="000000"/>
          <w:szCs w:val="22"/>
          <w:lang w:val="ka-GE"/>
        </w:rPr>
        <w:t xml:space="preserve">კონსტრუქციული </w:t>
      </w:r>
      <w:r w:rsidR="00761B61">
        <w:rPr>
          <w:rFonts w:ascii="Sylfaen" w:hAnsi="Sylfaen" w:cs="Univers"/>
          <w:color w:val="000000"/>
          <w:szCs w:val="22"/>
          <w:lang w:val="ka-GE"/>
        </w:rPr>
        <w:t>კომენტარების მისაღებად</w:t>
      </w:r>
      <w:r w:rsidR="0050138F">
        <w:rPr>
          <w:rFonts w:ascii="Sylfaen" w:hAnsi="Sylfaen" w:cs="Univers"/>
          <w:color w:val="000000"/>
          <w:szCs w:val="22"/>
          <w:lang w:val="ka-GE"/>
        </w:rPr>
        <w:t xml:space="preserve"> და </w:t>
      </w:r>
      <w:r w:rsidR="000E5D57">
        <w:rPr>
          <w:rFonts w:ascii="Sylfaen" w:hAnsi="Sylfaen" w:cs="Univers"/>
          <w:color w:val="000000"/>
          <w:szCs w:val="22"/>
          <w:lang w:val="ka-GE"/>
        </w:rPr>
        <w:t>მაქსიმალურად მისაწვდომი უნდა</w:t>
      </w:r>
      <w:r w:rsidR="00504F46">
        <w:rPr>
          <w:rFonts w:ascii="Sylfaen" w:hAnsi="Sylfaen" w:cs="Univers"/>
          <w:color w:val="000000"/>
          <w:szCs w:val="22"/>
          <w:lang w:val="ka-GE"/>
        </w:rPr>
        <w:t xml:space="preserve"> იყვნენ</w:t>
      </w:r>
      <w:r w:rsidR="000E5D57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222DBB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9A053F">
        <w:rPr>
          <w:rFonts w:ascii="Sylfaen" w:hAnsi="Sylfaen" w:cs="Univers"/>
          <w:color w:val="000000"/>
          <w:szCs w:val="22"/>
          <w:lang w:val="ka-GE"/>
        </w:rPr>
        <w:t>კრიზის</w:t>
      </w:r>
      <w:r w:rsidR="00504F46">
        <w:rPr>
          <w:rFonts w:ascii="Sylfaen" w:hAnsi="Sylfaen" w:cs="Univers"/>
          <w:color w:val="000000"/>
          <w:szCs w:val="22"/>
          <w:lang w:val="ka-GE"/>
        </w:rPr>
        <w:t>ებ</w:t>
      </w:r>
      <w:r w:rsidR="00761B61">
        <w:rPr>
          <w:rFonts w:ascii="Sylfaen" w:hAnsi="Sylfaen" w:cs="Univers"/>
          <w:color w:val="000000"/>
          <w:szCs w:val="22"/>
          <w:lang w:val="ka-GE"/>
        </w:rPr>
        <w:t>ის</w:t>
      </w:r>
      <w:r w:rsidR="0050138F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504F46">
        <w:rPr>
          <w:rFonts w:ascii="Sylfaen" w:hAnsi="Sylfaen" w:cs="Univers"/>
          <w:color w:val="000000"/>
          <w:szCs w:val="22"/>
          <w:lang w:val="ka-GE"/>
        </w:rPr>
        <w:t xml:space="preserve">პერიოდში. </w:t>
      </w:r>
    </w:p>
    <w:p w14:paraId="17AE7C31" w14:textId="77777777" w:rsidR="00E16C76" w:rsidRPr="00745B05" w:rsidRDefault="00E16C76" w:rsidP="00745B05">
      <w:pPr>
        <w:spacing w:after="120"/>
        <w:jc w:val="both"/>
        <w:rPr>
          <w:szCs w:val="22"/>
        </w:rPr>
      </w:pPr>
    </w:p>
    <w:p w14:paraId="1BDF18C7" w14:textId="2B902D2A" w:rsidR="0059784E" w:rsidRPr="00745B05" w:rsidRDefault="0059784E" w:rsidP="00745B05">
      <w:pPr>
        <w:spacing w:after="120"/>
        <w:jc w:val="both"/>
        <w:rPr>
          <w:szCs w:val="22"/>
        </w:rPr>
      </w:pPr>
      <w:r w:rsidRPr="00745B05">
        <w:rPr>
          <w:szCs w:val="22"/>
        </w:rPr>
        <w:t xml:space="preserve">5.1 </w:t>
      </w:r>
      <w:r w:rsidR="00D7718C">
        <w:rPr>
          <w:rFonts w:ascii="Sylfaen" w:hAnsi="Sylfaen"/>
          <w:szCs w:val="22"/>
          <w:lang w:val="ka-GE"/>
        </w:rPr>
        <w:t xml:space="preserve">წამყვანი </w:t>
      </w:r>
      <w:r w:rsidR="008C42AC">
        <w:rPr>
          <w:rFonts w:ascii="Sylfaen" w:hAnsi="Sylfaen"/>
          <w:szCs w:val="22"/>
          <w:lang w:val="ka-GE"/>
        </w:rPr>
        <w:t xml:space="preserve">სპიკერის </w:t>
      </w:r>
      <w:r w:rsidR="00D7718C">
        <w:rPr>
          <w:rFonts w:ascii="Sylfaen" w:hAnsi="Sylfaen"/>
          <w:szCs w:val="22"/>
          <w:lang w:val="ka-GE"/>
        </w:rPr>
        <w:t xml:space="preserve">მოვალეობები </w:t>
      </w:r>
    </w:p>
    <w:p w14:paraId="58C64DE1" w14:textId="4B78C847" w:rsidR="0042482D" w:rsidRPr="00745B05" w:rsidRDefault="0042482D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-Bold"/>
          <w:bCs/>
          <w:szCs w:val="22"/>
        </w:rPr>
        <w:t>•</w:t>
      </w:r>
      <w:r w:rsidR="008C42AC">
        <w:rPr>
          <w:rFonts w:ascii="Sylfaen" w:hAnsi="Sylfaen" w:cs="Univers-Bold"/>
          <w:bCs/>
          <w:szCs w:val="22"/>
          <w:lang w:val="ka-GE"/>
        </w:rPr>
        <w:t xml:space="preserve">  </w:t>
      </w:r>
      <w:r w:rsidR="006E235C">
        <w:rPr>
          <w:rFonts w:ascii="Sylfaen" w:hAnsi="Sylfaen" w:cs="Univers-Bold"/>
          <w:bCs/>
          <w:szCs w:val="22"/>
          <w:lang w:val="ka-GE"/>
        </w:rPr>
        <w:t xml:space="preserve">მიჰყვეს </w:t>
      </w:r>
      <w:r w:rsidR="001976FB">
        <w:rPr>
          <w:rFonts w:ascii="Sylfaen" w:hAnsi="Sylfaen" w:cs="Univers-Bold"/>
          <w:bCs/>
          <w:szCs w:val="22"/>
          <w:lang w:val="ka-GE"/>
        </w:rPr>
        <w:t>შეტყობინების მთავარ ხაზს</w:t>
      </w:r>
      <w:r w:rsidR="0094131F">
        <w:rPr>
          <w:rFonts w:ascii="Sylfaen" w:hAnsi="Sylfaen" w:cs="Univers-Bold"/>
          <w:bCs/>
          <w:szCs w:val="22"/>
        </w:rPr>
        <w:t xml:space="preserve"> </w:t>
      </w:r>
      <w:r w:rsidR="00195E11">
        <w:rPr>
          <w:rFonts w:ascii="Sylfaen" w:hAnsi="Sylfaen" w:cs="Univers-Bold"/>
          <w:bCs/>
          <w:szCs w:val="22"/>
          <w:lang w:val="ka-GE"/>
        </w:rPr>
        <w:t xml:space="preserve">წინასწარ </w:t>
      </w:r>
      <w:r w:rsidR="0094131F">
        <w:rPr>
          <w:rFonts w:ascii="Sylfaen" w:hAnsi="Sylfaen" w:cs="Univers-Bold"/>
          <w:bCs/>
          <w:szCs w:val="22"/>
          <w:lang w:val="ka-GE"/>
        </w:rPr>
        <w:t xml:space="preserve">შეთანხმებული </w:t>
      </w:r>
      <w:r w:rsidR="009A053F">
        <w:rPr>
          <w:rFonts w:ascii="Sylfaen" w:hAnsi="Sylfaen" w:cs="Univers-Bold"/>
          <w:bCs/>
          <w:szCs w:val="22"/>
          <w:lang w:val="ka-GE"/>
        </w:rPr>
        <w:t>საკითხების შესაბამისად</w:t>
      </w:r>
    </w:p>
    <w:p w14:paraId="4AA6846F" w14:textId="4E6B47EA" w:rsidR="0042482D" w:rsidRPr="00745B05" w:rsidRDefault="0042482D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-Bold"/>
          <w:b/>
          <w:bCs/>
          <w:szCs w:val="22"/>
        </w:rPr>
        <w:t xml:space="preserve">• </w:t>
      </w:r>
      <w:r w:rsidR="0094131F">
        <w:rPr>
          <w:rFonts w:ascii="Sylfaen" w:hAnsi="Sylfaen" w:cs="Univers-Bold"/>
          <w:bCs/>
          <w:szCs w:val="22"/>
          <w:lang w:val="ka-GE"/>
        </w:rPr>
        <w:t xml:space="preserve">არასდროს </w:t>
      </w:r>
      <w:r w:rsidR="008C42AC">
        <w:rPr>
          <w:rFonts w:ascii="Sylfaen" w:hAnsi="Sylfaen" w:cs="Univers-Bold"/>
          <w:bCs/>
          <w:szCs w:val="22"/>
          <w:lang w:val="ka-GE"/>
        </w:rPr>
        <w:t>მიაწოდოს ინფორმაცია, რომელიც არ არის განკუთვნილი ფართო საზოგადოებისთვის</w:t>
      </w:r>
    </w:p>
    <w:p w14:paraId="71336C0A" w14:textId="133F594B" w:rsidR="0042482D" w:rsidRPr="00745B05" w:rsidRDefault="0042482D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-Bold"/>
          <w:b/>
          <w:bCs/>
          <w:szCs w:val="22"/>
        </w:rPr>
        <w:t xml:space="preserve">• </w:t>
      </w:r>
      <w:r w:rsidR="00F35EF9">
        <w:rPr>
          <w:rFonts w:ascii="Sylfaen" w:hAnsi="Sylfaen" w:cs="Univers-Bold"/>
          <w:bCs/>
          <w:szCs w:val="22"/>
          <w:lang w:val="ka-GE"/>
        </w:rPr>
        <w:t xml:space="preserve">არასდროს გამოიყენოს ჟარგონები ან ტექნიკური ენა </w:t>
      </w:r>
    </w:p>
    <w:p w14:paraId="5CC4B40B" w14:textId="261BC851" w:rsidR="0042482D" w:rsidRPr="00745B05" w:rsidRDefault="0042482D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-Bold"/>
          <w:b/>
          <w:bCs/>
          <w:szCs w:val="22"/>
        </w:rPr>
        <w:t xml:space="preserve">• </w:t>
      </w:r>
      <w:r w:rsidR="00504F46">
        <w:rPr>
          <w:rFonts w:ascii="Sylfaen" w:hAnsi="Sylfaen" w:cs="Univers-Bold"/>
          <w:bCs/>
          <w:szCs w:val="22"/>
          <w:lang w:val="ka-GE"/>
        </w:rPr>
        <w:t>დაუყოვნებლივ შე</w:t>
      </w:r>
      <w:r w:rsidR="00F35EF9">
        <w:rPr>
          <w:rFonts w:ascii="Sylfaen" w:hAnsi="Sylfaen" w:cs="Univers-Bold"/>
          <w:bCs/>
          <w:szCs w:val="22"/>
          <w:lang w:val="ka-GE"/>
        </w:rPr>
        <w:t xml:space="preserve">ასწოროს შეცდომები </w:t>
      </w:r>
      <w:r w:rsidR="00504F46">
        <w:rPr>
          <w:rFonts w:ascii="Sylfaen" w:hAnsi="Sylfaen" w:cs="Univers-Bold"/>
          <w:bCs/>
          <w:szCs w:val="22"/>
          <w:lang w:val="ka-GE"/>
        </w:rPr>
        <w:t>მედიის მხრიდან</w:t>
      </w:r>
    </w:p>
    <w:p w14:paraId="013BDFF1" w14:textId="4FB9CC4E" w:rsidR="0042482D" w:rsidRPr="00745B05" w:rsidRDefault="00F35EF9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>
        <w:rPr>
          <w:rFonts w:cs="Univers-Bold"/>
          <w:b/>
          <w:bCs/>
          <w:szCs w:val="22"/>
        </w:rPr>
        <w:t xml:space="preserve">• </w:t>
      </w:r>
      <w:r w:rsidR="001976FB">
        <w:rPr>
          <w:rFonts w:ascii="Sylfaen" w:hAnsi="Sylfaen" w:cs="Univers-Bold"/>
          <w:bCs/>
          <w:szCs w:val="22"/>
          <w:lang w:val="ka-GE"/>
        </w:rPr>
        <w:t>აღიაროს</w:t>
      </w:r>
      <w:r>
        <w:rPr>
          <w:rFonts w:ascii="Sylfaen" w:hAnsi="Sylfaen" w:cs="Univers-Bold"/>
          <w:bCs/>
          <w:szCs w:val="22"/>
          <w:lang w:val="ka-GE"/>
        </w:rPr>
        <w:t xml:space="preserve"> </w:t>
      </w:r>
      <w:r w:rsidR="001976FB">
        <w:rPr>
          <w:rFonts w:ascii="Sylfaen" w:hAnsi="Sylfaen" w:cs="Univers-Bold"/>
          <w:bCs/>
          <w:szCs w:val="22"/>
          <w:lang w:val="ka-GE"/>
        </w:rPr>
        <w:t>შეცდომები და იტვირთოს პასუხისმგებლობა</w:t>
      </w:r>
      <w:r>
        <w:rPr>
          <w:rFonts w:ascii="Sylfaen" w:hAnsi="Sylfaen" w:cs="Univers-Bold"/>
          <w:bCs/>
          <w:szCs w:val="22"/>
          <w:lang w:val="ka-GE"/>
        </w:rPr>
        <w:t xml:space="preserve"> ორგანიზაციის სახელით </w:t>
      </w:r>
    </w:p>
    <w:p w14:paraId="62AA4428" w14:textId="65631B64" w:rsidR="006B593C" w:rsidRDefault="0042482D" w:rsidP="00745B05">
      <w:pPr>
        <w:autoSpaceDE w:val="0"/>
        <w:autoSpaceDN w:val="0"/>
        <w:adjustRightInd w:val="0"/>
        <w:spacing w:after="120"/>
        <w:ind w:left="720"/>
        <w:jc w:val="both"/>
        <w:rPr>
          <w:rFonts w:ascii="Sylfaen" w:hAnsi="Sylfaen" w:cs="Univers-Bold"/>
          <w:bCs/>
          <w:szCs w:val="22"/>
          <w:lang w:val="ka-GE"/>
        </w:rPr>
      </w:pPr>
      <w:r w:rsidRPr="00745B05">
        <w:rPr>
          <w:rFonts w:cs="Univers-Bold"/>
          <w:b/>
          <w:bCs/>
          <w:szCs w:val="22"/>
        </w:rPr>
        <w:t xml:space="preserve">• </w:t>
      </w:r>
      <w:r w:rsidR="009A053F">
        <w:rPr>
          <w:rFonts w:ascii="Sylfaen" w:hAnsi="Sylfaen" w:cs="Univers-Bold"/>
          <w:bCs/>
          <w:szCs w:val="22"/>
          <w:lang w:val="ka-GE"/>
        </w:rPr>
        <w:t>აქცენტი</w:t>
      </w:r>
      <w:r w:rsidR="006B593C">
        <w:rPr>
          <w:rFonts w:ascii="Sylfaen" w:hAnsi="Sylfaen" w:cs="Univers-Bold"/>
          <w:bCs/>
          <w:szCs w:val="22"/>
          <w:lang w:val="ka-GE"/>
        </w:rPr>
        <w:t xml:space="preserve"> </w:t>
      </w:r>
      <w:r w:rsidR="00F35EF9">
        <w:rPr>
          <w:rFonts w:ascii="Sylfaen" w:hAnsi="Sylfaen" w:cs="Univers-Bold"/>
          <w:bCs/>
          <w:szCs w:val="22"/>
          <w:lang w:val="ka-GE"/>
        </w:rPr>
        <w:t xml:space="preserve">ცნობილ </w:t>
      </w:r>
      <w:r w:rsidR="006B593C">
        <w:rPr>
          <w:rFonts w:ascii="Sylfaen" w:hAnsi="Sylfaen" w:cs="Univers-Bold"/>
          <w:bCs/>
          <w:szCs w:val="22"/>
          <w:lang w:val="ka-GE"/>
        </w:rPr>
        <w:t>ფაქტებზე</w:t>
      </w:r>
    </w:p>
    <w:p w14:paraId="496BEB95" w14:textId="7B851293" w:rsidR="0042482D" w:rsidRPr="00745B05" w:rsidRDefault="0042482D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-Bold"/>
          <w:b/>
          <w:bCs/>
          <w:szCs w:val="22"/>
        </w:rPr>
        <w:t xml:space="preserve">• </w:t>
      </w:r>
      <w:r w:rsidR="00F35EF9">
        <w:rPr>
          <w:rFonts w:ascii="Sylfaen" w:hAnsi="Sylfaen" w:cs="Univers-Bold"/>
          <w:bCs/>
          <w:szCs w:val="22"/>
          <w:lang w:val="ka-GE"/>
        </w:rPr>
        <w:t xml:space="preserve">თავი აარიდოს იუმორს, რადგან </w:t>
      </w:r>
      <w:r w:rsidR="00504F46">
        <w:rPr>
          <w:rFonts w:ascii="Sylfaen" w:hAnsi="Sylfaen" w:cs="Univers-Bold"/>
          <w:bCs/>
          <w:szCs w:val="22"/>
          <w:lang w:val="ka-GE"/>
        </w:rPr>
        <w:t xml:space="preserve">ეს </w:t>
      </w:r>
      <w:r w:rsidR="00F35EF9">
        <w:rPr>
          <w:rFonts w:ascii="Sylfaen" w:hAnsi="Sylfaen" w:cs="Univers-Bold"/>
          <w:bCs/>
          <w:szCs w:val="22"/>
          <w:lang w:val="ka-GE"/>
        </w:rPr>
        <w:t xml:space="preserve">შესაძლოა არასწორად </w:t>
      </w:r>
      <w:r w:rsidR="006E235C">
        <w:rPr>
          <w:rFonts w:ascii="Sylfaen" w:hAnsi="Sylfaen" w:cs="Univers-Bold"/>
          <w:bCs/>
          <w:szCs w:val="22"/>
          <w:lang w:val="ka-GE"/>
        </w:rPr>
        <w:t>იქნას გაგებული</w:t>
      </w:r>
      <w:r w:rsidR="00F35EF9">
        <w:rPr>
          <w:rFonts w:ascii="Sylfaen" w:hAnsi="Sylfaen" w:cs="Univers-Bold"/>
          <w:bCs/>
          <w:szCs w:val="22"/>
          <w:lang w:val="ka-GE"/>
        </w:rPr>
        <w:t xml:space="preserve"> </w:t>
      </w:r>
    </w:p>
    <w:p w14:paraId="4C399FD9" w14:textId="6D667E5C" w:rsidR="0042482D" w:rsidRPr="006E235C" w:rsidRDefault="0042482D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color w:val="000000"/>
          <w:szCs w:val="22"/>
          <w:lang w:val="en-US"/>
        </w:rPr>
      </w:pPr>
      <w:r w:rsidRPr="00745B05">
        <w:rPr>
          <w:rFonts w:cs="Univers-Bold"/>
          <w:b/>
          <w:bCs/>
          <w:szCs w:val="22"/>
        </w:rPr>
        <w:t xml:space="preserve">• </w:t>
      </w:r>
      <w:r w:rsidR="006E235C" w:rsidRPr="006E235C">
        <w:rPr>
          <w:rFonts w:ascii="Sylfaen" w:hAnsi="Sylfaen" w:cs="Univers-Bold"/>
          <w:bCs/>
          <w:szCs w:val="22"/>
          <w:lang w:val="ka-GE"/>
        </w:rPr>
        <w:t>იხელმძღვანელოს</w:t>
      </w:r>
      <w:r w:rsidR="006E235C">
        <w:rPr>
          <w:rFonts w:ascii="Sylfaen" w:hAnsi="Sylfaen" w:cs="Univers-Bold"/>
          <w:b/>
          <w:bCs/>
          <w:szCs w:val="22"/>
          <w:lang w:val="ka-GE"/>
        </w:rPr>
        <w:t xml:space="preserve"> </w:t>
      </w:r>
      <w:r w:rsidR="00575690">
        <w:rPr>
          <w:rFonts w:ascii="Sylfaen" w:hAnsi="Sylfaen" w:cs="Univers-Bold"/>
          <w:bCs/>
          <w:szCs w:val="22"/>
          <w:lang w:val="ka-GE"/>
        </w:rPr>
        <w:t xml:space="preserve">ჯანდაცვის </w:t>
      </w:r>
      <w:r w:rsidR="006E235C">
        <w:rPr>
          <w:rFonts w:ascii="Sylfaen" w:hAnsi="Sylfaen" w:cs="Univers-Bold"/>
          <w:bCs/>
          <w:szCs w:val="22"/>
          <w:lang w:val="ka-GE"/>
        </w:rPr>
        <w:t xml:space="preserve">მსოფლიო </w:t>
      </w:r>
      <w:r w:rsidR="00575690">
        <w:rPr>
          <w:rFonts w:ascii="Sylfaen" w:hAnsi="Sylfaen" w:cs="Univers-Bold"/>
          <w:bCs/>
          <w:szCs w:val="22"/>
          <w:lang w:val="ka-GE"/>
        </w:rPr>
        <w:t xml:space="preserve">ორგანიზაციის </w:t>
      </w:r>
      <w:r w:rsidR="006E235C">
        <w:rPr>
          <w:rFonts w:ascii="Sylfaen" w:hAnsi="Sylfaen" w:cs="Univers-Bold"/>
          <w:bCs/>
          <w:szCs w:val="22"/>
          <w:lang w:val="ka-GE"/>
        </w:rPr>
        <w:t>რეკომენდაციით</w:t>
      </w:r>
      <w:r w:rsidR="00575690">
        <w:rPr>
          <w:rFonts w:ascii="Sylfaen" w:hAnsi="Sylfaen" w:cs="Univers-Bold"/>
          <w:bCs/>
          <w:szCs w:val="22"/>
          <w:lang w:val="ka-GE"/>
        </w:rPr>
        <w:t>, რო</w:t>
      </w:r>
      <w:r w:rsidR="004D29E9">
        <w:rPr>
          <w:rFonts w:ascii="Sylfaen" w:hAnsi="Sylfaen" w:cs="Univers-Bold"/>
          <w:bCs/>
          <w:szCs w:val="22"/>
          <w:lang w:val="ka-GE"/>
        </w:rPr>
        <w:t>მელიც ცნობილია, როგორც 27/</w:t>
      </w:r>
      <w:r w:rsidR="006E235C">
        <w:rPr>
          <w:rFonts w:ascii="Sylfaen" w:hAnsi="Sylfaen" w:cs="Univers-Bold"/>
          <w:bCs/>
          <w:szCs w:val="22"/>
          <w:lang w:val="ka-GE"/>
        </w:rPr>
        <w:t>9/3</w:t>
      </w:r>
      <w:r w:rsidR="00632EF4">
        <w:rPr>
          <w:rFonts w:ascii="Sylfaen" w:hAnsi="Sylfaen" w:cs="Univers-Bold"/>
          <w:bCs/>
          <w:szCs w:val="22"/>
          <w:lang w:val="ka-GE"/>
        </w:rPr>
        <w:t xml:space="preserve">: </w:t>
      </w:r>
      <w:r w:rsidR="008C42AC">
        <w:rPr>
          <w:rFonts w:ascii="Sylfaen" w:hAnsi="Sylfaen" w:cs="Univers-Bold"/>
          <w:bCs/>
          <w:szCs w:val="22"/>
          <w:lang w:val="ka-GE"/>
        </w:rPr>
        <w:t xml:space="preserve">მომზადებული იყოს, რომ </w:t>
      </w:r>
      <w:r w:rsidR="009A053F">
        <w:rPr>
          <w:rFonts w:ascii="Sylfaen" w:hAnsi="Sylfaen" w:cs="Univers-Bold"/>
          <w:bCs/>
          <w:szCs w:val="22"/>
          <w:lang w:val="ka-GE"/>
        </w:rPr>
        <w:t>ინფორმაცია მიაწოდოს</w:t>
      </w:r>
      <w:r w:rsidR="00632EF4">
        <w:rPr>
          <w:rFonts w:ascii="Sylfaen" w:hAnsi="Sylfaen" w:cs="Univers-Bold"/>
          <w:bCs/>
          <w:szCs w:val="22"/>
          <w:lang w:val="ka-GE"/>
        </w:rPr>
        <w:t xml:space="preserve"> 27 სიტყვაში, 9 წამში ან </w:t>
      </w:r>
      <w:r w:rsidR="006E235C">
        <w:rPr>
          <w:rFonts w:ascii="Sylfaen" w:hAnsi="Sylfaen" w:cs="Univers-Bold"/>
          <w:bCs/>
          <w:szCs w:val="22"/>
          <w:lang w:val="ka-GE"/>
        </w:rPr>
        <w:t xml:space="preserve">3 პუნქტის სახით. </w:t>
      </w:r>
    </w:p>
    <w:p w14:paraId="59B6372D" w14:textId="77777777" w:rsidR="004A02B2" w:rsidRPr="00745B05" w:rsidRDefault="004A02B2" w:rsidP="00745B05">
      <w:pPr>
        <w:pStyle w:val="Heading3"/>
        <w:spacing w:before="0" w:after="120"/>
        <w:jc w:val="both"/>
        <w:rPr>
          <w:rFonts w:asciiTheme="minorHAnsi" w:hAnsiTheme="minorHAnsi" w:cs="Univers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2842"/>
        <w:gridCol w:w="2842"/>
      </w:tblGrid>
      <w:tr w:rsidR="00941458" w:rsidRPr="00745B05" w14:paraId="3F637306" w14:textId="77777777" w:rsidTr="008E52C1">
        <w:tc>
          <w:tcPr>
            <w:tcW w:w="2591" w:type="dxa"/>
            <w:shd w:val="clear" w:color="auto" w:fill="E6E6E6"/>
          </w:tcPr>
          <w:p w14:paraId="3E6F900A" w14:textId="7CEFC5C9" w:rsidR="00941458" w:rsidRPr="00334CFF" w:rsidRDefault="00334C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>სპიკერი</w:t>
            </w:r>
          </w:p>
        </w:tc>
        <w:tc>
          <w:tcPr>
            <w:tcW w:w="2842" w:type="dxa"/>
            <w:shd w:val="clear" w:color="auto" w:fill="E6E6E6"/>
          </w:tcPr>
          <w:p w14:paraId="58F5AF8A" w14:textId="5745AA5B" w:rsidR="00941458" w:rsidRPr="00334CFF" w:rsidRDefault="00334C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</w:rPr>
            </w:pPr>
            <w:r w:rsidRPr="00334CFF">
              <w:rPr>
                <w:rFonts w:ascii="Sylfaen" w:hAnsi="Sylfaen" w:cs="Univers"/>
                <w:b/>
                <w:color w:val="000000"/>
                <w:szCs w:val="22"/>
              </w:rPr>
              <w:t>სფერო</w:t>
            </w:r>
          </w:p>
        </w:tc>
        <w:tc>
          <w:tcPr>
            <w:tcW w:w="2842" w:type="dxa"/>
            <w:shd w:val="clear" w:color="auto" w:fill="E6E6E6"/>
          </w:tcPr>
          <w:p w14:paraId="645C2E27" w14:textId="42471A91" w:rsidR="00941458" w:rsidRPr="00334CFF" w:rsidRDefault="00334C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</w:rPr>
            </w:pPr>
            <w:r w:rsidRPr="00334CFF">
              <w:rPr>
                <w:rFonts w:ascii="Sylfaen" w:hAnsi="Sylfaen" w:cs="Univers"/>
                <w:b/>
                <w:color w:val="000000"/>
                <w:szCs w:val="22"/>
              </w:rPr>
              <w:t>კონტაქტი</w:t>
            </w:r>
          </w:p>
        </w:tc>
      </w:tr>
      <w:tr w:rsidR="00BD6504" w:rsidRPr="00745B05" w14:paraId="5EF0B1A5" w14:textId="77777777" w:rsidTr="00934002">
        <w:tc>
          <w:tcPr>
            <w:tcW w:w="2591" w:type="dxa"/>
            <w:shd w:val="clear" w:color="auto" w:fill="auto"/>
          </w:tcPr>
          <w:p w14:paraId="65407363" w14:textId="2187D942" w:rsidR="00BD6504" w:rsidRPr="006B593C" w:rsidRDefault="006B593C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 w:rsidRPr="006B593C">
              <w:rPr>
                <w:rFonts w:ascii="Sylfaen" w:hAnsi="Sylfaen" w:cs="Univers"/>
                <w:color w:val="000000"/>
                <w:szCs w:val="22"/>
              </w:rPr>
              <w:t>დავით სერგენკო</w:t>
            </w:r>
          </w:p>
        </w:tc>
        <w:tc>
          <w:tcPr>
            <w:tcW w:w="2842" w:type="dxa"/>
            <w:shd w:val="clear" w:color="auto" w:fill="auto"/>
          </w:tcPr>
          <w:p w14:paraId="74977E5E" w14:textId="12E08799" w:rsidR="00BD6504" w:rsidRPr="00934002" w:rsidRDefault="001977B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სშჯსდს</w:t>
            </w:r>
            <w:r w:rsidR="006B593C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</w:tcPr>
          <w:p w14:paraId="52CCBED2" w14:textId="652566F2" w:rsidR="00934002" w:rsidRPr="00EE6CFA" w:rsidRDefault="0000413F" w:rsidP="00EE6CFA">
            <w:pPr>
              <w:spacing w:after="120"/>
              <w:jc w:val="both"/>
              <w:rPr>
                <w:szCs w:val="22"/>
              </w:rPr>
            </w:pPr>
            <w:hyperlink r:id="rId17" w:history="1">
              <w:r w:rsidR="00365384" w:rsidRPr="00EE6CFA">
                <w:rPr>
                  <w:rStyle w:val="Hyperlink"/>
                  <w:color w:val="333333"/>
                  <w:szCs w:val="22"/>
                  <w:bdr w:val="none" w:sz="0" w:space="0" w:color="auto" w:frame="1"/>
                </w:rPr>
                <w:t>2 51 00 11</w:t>
              </w:r>
            </w:hyperlink>
          </w:p>
          <w:p w14:paraId="72D7E171" w14:textId="66EB4B5F" w:rsidR="00BD6504" w:rsidRPr="00EE6CFA" w:rsidRDefault="0000413F" w:rsidP="00EE6CFA">
            <w:pPr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hyperlink r:id="rId18" w:history="1">
              <w:r w:rsidR="00365384" w:rsidRPr="00EE6CFA">
                <w:t>info@moh.gov.ge</w:t>
              </w:r>
            </w:hyperlink>
          </w:p>
        </w:tc>
      </w:tr>
      <w:tr w:rsidR="00941458" w:rsidRPr="00745B05" w14:paraId="1947F98A" w14:textId="77777777" w:rsidTr="008E52C1">
        <w:tc>
          <w:tcPr>
            <w:tcW w:w="2591" w:type="dxa"/>
          </w:tcPr>
          <w:p w14:paraId="52DC020C" w14:textId="2CCB26F9" w:rsidR="00941458" w:rsidRPr="006B593C" w:rsidRDefault="006B593C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 w:rsidRPr="006B593C">
              <w:rPr>
                <w:rFonts w:ascii="Sylfaen" w:hAnsi="Sylfaen" w:cs="Univers"/>
                <w:color w:val="000000"/>
                <w:szCs w:val="22"/>
              </w:rPr>
              <w:t>ამირან გამყრელიძე</w:t>
            </w:r>
          </w:p>
        </w:tc>
        <w:tc>
          <w:tcPr>
            <w:tcW w:w="2842" w:type="dxa"/>
          </w:tcPr>
          <w:p w14:paraId="5D4770E8" w14:textId="1707144B" w:rsidR="00941458" w:rsidRPr="006B593C" w:rsidRDefault="006B593C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 w:rsidRPr="006B593C">
              <w:rPr>
                <w:rFonts w:ascii="Sylfaen" w:hAnsi="Sylfaen" w:cs="Univers"/>
                <w:color w:val="000000"/>
                <w:szCs w:val="22"/>
              </w:rPr>
              <w:t>წამყვანი სპიკერი</w:t>
            </w:r>
          </w:p>
        </w:tc>
        <w:tc>
          <w:tcPr>
            <w:tcW w:w="2842" w:type="dxa"/>
          </w:tcPr>
          <w:p w14:paraId="18C3595D" w14:textId="77777777" w:rsidR="00941458" w:rsidRPr="00745B05" w:rsidRDefault="009933BB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745B05">
              <w:rPr>
                <w:rFonts w:cs="Arial"/>
                <w:szCs w:val="22"/>
                <w:lang w:val="it-IT"/>
              </w:rPr>
              <w:t xml:space="preserve">599 501894 </w:t>
            </w:r>
          </w:p>
        </w:tc>
      </w:tr>
      <w:tr w:rsidR="00941458" w:rsidRPr="00745B05" w14:paraId="1B8CFF6A" w14:textId="77777777" w:rsidTr="008E52C1">
        <w:tc>
          <w:tcPr>
            <w:tcW w:w="2591" w:type="dxa"/>
          </w:tcPr>
          <w:p w14:paraId="793CD1CF" w14:textId="52419237" w:rsidR="00941458" w:rsidRPr="00745B05" w:rsidRDefault="006B593C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პაატა იმნაძე </w:t>
            </w:r>
          </w:p>
        </w:tc>
        <w:tc>
          <w:tcPr>
            <w:tcW w:w="2842" w:type="dxa"/>
          </w:tcPr>
          <w:p w14:paraId="2D49F89F" w14:textId="1CDDEFED" w:rsidR="00941458" w:rsidRPr="00745B05" w:rsidRDefault="006B593C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სპიკერი ტექნიკურ საკითხებში </w:t>
            </w:r>
          </w:p>
        </w:tc>
        <w:tc>
          <w:tcPr>
            <w:tcW w:w="2842" w:type="dxa"/>
          </w:tcPr>
          <w:p w14:paraId="09D3C082" w14:textId="77777777" w:rsidR="00941458" w:rsidRPr="00745B05" w:rsidRDefault="009933BB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745B05">
              <w:rPr>
                <w:rFonts w:cs="Arial"/>
                <w:szCs w:val="22"/>
                <w:lang w:val="it-IT"/>
              </w:rPr>
              <w:t>599 90 68 53</w:t>
            </w:r>
          </w:p>
        </w:tc>
      </w:tr>
      <w:tr w:rsidR="00941458" w:rsidRPr="00745B05" w14:paraId="2AD0F006" w14:textId="77777777" w:rsidTr="008E52C1">
        <w:tc>
          <w:tcPr>
            <w:tcW w:w="2591" w:type="dxa"/>
          </w:tcPr>
          <w:p w14:paraId="3C40E5B2" w14:textId="77777777" w:rsidR="006B593C" w:rsidRDefault="006B593C" w:rsidP="006B593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ივანე ჩხაიძე </w:t>
            </w:r>
          </w:p>
          <w:p w14:paraId="2F5919D2" w14:textId="2DBD2ED1" w:rsidR="009D74A3" w:rsidRPr="00745B05" w:rsidRDefault="006B593C" w:rsidP="006B593C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lastRenderedPageBreak/>
              <w:t xml:space="preserve">მაია ხერხეულიძე </w:t>
            </w:r>
          </w:p>
        </w:tc>
        <w:tc>
          <w:tcPr>
            <w:tcW w:w="2842" w:type="dxa"/>
          </w:tcPr>
          <w:p w14:paraId="08406256" w14:textId="02AD85A3" w:rsidR="00941458" w:rsidRPr="006B593C" w:rsidRDefault="006B593C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 w:rsidRPr="006B593C">
              <w:rPr>
                <w:rFonts w:ascii="Sylfaen" w:hAnsi="Sylfaen" w:cs="Univers"/>
                <w:color w:val="000000"/>
                <w:szCs w:val="22"/>
              </w:rPr>
              <w:lastRenderedPageBreak/>
              <w:t>ბავშ</w:t>
            </w:r>
            <w:r w:rsidR="008C42AC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თა </w:t>
            </w:r>
            <w:r w:rsidRPr="006B593C">
              <w:rPr>
                <w:rFonts w:ascii="Sylfaen" w:hAnsi="Sylfaen" w:cs="Univers"/>
                <w:color w:val="000000"/>
                <w:szCs w:val="22"/>
              </w:rPr>
              <w:t>ვაქცინები</w:t>
            </w:r>
          </w:p>
        </w:tc>
        <w:tc>
          <w:tcPr>
            <w:tcW w:w="2842" w:type="dxa"/>
          </w:tcPr>
          <w:p w14:paraId="290936F0" w14:textId="77777777" w:rsidR="009D74A3" w:rsidRPr="00745B05" w:rsidRDefault="009D12B3" w:rsidP="00745B05">
            <w:pPr>
              <w:spacing w:after="120"/>
              <w:jc w:val="both"/>
              <w:rPr>
                <w:szCs w:val="22"/>
              </w:rPr>
            </w:pPr>
            <w:r w:rsidRPr="00745B05">
              <w:rPr>
                <w:szCs w:val="22"/>
              </w:rPr>
              <w:t>577 10 08 01</w:t>
            </w:r>
          </w:p>
          <w:p w14:paraId="618D69C8" w14:textId="77777777" w:rsidR="009D74A3" w:rsidRPr="00745B05" w:rsidRDefault="009D74A3" w:rsidP="00745B05">
            <w:pPr>
              <w:spacing w:after="120"/>
              <w:jc w:val="both"/>
              <w:rPr>
                <w:szCs w:val="22"/>
              </w:rPr>
            </w:pPr>
            <w:r w:rsidRPr="00745B05">
              <w:rPr>
                <w:szCs w:val="22"/>
              </w:rPr>
              <w:lastRenderedPageBreak/>
              <w:t>577418839</w:t>
            </w:r>
          </w:p>
          <w:p w14:paraId="091FFA45" w14:textId="77777777" w:rsidR="00941458" w:rsidRPr="00153499" w:rsidRDefault="0094145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</w:p>
        </w:tc>
      </w:tr>
    </w:tbl>
    <w:p w14:paraId="2C94F08B" w14:textId="77777777" w:rsidR="004A02B2" w:rsidRPr="00745B05" w:rsidRDefault="004A02B2" w:rsidP="00745B05">
      <w:pPr>
        <w:spacing w:after="120"/>
        <w:jc w:val="both"/>
        <w:rPr>
          <w:szCs w:val="22"/>
        </w:rPr>
      </w:pPr>
    </w:p>
    <w:p w14:paraId="68DCE095" w14:textId="2C52A704" w:rsidR="00941458" w:rsidRPr="00632EF4" w:rsidRDefault="00632EF4" w:rsidP="00745B05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szCs w:val="22"/>
        </w:rPr>
        <w:t xml:space="preserve">5.2 </w:t>
      </w:r>
      <w:r w:rsidR="009A053F">
        <w:rPr>
          <w:rFonts w:ascii="Sylfaen" w:hAnsi="Sylfaen"/>
          <w:szCs w:val="22"/>
          <w:lang w:val="ka-GE"/>
        </w:rPr>
        <w:t>მე-2 დონის</w:t>
      </w:r>
      <w:r w:rsidR="003C782B">
        <w:rPr>
          <w:rFonts w:ascii="Sylfaen" w:hAnsi="Sylfaen"/>
          <w:szCs w:val="22"/>
          <w:lang w:val="ka-GE"/>
        </w:rPr>
        <w:t xml:space="preserve"> სპიკერები</w:t>
      </w:r>
    </w:p>
    <w:p w14:paraId="507FF1A5" w14:textId="637B3793" w:rsidR="006B593C" w:rsidRPr="00D22F24" w:rsidRDefault="008A76FB" w:rsidP="00745B05">
      <w:pPr>
        <w:pStyle w:val="NoSpacing"/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კრიზისის დროს ერთი </w:t>
      </w:r>
      <w:r w:rsidR="008C42AC">
        <w:rPr>
          <w:rFonts w:ascii="Sylfaen" w:hAnsi="Sylfaen"/>
          <w:szCs w:val="22"/>
          <w:lang w:val="ka-GE"/>
        </w:rPr>
        <w:t xml:space="preserve">სპიკერის </w:t>
      </w:r>
      <w:r>
        <w:rPr>
          <w:rFonts w:ascii="Sylfaen" w:hAnsi="Sylfaen"/>
          <w:szCs w:val="22"/>
          <w:lang w:val="ka-GE"/>
        </w:rPr>
        <w:t>ყოლა იდეალური</w:t>
      </w:r>
      <w:r w:rsidR="009A053F">
        <w:rPr>
          <w:rFonts w:ascii="Sylfaen" w:hAnsi="Sylfaen"/>
          <w:szCs w:val="22"/>
          <w:lang w:val="ka-GE"/>
        </w:rPr>
        <w:t>ა</w:t>
      </w:r>
      <w:r>
        <w:rPr>
          <w:rFonts w:ascii="Sylfaen" w:hAnsi="Sylfaen"/>
          <w:szCs w:val="22"/>
          <w:lang w:val="ka-GE"/>
        </w:rPr>
        <w:t xml:space="preserve">, მაგრამ </w:t>
      </w:r>
      <w:r w:rsidR="00F55DED">
        <w:rPr>
          <w:rFonts w:ascii="Sylfaen" w:hAnsi="Sylfaen"/>
          <w:szCs w:val="22"/>
          <w:lang w:val="ka-GE"/>
        </w:rPr>
        <w:t xml:space="preserve">სავარაუდოდ საჭირო იქნება </w:t>
      </w:r>
      <w:r w:rsidR="009A053F">
        <w:rPr>
          <w:rFonts w:ascii="Sylfaen" w:hAnsi="Sylfaen"/>
          <w:szCs w:val="22"/>
          <w:lang w:val="ka-GE"/>
        </w:rPr>
        <w:t>მე-2 დონის გამომსვლელების</w:t>
      </w:r>
      <w:r w:rsidR="00897718">
        <w:rPr>
          <w:rFonts w:ascii="Sylfaen" w:hAnsi="Sylfaen"/>
          <w:szCs w:val="22"/>
          <w:lang w:val="ka-GE"/>
        </w:rPr>
        <w:t xml:space="preserve"> დახმარებაც</w:t>
      </w:r>
      <w:r>
        <w:rPr>
          <w:rFonts w:ascii="Sylfaen" w:hAnsi="Sylfaen"/>
          <w:szCs w:val="22"/>
          <w:lang w:val="ka-GE"/>
        </w:rPr>
        <w:t>, ვისაც შეუძლია</w:t>
      </w:r>
      <w:r w:rsidR="009A053F">
        <w:rPr>
          <w:rFonts w:ascii="Sylfaen" w:hAnsi="Sylfaen"/>
          <w:szCs w:val="22"/>
          <w:lang w:val="ka-GE"/>
        </w:rPr>
        <w:t>თ</w:t>
      </w:r>
      <w:r>
        <w:rPr>
          <w:rFonts w:ascii="Sylfaen" w:hAnsi="Sylfaen"/>
          <w:szCs w:val="22"/>
          <w:lang w:val="ka-GE"/>
        </w:rPr>
        <w:t xml:space="preserve"> ინფორმაციის </w:t>
      </w:r>
      <w:r w:rsidR="00897718">
        <w:rPr>
          <w:rFonts w:ascii="Sylfaen" w:hAnsi="Sylfaen"/>
          <w:szCs w:val="22"/>
          <w:lang w:val="ka-GE"/>
        </w:rPr>
        <w:t>მიწოდება</w:t>
      </w:r>
      <w:r>
        <w:rPr>
          <w:rFonts w:ascii="Sylfaen" w:hAnsi="Sylfaen"/>
          <w:szCs w:val="22"/>
          <w:lang w:val="ka-GE"/>
        </w:rPr>
        <w:t xml:space="preserve"> სხვა </w:t>
      </w:r>
      <w:r w:rsidR="007918C8">
        <w:rPr>
          <w:rFonts w:ascii="Sylfaen" w:hAnsi="Sylfaen"/>
          <w:szCs w:val="22"/>
          <w:lang w:val="ka-GE"/>
        </w:rPr>
        <w:t>ლოკაციებში</w:t>
      </w:r>
      <w:r>
        <w:rPr>
          <w:rFonts w:ascii="Sylfaen" w:hAnsi="Sylfaen"/>
          <w:szCs w:val="22"/>
          <w:lang w:val="ka-GE"/>
        </w:rPr>
        <w:t xml:space="preserve"> </w:t>
      </w:r>
      <w:r w:rsidR="00446EC1">
        <w:rPr>
          <w:rFonts w:ascii="Sylfaen" w:hAnsi="Sylfaen"/>
          <w:szCs w:val="22"/>
          <w:lang w:val="ka-GE"/>
        </w:rPr>
        <w:t>ან/</w:t>
      </w:r>
      <w:r>
        <w:rPr>
          <w:rFonts w:ascii="Sylfaen" w:hAnsi="Sylfaen"/>
          <w:szCs w:val="22"/>
          <w:lang w:val="ka-GE"/>
        </w:rPr>
        <w:t xml:space="preserve">და </w:t>
      </w:r>
      <w:r w:rsidR="00897718">
        <w:rPr>
          <w:rFonts w:ascii="Sylfaen" w:hAnsi="Sylfaen"/>
          <w:szCs w:val="22"/>
          <w:lang w:val="ka-GE"/>
        </w:rPr>
        <w:t xml:space="preserve">ვისაც </w:t>
      </w:r>
      <w:r>
        <w:rPr>
          <w:rFonts w:ascii="Sylfaen" w:hAnsi="Sylfaen"/>
          <w:szCs w:val="22"/>
          <w:lang w:val="ka-GE"/>
        </w:rPr>
        <w:t>ტე</w:t>
      </w:r>
      <w:r w:rsidR="00446EC1">
        <w:rPr>
          <w:rFonts w:ascii="Sylfaen" w:hAnsi="Sylfaen"/>
          <w:szCs w:val="22"/>
          <w:lang w:val="ka-GE"/>
        </w:rPr>
        <w:t xml:space="preserve">ქნიკური </w:t>
      </w:r>
      <w:r w:rsidR="00897718">
        <w:rPr>
          <w:rFonts w:ascii="Sylfaen" w:hAnsi="Sylfaen"/>
          <w:szCs w:val="22"/>
          <w:lang w:val="ka-GE"/>
        </w:rPr>
        <w:t>ექსპერტიზის</w:t>
      </w:r>
      <w:r w:rsidR="00446EC1">
        <w:rPr>
          <w:rFonts w:ascii="Sylfaen" w:hAnsi="Sylfaen"/>
          <w:szCs w:val="22"/>
          <w:lang w:val="ka-GE"/>
        </w:rPr>
        <w:t xml:space="preserve"> დახმარებით შეუძლია დაეხმაროს მთავარ </w:t>
      </w:r>
      <w:r w:rsidR="009A053F">
        <w:rPr>
          <w:rFonts w:ascii="Sylfaen" w:hAnsi="Sylfaen"/>
          <w:szCs w:val="22"/>
          <w:lang w:val="ka-GE"/>
        </w:rPr>
        <w:t>გამომსვლელს</w:t>
      </w:r>
      <w:r w:rsidR="00446EC1">
        <w:rPr>
          <w:rFonts w:ascii="Sylfaen" w:hAnsi="Sylfaen"/>
          <w:szCs w:val="22"/>
          <w:lang w:val="ka-GE"/>
        </w:rPr>
        <w:t xml:space="preserve"> </w:t>
      </w:r>
      <w:r w:rsidR="00897718">
        <w:rPr>
          <w:rFonts w:ascii="Sylfaen" w:hAnsi="Sylfaen"/>
          <w:szCs w:val="22"/>
          <w:lang w:val="ka-GE"/>
        </w:rPr>
        <w:t>მედიასთან ურთიერთობაში</w:t>
      </w:r>
      <w:r w:rsidR="009A053F">
        <w:rPr>
          <w:rFonts w:ascii="Sylfaen" w:hAnsi="Sylfaen"/>
          <w:szCs w:val="22"/>
          <w:lang w:val="ka-GE"/>
        </w:rPr>
        <w:t>. მე-2 დონის</w:t>
      </w:r>
      <w:r w:rsidR="00446EC1">
        <w:rPr>
          <w:rFonts w:ascii="Sylfaen" w:hAnsi="Sylfaen"/>
          <w:szCs w:val="22"/>
          <w:lang w:val="ka-GE"/>
        </w:rPr>
        <w:t xml:space="preserve"> სპიკერების </w:t>
      </w:r>
      <w:r w:rsidR="00897718">
        <w:rPr>
          <w:rFonts w:ascii="Sylfaen" w:hAnsi="Sylfaen"/>
          <w:szCs w:val="22"/>
          <w:lang w:val="ka-GE"/>
        </w:rPr>
        <w:t>რაოდენობას არ აქვს მნიშვნელობა</w:t>
      </w:r>
      <w:r w:rsidR="00446EC1">
        <w:rPr>
          <w:rFonts w:ascii="Sylfaen" w:hAnsi="Sylfaen"/>
          <w:szCs w:val="22"/>
          <w:lang w:val="ka-GE"/>
        </w:rPr>
        <w:t xml:space="preserve">, </w:t>
      </w:r>
      <w:r w:rsidR="00897718">
        <w:rPr>
          <w:rFonts w:ascii="Sylfaen" w:hAnsi="Sylfaen"/>
          <w:szCs w:val="22"/>
          <w:lang w:val="ka-GE"/>
        </w:rPr>
        <w:t xml:space="preserve">მთავარია, </w:t>
      </w:r>
      <w:r w:rsidR="00446EC1">
        <w:rPr>
          <w:rFonts w:ascii="Sylfaen" w:hAnsi="Sylfaen"/>
          <w:szCs w:val="22"/>
          <w:lang w:val="ka-GE"/>
        </w:rPr>
        <w:t xml:space="preserve">მათ მიერ </w:t>
      </w:r>
      <w:r w:rsidR="00897718">
        <w:rPr>
          <w:rFonts w:ascii="Sylfaen" w:hAnsi="Sylfaen"/>
          <w:szCs w:val="22"/>
          <w:lang w:val="ka-GE"/>
        </w:rPr>
        <w:t>მიწოდებული</w:t>
      </w:r>
      <w:r w:rsidR="00446EC1">
        <w:rPr>
          <w:rFonts w:ascii="Sylfaen" w:hAnsi="Sylfaen"/>
          <w:szCs w:val="22"/>
          <w:lang w:val="ka-GE"/>
        </w:rPr>
        <w:t xml:space="preserve"> ინფორმაცია იყოს </w:t>
      </w:r>
      <w:r w:rsidR="009E33E5">
        <w:rPr>
          <w:rFonts w:ascii="Sylfaen" w:hAnsi="Sylfaen"/>
          <w:szCs w:val="22"/>
          <w:lang w:val="ka-GE"/>
        </w:rPr>
        <w:t xml:space="preserve">წამყვან </w:t>
      </w:r>
      <w:r w:rsidR="009A053F">
        <w:rPr>
          <w:rFonts w:ascii="Sylfaen" w:hAnsi="Sylfaen"/>
          <w:szCs w:val="22"/>
          <w:lang w:val="ka-GE"/>
        </w:rPr>
        <w:t>გამომსვლელთან</w:t>
      </w:r>
      <w:r w:rsidR="009E33E5">
        <w:rPr>
          <w:rFonts w:ascii="Sylfaen" w:hAnsi="Sylfaen"/>
          <w:szCs w:val="22"/>
          <w:lang w:val="ka-GE"/>
        </w:rPr>
        <w:t xml:space="preserve"> </w:t>
      </w:r>
      <w:r w:rsidR="009A053F">
        <w:rPr>
          <w:rFonts w:ascii="Sylfaen" w:hAnsi="Sylfaen"/>
          <w:szCs w:val="22"/>
          <w:lang w:val="ka-GE"/>
        </w:rPr>
        <w:t>შესაბამისობაში</w:t>
      </w:r>
      <w:r w:rsidR="009E33E5">
        <w:rPr>
          <w:rFonts w:ascii="Sylfaen" w:hAnsi="Sylfaen"/>
          <w:szCs w:val="22"/>
          <w:lang w:val="ka-GE"/>
        </w:rPr>
        <w:t xml:space="preserve">. ყველა </w:t>
      </w:r>
      <w:r w:rsidR="009A053F">
        <w:rPr>
          <w:rFonts w:ascii="Sylfaen" w:hAnsi="Sylfaen"/>
          <w:szCs w:val="22"/>
          <w:lang w:val="ka-GE"/>
        </w:rPr>
        <w:t>გამომსვლელ</w:t>
      </w:r>
      <w:r w:rsidR="00666CAC">
        <w:rPr>
          <w:rFonts w:ascii="Sylfaen" w:hAnsi="Sylfaen"/>
          <w:szCs w:val="22"/>
          <w:lang w:val="ka-GE"/>
        </w:rPr>
        <w:t>მა</w:t>
      </w:r>
      <w:r w:rsidR="00897718">
        <w:rPr>
          <w:rFonts w:ascii="Sylfaen" w:hAnsi="Sylfaen"/>
          <w:szCs w:val="22"/>
          <w:lang w:val="ka-GE"/>
        </w:rPr>
        <w:t xml:space="preserve"> </w:t>
      </w:r>
      <w:r w:rsidR="00666CAC">
        <w:rPr>
          <w:rFonts w:ascii="Sylfaen" w:hAnsi="Sylfaen"/>
          <w:szCs w:val="22"/>
          <w:lang w:val="ka-GE"/>
        </w:rPr>
        <w:t xml:space="preserve">ერთი და </w:t>
      </w:r>
      <w:r w:rsidR="00897718">
        <w:rPr>
          <w:rFonts w:ascii="Sylfaen" w:hAnsi="Sylfaen"/>
          <w:szCs w:val="22"/>
          <w:lang w:val="ka-GE"/>
        </w:rPr>
        <w:t>ი</w:t>
      </w:r>
      <w:r w:rsidR="00666CAC">
        <w:rPr>
          <w:rFonts w:ascii="Sylfaen" w:hAnsi="Sylfaen"/>
          <w:szCs w:val="22"/>
          <w:lang w:val="ka-GE"/>
        </w:rPr>
        <w:t>გი</w:t>
      </w:r>
      <w:r w:rsidR="00897718">
        <w:rPr>
          <w:rFonts w:ascii="Sylfaen" w:hAnsi="Sylfaen"/>
          <w:szCs w:val="22"/>
          <w:lang w:val="ka-GE"/>
        </w:rPr>
        <w:t xml:space="preserve">ვე სახის </w:t>
      </w:r>
      <w:r w:rsidR="009A053F">
        <w:rPr>
          <w:rFonts w:ascii="Sylfaen" w:hAnsi="Sylfaen"/>
          <w:szCs w:val="22"/>
          <w:lang w:val="ka-GE"/>
        </w:rPr>
        <w:t>თანმიმდევრულ</w:t>
      </w:r>
      <w:r w:rsidR="00666CAC">
        <w:rPr>
          <w:rFonts w:ascii="Sylfaen" w:hAnsi="Sylfaen"/>
          <w:szCs w:val="22"/>
          <w:lang w:val="ka-GE"/>
        </w:rPr>
        <w:t>ი</w:t>
      </w:r>
      <w:r w:rsidR="009E33E5">
        <w:rPr>
          <w:rFonts w:ascii="Sylfaen" w:hAnsi="Sylfaen"/>
          <w:szCs w:val="22"/>
          <w:lang w:val="ka-GE"/>
        </w:rPr>
        <w:t xml:space="preserve"> </w:t>
      </w:r>
      <w:r w:rsidR="009A053F">
        <w:rPr>
          <w:rFonts w:ascii="Sylfaen" w:hAnsi="Sylfaen"/>
          <w:szCs w:val="22"/>
          <w:lang w:val="ka-GE"/>
        </w:rPr>
        <w:t>შეტყობინებებ</w:t>
      </w:r>
      <w:r w:rsidR="00666CAC">
        <w:rPr>
          <w:rFonts w:ascii="Sylfaen" w:hAnsi="Sylfaen"/>
          <w:szCs w:val="22"/>
          <w:lang w:val="ka-GE"/>
        </w:rPr>
        <w:t>ი უნდა</w:t>
      </w:r>
      <w:r w:rsidR="009A053F">
        <w:rPr>
          <w:rFonts w:ascii="Sylfaen" w:hAnsi="Sylfaen"/>
          <w:szCs w:val="22"/>
          <w:lang w:val="ka-GE"/>
        </w:rPr>
        <w:t xml:space="preserve"> მიაწ</w:t>
      </w:r>
      <w:r w:rsidR="00666CAC">
        <w:rPr>
          <w:rFonts w:ascii="Sylfaen" w:hAnsi="Sylfaen"/>
          <w:szCs w:val="22"/>
          <w:lang w:val="ka-GE"/>
        </w:rPr>
        <w:t>ო</w:t>
      </w:r>
      <w:r w:rsidR="009A053F">
        <w:rPr>
          <w:rFonts w:ascii="Sylfaen" w:hAnsi="Sylfaen"/>
          <w:szCs w:val="22"/>
          <w:lang w:val="ka-GE"/>
        </w:rPr>
        <w:t>დ</w:t>
      </w:r>
      <w:r w:rsidR="00666CAC">
        <w:rPr>
          <w:rFonts w:ascii="Sylfaen" w:hAnsi="Sylfaen"/>
          <w:szCs w:val="22"/>
          <w:lang w:val="ka-GE"/>
        </w:rPr>
        <w:t>ო</w:t>
      </w:r>
      <w:r w:rsidR="009A053F">
        <w:rPr>
          <w:rFonts w:ascii="Sylfaen" w:hAnsi="Sylfaen"/>
          <w:szCs w:val="22"/>
          <w:lang w:val="ka-GE"/>
        </w:rPr>
        <w:t>ს აუდიტორიას</w:t>
      </w:r>
      <w:r w:rsidR="009E33E5">
        <w:rPr>
          <w:rFonts w:ascii="Sylfaen" w:hAnsi="Sylfaen"/>
          <w:szCs w:val="22"/>
          <w:lang w:val="ka-GE"/>
        </w:rPr>
        <w:t xml:space="preserve">. </w:t>
      </w:r>
    </w:p>
    <w:p w14:paraId="37CF051E" w14:textId="3500BBA8" w:rsidR="001162F0" w:rsidRPr="00D22F24" w:rsidRDefault="001162F0" w:rsidP="00745B05">
      <w:pPr>
        <w:spacing w:after="120"/>
        <w:jc w:val="both"/>
        <w:rPr>
          <w:szCs w:val="22"/>
          <w:lang w:val="ka-G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3387"/>
        <w:gridCol w:w="2297"/>
      </w:tblGrid>
      <w:tr w:rsidR="00941458" w:rsidRPr="00745B05" w14:paraId="5873737B" w14:textId="77777777" w:rsidTr="00934002">
        <w:tc>
          <w:tcPr>
            <w:tcW w:w="25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042971" w14:textId="43591505" w:rsidR="00941458" w:rsidRPr="00934002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>მხარდამჭერი ექსპერტი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B689D9" w14:textId="5958BD51" w:rsidR="00941458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</w:rPr>
            </w:pPr>
            <w:r w:rsidRPr="00897718">
              <w:rPr>
                <w:rFonts w:ascii="Sylfaen" w:hAnsi="Sylfaen" w:cs="Univers"/>
                <w:b/>
                <w:color w:val="000000"/>
                <w:szCs w:val="22"/>
              </w:rPr>
              <w:t>სფერო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D333B6" w14:textId="6D945E75" w:rsidR="00941458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</w:rPr>
            </w:pPr>
            <w:r w:rsidRPr="00897718">
              <w:rPr>
                <w:rFonts w:ascii="Sylfaen" w:hAnsi="Sylfaen" w:cs="Univers"/>
                <w:b/>
                <w:color w:val="000000"/>
                <w:szCs w:val="22"/>
              </w:rPr>
              <w:t>კონტაქტი</w:t>
            </w:r>
          </w:p>
        </w:tc>
      </w:tr>
      <w:tr w:rsidR="00941458" w:rsidRPr="00745B05" w14:paraId="666A3937" w14:textId="77777777" w:rsidTr="00934002">
        <w:tc>
          <w:tcPr>
            <w:tcW w:w="2591" w:type="dxa"/>
            <w:shd w:val="clear" w:color="auto" w:fill="auto"/>
          </w:tcPr>
          <w:p w14:paraId="60220F85" w14:textId="44668F7E" w:rsidR="00941458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 w:rsidRPr="00897718">
              <w:rPr>
                <w:rFonts w:ascii="Sylfaen" w:hAnsi="Sylfaen" w:cs="Univers"/>
                <w:color w:val="000000"/>
                <w:szCs w:val="22"/>
              </w:rPr>
              <w:t>დალი ქობულაძე</w:t>
            </w:r>
          </w:p>
        </w:tc>
        <w:tc>
          <w:tcPr>
            <w:tcW w:w="3387" w:type="dxa"/>
            <w:shd w:val="clear" w:color="auto" w:fill="auto"/>
          </w:tcPr>
          <w:p w14:paraId="15BA595B" w14:textId="090FF4D2" w:rsidR="00941458" w:rsidRPr="00934002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იმერეთის რეგიონული </w:t>
            </w:r>
            <w:r w:rsidR="001977B9">
              <w:rPr>
                <w:rFonts w:ascii="Sylfaen" w:hAnsi="Sylfaen" w:cs="Univers"/>
                <w:color w:val="000000"/>
                <w:szCs w:val="22"/>
                <w:lang w:val="ka-GE"/>
              </w:rPr>
              <w:t>NCDC</w:t>
            </w:r>
          </w:p>
        </w:tc>
        <w:tc>
          <w:tcPr>
            <w:tcW w:w="2297" w:type="dxa"/>
            <w:shd w:val="clear" w:color="auto" w:fill="auto"/>
          </w:tcPr>
          <w:p w14:paraId="2902AB16" w14:textId="77777777" w:rsidR="00941458" w:rsidRPr="00934002" w:rsidRDefault="004F6D3E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002">
              <w:rPr>
                <w:rFonts w:cs="Univers"/>
                <w:color w:val="000000"/>
                <w:szCs w:val="22"/>
              </w:rPr>
              <w:t>595956132</w:t>
            </w:r>
          </w:p>
        </w:tc>
      </w:tr>
      <w:tr w:rsidR="00941458" w:rsidRPr="00745B05" w14:paraId="7885CD78" w14:textId="77777777" w:rsidTr="00934002">
        <w:tc>
          <w:tcPr>
            <w:tcW w:w="2591" w:type="dxa"/>
            <w:shd w:val="clear" w:color="auto" w:fill="auto"/>
          </w:tcPr>
          <w:p w14:paraId="1421E519" w14:textId="24CC69DF" w:rsidR="00941458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ნანა ოდიშარია</w:t>
            </w:r>
          </w:p>
        </w:tc>
        <w:tc>
          <w:tcPr>
            <w:tcW w:w="3387" w:type="dxa"/>
            <w:shd w:val="clear" w:color="auto" w:fill="auto"/>
          </w:tcPr>
          <w:p w14:paraId="735EBC0E" w14:textId="442FDDC7" w:rsidR="00941458" w:rsidRPr="00934002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სამეგრელოს რეგიონული </w:t>
            </w:r>
            <w:r w:rsidR="001977B9">
              <w:rPr>
                <w:rFonts w:ascii="Sylfaen" w:hAnsi="Sylfaen" w:cs="Univers"/>
                <w:color w:val="000000"/>
                <w:szCs w:val="22"/>
                <w:lang w:val="ka-GE"/>
              </w:rPr>
              <w:t>NCDC</w:t>
            </w:r>
          </w:p>
        </w:tc>
        <w:tc>
          <w:tcPr>
            <w:tcW w:w="2297" w:type="dxa"/>
            <w:shd w:val="clear" w:color="auto" w:fill="auto"/>
          </w:tcPr>
          <w:p w14:paraId="14616C56" w14:textId="77777777" w:rsidR="00941458" w:rsidRPr="00934002" w:rsidRDefault="004F6D3E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002">
              <w:rPr>
                <w:rFonts w:cs="Univers"/>
                <w:color w:val="000000"/>
                <w:szCs w:val="22"/>
              </w:rPr>
              <w:t>595956105</w:t>
            </w:r>
          </w:p>
        </w:tc>
      </w:tr>
      <w:tr w:rsidR="00E37D16" w:rsidRPr="00745B05" w14:paraId="00627B3E" w14:textId="77777777" w:rsidTr="00934002">
        <w:tc>
          <w:tcPr>
            <w:tcW w:w="2591" w:type="dxa"/>
            <w:shd w:val="clear" w:color="auto" w:fill="auto"/>
          </w:tcPr>
          <w:p w14:paraId="40287792" w14:textId="72E55605" w:rsidR="00E37D16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ნინო ნიჟარაძე </w:t>
            </w:r>
          </w:p>
        </w:tc>
        <w:tc>
          <w:tcPr>
            <w:tcW w:w="3387" w:type="dxa"/>
            <w:shd w:val="clear" w:color="auto" w:fill="auto"/>
          </w:tcPr>
          <w:p w14:paraId="6B7FE2FE" w14:textId="17E7FAD3" w:rsidR="00E37D16" w:rsidRPr="00934002" w:rsidRDefault="00897718" w:rsidP="00B84549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აჭარის რეგიონული </w:t>
            </w:r>
            <w:r w:rsidR="00B84549">
              <w:rPr>
                <w:rFonts w:ascii="Sylfaen" w:hAnsi="Sylfaen" w:cs="Univers"/>
                <w:color w:val="000000"/>
                <w:szCs w:val="22"/>
                <w:lang w:val="ka-GE"/>
              </w:rPr>
              <w:t>საზოგადოებრივი ჯანდაცვის ცენტრი</w:t>
            </w:r>
          </w:p>
        </w:tc>
        <w:tc>
          <w:tcPr>
            <w:tcW w:w="2297" w:type="dxa"/>
            <w:shd w:val="clear" w:color="auto" w:fill="auto"/>
          </w:tcPr>
          <w:p w14:paraId="24342B01" w14:textId="77777777" w:rsidR="00E37D16" w:rsidRPr="00934002" w:rsidRDefault="004F6D3E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002">
              <w:rPr>
                <w:rFonts w:cs="Univers"/>
                <w:color w:val="000000"/>
                <w:szCs w:val="22"/>
              </w:rPr>
              <w:t>577513636</w:t>
            </w:r>
          </w:p>
        </w:tc>
      </w:tr>
      <w:tr w:rsidR="00E37D16" w:rsidRPr="00745B05" w14:paraId="13FA4A35" w14:textId="77777777" w:rsidTr="00934002">
        <w:tc>
          <w:tcPr>
            <w:tcW w:w="2591" w:type="dxa"/>
            <w:shd w:val="clear" w:color="auto" w:fill="auto"/>
          </w:tcPr>
          <w:p w14:paraId="5D1E9DA3" w14:textId="1BE2A879" w:rsidR="00E37D16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</w:rPr>
              <w:t>შუქია გიორგელაშვილი</w:t>
            </w:r>
          </w:p>
        </w:tc>
        <w:tc>
          <w:tcPr>
            <w:tcW w:w="3387" w:type="dxa"/>
            <w:shd w:val="clear" w:color="auto" w:fill="auto"/>
          </w:tcPr>
          <w:p w14:paraId="7A92652F" w14:textId="2087EF92" w:rsidR="00E37D16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კახეთის რეგიონული </w:t>
            </w:r>
            <w:r w:rsidR="00B84549">
              <w:rPr>
                <w:rFonts w:ascii="Sylfaen" w:hAnsi="Sylfaen" w:cs="Univers"/>
                <w:color w:val="000000"/>
                <w:szCs w:val="22"/>
                <w:lang w:val="ka-GE"/>
              </w:rPr>
              <w:t>საზოგადოებრივი ჯანდაცვის ცენტრი</w:t>
            </w:r>
          </w:p>
        </w:tc>
        <w:tc>
          <w:tcPr>
            <w:tcW w:w="2297" w:type="dxa"/>
            <w:shd w:val="clear" w:color="auto" w:fill="auto"/>
          </w:tcPr>
          <w:p w14:paraId="5D40A4AC" w14:textId="77777777" w:rsidR="00E37D16" w:rsidRPr="00934002" w:rsidRDefault="004F6D3E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002">
              <w:rPr>
                <w:rFonts w:cs="Univers"/>
                <w:color w:val="000000"/>
                <w:szCs w:val="22"/>
              </w:rPr>
              <w:t>595956118</w:t>
            </w:r>
          </w:p>
        </w:tc>
      </w:tr>
      <w:tr w:rsidR="00E37D16" w:rsidRPr="00745B05" w14:paraId="25FC1335" w14:textId="77777777" w:rsidTr="00934002">
        <w:tc>
          <w:tcPr>
            <w:tcW w:w="2591" w:type="dxa"/>
            <w:shd w:val="clear" w:color="auto" w:fill="auto"/>
          </w:tcPr>
          <w:p w14:paraId="03FD8011" w14:textId="6D7977E9" w:rsidR="00E37D16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</w:rPr>
              <w:t>მარი გინუაშვილი</w:t>
            </w:r>
          </w:p>
        </w:tc>
        <w:tc>
          <w:tcPr>
            <w:tcW w:w="3387" w:type="dxa"/>
            <w:shd w:val="clear" w:color="auto" w:fill="auto"/>
          </w:tcPr>
          <w:p w14:paraId="2F26B11E" w14:textId="53C9D71A" w:rsidR="00E37D16" w:rsidRPr="00897718" w:rsidRDefault="00897718" w:rsidP="00B845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შიდა ქართლის რეგიონული </w:t>
            </w:r>
            <w:r w:rsidR="00B84549">
              <w:rPr>
                <w:rFonts w:ascii="Sylfaen" w:hAnsi="Sylfaen" w:cs="Univers"/>
                <w:color w:val="000000"/>
                <w:szCs w:val="22"/>
                <w:lang w:val="ka-GE"/>
              </w:rPr>
              <w:t>საზოგადოებრივი ჯანდაცვის ცენტრი</w:t>
            </w:r>
          </w:p>
        </w:tc>
        <w:tc>
          <w:tcPr>
            <w:tcW w:w="2297" w:type="dxa"/>
            <w:shd w:val="clear" w:color="auto" w:fill="auto"/>
          </w:tcPr>
          <w:p w14:paraId="7A65946D" w14:textId="77777777" w:rsidR="00E37D16" w:rsidRPr="00934002" w:rsidRDefault="004F6D3E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002">
              <w:rPr>
                <w:rFonts w:cs="Univers"/>
                <w:color w:val="000000"/>
                <w:szCs w:val="22"/>
              </w:rPr>
              <w:t>599260427</w:t>
            </w:r>
          </w:p>
        </w:tc>
      </w:tr>
      <w:tr w:rsidR="00E37D16" w:rsidRPr="00745B05" w14:paraId="25A921CB" w14:textId="77777777" w:rsidTr="00934002">
        <w:tc>
          <w:tcPr>
            <w:tcW w:w="2591" w:type="dxa"/>
            <w:shd w:val="clear" w:color="auto" w:fill="auto"/>
          </w:tcPr>
          <w:p w14:paraId="5279AA99" w14:textId="355672AB" w:rsidR="00E37D16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გიორგი მუმლაძე </w:t>
            </w:r>
          </w:p>
        </w:tc>
        <w:tc>
          <w:tcPr>
            <w:tcW w:w="3387" w:type="dxa"/>
            <w:shd w:val="clear" w:color="auto" w:fill="auto"/>
          </w:tcPr>
          <w:p w14:paraId="2092A153" w14:textId="23BEA88E" w:rsidR="00E37D16" w:rsidRPr="00934002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ქვემო ქართლის რეგიონული </w:t>
            </w:r>
            <w:r w:rsidR="00B84549">
              <w:rPr>
                <w:rFonts w:ascii="Sylfaen" w:hAnsi="Sylfaen" w:cs="Univers"/>
                <w:color w:val="000000"/>
                <w:szCs w:val="22"/>
                <w:lang w:val="ka-GE"/>
              </w:rPr>
              <w:t>საზოგადოებრივი ჯანდაცვის ცენტრი</w:t>
            </w:r>
            <w:r w:rsidR="00E37D16" w:rsidRPr="00934002">
              <w:rPr>
                <w:rFonts w:cs="Univers"/>
                <w:color w:val="000000"/>
                <w:szCs w:val="22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14:paraId="3443BCA7" w14:textId="77777777" w:rsidR="00E37D16" w:rsidRPr="00934002" w:rsidRDefault="004F6D3E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002">
              <w:rPr>
                <w:rFonts w:cs="Univers"/>
                <w:color w:val="000000"/>
                <w:szCs w:val="22"/>
              </w:rPr>
              <w:t>555476549</w:t>
            </w:r>
          </w:p>
        </w:tc>
      </w:tr>
      <w:tr w:rsidR="00E37D16" w:rsidRPr="00745B05" w14:paraId="3DC1A524" w14:textId="77777777" w:rsidTr="00934002">
        <w:tc>
          <w:tcPr>
            <w:tcW w:w="2591" w:type="dxa"/>
            <w:shd w:val="clear" w:color="auto" w:fill="auto"/>
          </w:tcPr>
          <w:p w14:paraId="64823B64" w14:textId="095AF887" w:rsidR="00E37D16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ცისნამ დილებაშვილი </w:t>
            </w:r>
          </w:p>
        </w:tc>
        <w:tc>
          <w:tcPr>
            <w:tcW w:w="3387" w:type="dxa"/>
            <w:shd w:val="clear" w:color="auto" w:fill="auto"/>
          </w:tcPr>
          <w:p w14:paraId="732D5294" w14:textId="2E3AC4C7" w:rsidR="00E37D16" w:rsidRPr="00934002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თბილისის რეგიონული </w:t>
            </w:r>
            <w:r w:rsidR="00B84549">
              <w:rPr>
                <w:rFonts w:ascii="Sylfaen" w:hAnsi="Sylfaen" w:cs="Univers"/>
                <w:color w:val="000000"/>
                <w:szCs w:val="22"/>
                <w:lang w:val="ka-GE"/>
              </w:rPr>
              <w:t>საზოგადოებრივი ჯანდაცვის ცენტრი</w:t>
            </w:r>
          </w:p>
        </w:tc>
        <w:tc>
          <w:tcPr>
            <w:tcW w:w="2297" w:type="dxa"/>
            <w:shd w:val="clear" w:color="auto" w:fill="auto"/>
          </w:tcPr>
          <w:p w14:paraId="2CC5DD25" w14:textId="77777777" w:rsidR="00E37D16" w:rsidRPr="00934002" w:rsidRDefault="004F6D3E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002">
              <w:rPr>
                <w:rFonts w:cs="Univers"/>
                <w:color w:val="000000"/>
                <w:szCs w:val="22"/>
              </w:rPr>
              <w:t>599413986</w:t>
            </w:r>
          </w:p>
        </w:tc>
      </w:tr>
      <w:tr w:rsidR="00E37D16" w:rsidRPr="00745B05" w14:paraId="7CEBEC75" w14:textId="77777777" w:rsidTr="00934002">
        <w:tc>
          <w:tcPr>
            <w:tcW w:w="2591" w:type="dxa"/>
            <w:shd w:val="clear" w:color="auto" w:fill="auto"/>
          </w:tcPr>
          <w:p w14:paraId="48E9219B" w14:textId="0E740AB9" w:rsidR="00E37D16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ნაირა ხაბულიანი </w:t>
            </w:r>
          </w:p>
        </w:tc>
        <w:tc>
          <w:tcPr>
            <w:tcW w:w="3387" w:type="dxa"/>
            <w:shd w:val="clear" w:color="auto" w:fill="auto"/>
          </w:tcPr>
          <w:p w14:paraId="32BB14BF" w14:textId="6A201974" w:rsidR="00E37D16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სამცხე-ჯავახეთის რეგიონული </w:t>
            </w:r>
            <w:r w:rsidR="00B84549">
              <w:rPr>
                <w:rFonts w:ascii="Sylfaen" w:hAnsi="Sylfaen" w:cs="Univers"/>
                <w:color w:val="000000"/>
                <w:szCs w:val="22"/>
                <w:lang w:val="ka-GE"/>
              </w:rPr>
              <w:t>საზოგადოებრივი ჯანდაცვის ცენტრი</w:t>
            </w:r>
          </w:p>
        </w:tc>
        <w:tc>
          <w:tcPr>
            <w:tcW w:w="2297" w:type="dxa"/>
            <w:shd w:val="clear" w:color="auto" w:fill="auto"/>
          </w:tcPr>
          <w:p w14:paraId="4E17AA45" w14:textId="77777777" w:rsidR="00E37D16" w:rsidRPr="00934002" w:rsidRDefault="00764E13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002">
              <w:rPr>
                <w:rFonts w:cs="Univers"/>
                <w:color w:val="000000"/>
                <w:szCs w:val="22"/>
              </w:rPr>
              <w:t>599193369</w:t>
            </w:r>
          </w:p>
        </w:tc>
      </w:tr>
      <w:tr w:rsidR="00E37D16" w:rsidRPr="00745B05" w14:paraId="62A8B35F" w14:textId="77777777" w:rsidTr="00934002">
        <w:tc>
          <w:tcPr>
            <w:tcW w:w="2591" w:type="dxa"/>
            <w:shd w:val="clear" w:color="auto" w:fill="auto"/>
          </w:tcPr>
          <w:p w14:paraId="01DB4B14" w14:textId="1539466D" w:rsidR="00E37D16" w:rsidRPr="00897718" w:rsidRDefault="00897718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მაია ქუტიძე </w:t>
            </w:r>
          </w:p>
        </w:tc>
        <w:tc>
          <w:tcPr>
            <w:tcW w:w="3387" w:type="dxa"/>
            <w:shd w:val="clear" w:color="auto" w:fill="auto"/>
          </w:tcPr>
          <w:p w14:paraId="54DBFA6F" w14:textId="21392098" w:rsidR="00E37D16" w:rsidRPr="00897718" w:rsidRDefault="00897718" w:rsidP="00D4193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გურიის რეგიონული </w:t>
            </w:r>
            <w:r w:rsidR="00B84549">
              <w:rPr>
                <w:rFonts w:ascii="Sylfaen" w:hAnsi="Sylfaen" w:cs="Univers"/>
                <w:color w:val="000000"/>
                <w:szCs w:val="22"/>
                <w:lang w:val="ka-GE"/>
              </w:rPr>
              <w:t>საზოგადოებრივი ჯანდაცვის ცენტრი</w:t>
            </w:r>
          </w:p>
        </w:tc>
        <w:tc>
          <w:tcPr>
            <w:tcW w:w="2297" w:type="dxa"/>
            <w:shd w:val="clear" w:color="auto" w:fill="auto"/>
          </w:tcPr>
          <w:p w14:paraId="162348B3" w14:textId="77777777" w:rsidR="00E37D16" w:rsidRPr="00934002" w:rsidRDefault="00764E13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002">
              <w:rPr>
                <w:rFonts w:cs="Univers"/>
                <w:color w:val="000000"/>
                <w:szCs w:val="22"/>
              </w:rPr>
              <w:t>599510260</w:t>
            </w:r>
          </w:p>
        </w:tc>
      </w:tr>
      <w:tr w:rsidR="00E37D16" w:rsidRPr="00745B05" w14:paraId="61BD1BBD" w14:textId="77777777" w:rsidTr="00934002">
        <w:tc>
          <w:tcPr>
            <w:tcW w:w="2591" w:type="dxa"/>
            <w:shd w:val="clear" w:color="auto" w:fill="auto"/>
          </w:tcPr>
          <w:p w14:paraId="7CF63420" w14:textId="6A69AAE2" w:rsidR="00E37D16" w:rsidRPr="00934002" w:rsidRDefault="00897718" w:rsidP="00E37D16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ბადრ</w:t>
            </w:r>
            <w:r w:rsidR="00666CAC">
              <w:rPr>
                <w:rFonts w:ascii="Sylfaen" w:hAnsi="Sylfaen" w:cs="Univers"/>
                <w:color w:val="000000"/>
                <w:szCs w:val="22"/>
                <w:lang w:val="ka-GE"/>
              </w:rPr>
              <w:t>ი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კუკულაძე </w:t>
            </w:r>
          </w:p>
        </w:tc>
        <w:tc>
          <w:tcPr>
            <w:tcW w:w="3387" w:type="dxa"/>
            <w:shd w:val="clear" w:color="auto" w:fill="auto"/>
          </w:tcPr>
          <w:p w14:paraId="0C3AB00E" w14:textId="521D44F6" w:rsidR="00E37D16" w:rsidRPr="005E460C" w:rsidRDefault="005E460C" w:rsidP="00B845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მცხეთა-მთიანეთის რეგიონული </w:t>
            </w:r>
            <w:r w:rsidR="00B84549">
              <w:rPr>
                <w:rFonts w:ascii="Sylfaen" w:hAnsi="Sylfaen" w:cs="Univers"/>
                <w:color w:val="000000"/>
                <w:szCs w:val="22"/>
                <w:lang w:val="ka-GE"/>
              </w:rPr>
              <w:t>საზოგადოებრივი ჯანდაცვის ცენტრი</w:t>
            </w:r>
          </w:p>
        </w:tc>
        <w:tc>
          <w:tcPr>
            <w:tcW w:w="2297" w:type="dxa"/>
            <w:shd w:val="clear" w:color="auto" w:fill="auto"/>
          </w:tcPr>
          <w:p w14:paraId="4280C973" w14:textId="77777777" w:rsidR="00E37D16" w:rsidRPr="00934002" w:rsidRDefault="00764E13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002">
              <w:rPr>
                <w:rFonts w:cs="Univers"/>
                <w:color w:val="000000"/>
                <w:szCs w:val="22"/>
              </w:rPr>
              <w:t>599962108</w:t>
            </w:r>
          </w:p>
        </w:tc>
      </w:tr>
      <w:tr w:rsidR="00E37D16" w:rsidRPr="00745B05" w14:paraId="57993A39" w14:textId="77777777" w:rsidTr="00934002">
        <w:tc>
          <w:tcPr>
            <w:tcW w:w="2591" w:type="dxa"/>
            <w:shd w:val="clear" w:color="auto" w:fill="auto"/>
          </w:tcPr>
          <w:p w14:paraId="2EDE0F22" w14:textId="5AADCB15" w:rsidR="00E37D16" w:rsidRPr="00934002" w:rsidRDefault="00897718" w:rsidP="00E37D16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lastRenderedPageBreak/>
              <w:t xml:space="preserve">ზურაბ ნემსიწვერიძე </w:t>
            </w:r>
          </w:p>
        </w:tc>
        <w:tc>
          <w:tcPr>
            <w:tcW w:w="3387" w:type="dxa"/>
            <w:shd w:val="clear" w:color="auto" w:fill="auto"/>
          </w:tcPr>
          <w:p w14:paraId="17F74D4B" w14:textId="47EB697C" w:rsidR="00E37D16" w:rsidRPr="005E460C" w:rsidRDefault="005E460C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რაჭა-ლეჩხუმის რეგიონული </w:t>
            </w:r>
            <w:r w:rsidR="00B84549">
              <w:rPr>
                <w:rFonts w:ascii="Sylfaen" w:hAnsi="Sylfaen" w:cs="Univers"/>
                <w:color w:val="000000"/>
                <w:szCs w:val="22"/>
                <w:lang w:val="ka-GE"/>
              </w:rPr>
              <w:t>საზოგადოებრივი ჯანდაცვის ცენტრი</w:t>
            </w:r>
          </w:p>
        </w:tc>
        <w:tc>
          <w:tcPr>
            <w:tcW w:w="2297" w:type="dxa"/>
            <w:shd w:val="clear" w:color="auto" w:fill="auto"/>
          </w:tcPr>
          <w:p w14:paraId="055CE3BB" w14:textId="77777777" w:rsidR="00E37D16" w:rsidRPr="00934002" w:rsidRDefault="00764E13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002">
              <w:rPr>
                <w:rFonts w:cs="Univers"/>
                <w:color w:val="000000"/>
                <w:szCs w:val="22"/>
              </w:rPr>
              <w:t>599152055</w:t>
            </w:r>
          </w:p>
        </w:tc>
      </w:tr>
    </w:tbl>
    <w:p w14:paraId="2C5B8CE0" w14:textId="77777777" w:rsidR="001162F0" w:rsidRPr="00745B05" w:rsidRDefault="001162F0" w:rsidP="00745B05">
      <w:pPr>
        <w:spacing w:after="120"/>
        <w:jc w:val="both"/>
        <w:rPr>
          <w:szCs w:val="22"/>
        </w:rPr>
      </w:pPr>
    </w:p>
    <w:p w14:paraId="4F3843FE" w14:textId="50E7828B" w:rsidR="00941458" w:rsidRPr="00745B05" w:rsidRDefault="00941458" w:rsidP="00745B05">
      <w:pPr>
        <w:spacing w:after="120"/>
        <w:jc w:val="both"/>
        <w:rPr>
          <w:szCs w:val="22"/>
        </w:rPr>
      </w:pPr>
      <w:r w:rsidRPr="00745B05">
        <w:rPr>
          <w:szCs w:val="22"/>
        </w:rPr>
        <w:t xml:space="preserve">5.3 </w:t>
      </w:r>
      <w:r w:rsidR="005E460C">
        <w:rPr>
          <w:rFonts w:ascii="Sylfaen" w:hAnsi="Sylfaen"/>
          <w:szCs w:val="22"/>
          <w:lang w:val="ka-GE"/>
        </w:rPr>
        <w:t xml:space="preserve">პოტენციური მხარდამჭერები </w:t>
      </w:r>
    </w:p>
    <w:p w14:paraId="3C954037" w14:textId="47CF107E" w:rsidR="00941458" w:rsidRPr="00745B05" w:rsidRDefault="005E460C" w:rsidP="00745B05">
      <w:pPr>
        <w:autoSpaceDE w:val="0"/>
        <w:autoSpaceDN w:val="0"/>
        <w:adjustRightInd w:val="0"/>
        <w:spacing w:after="120"/>
        <w:jc w:val="both"/>
        <w:rPr>
          <w:rFonts w:cs="Arial"/>
          <w:b/>
          <w:color w:val="000000"/>
          <w:szCs w:val="22"/>
        </w:rPr>
      </w:pPr>
      <w:r>
        <w:rPr>
          <w:rFonts w:ascii="Sylfaen" w:hAnsi="Sylfaen" w:cs="Arial"/>
          <w:szCs w:val="22"/>
          <w:lang w:val="ka-GE"/>
        </w:rPr>
        <w:t xml:space="preserve">მოიპოვეთ </w:t>
      </w:r>
      <w:r w:rsidR="00B6107A">
        <w:rPr>
          <w:rFonts w:ascii="Sylfaen" w:hAnsi="Sylfaen" w:cs="Arial"/>
          <w:szCs w:val="22"/>
          <w:lang w:val="ka-GE"/>
        </w:rPr>
        <w:t>იმ პირების</w:t>
      </w:r>
      <w:r>
        <w:rPr>
          <w:rFonts w:ascii="Sylfaen" w:hAnsi="Sylfaen" w:cs="Arial"/>
          <w:szCs w:val="22"/>
          <w:lang w:val="ka-GE"/>
        </w:rPr>
        <w:t xml:space="preserve"> მხარდაჭერა, ვინც იზიარებს თქვენს შეხედულებას. ინფორმირებულ მხარდამჭერებს შესაძლოა მნიშვნელოვანი ზეგავლენა </w:t>
      </w:r>
      <w:r w:rsidR="007918C8">
        <w:rPr>
          <w:rFonts w:ascii="Sylfaen" w:hAnsi="Sylfaen" w:cs="Arial"/>
          <w:szCs w:val="22"/>
          <w:lang w:val="ka-GE"/>
        </w:rPr>
        <w:t>ჰქონდეთ</w:t>
      </w:r>
      <w:r>
        <w:rPr>
          <w:rFonts w:ascii="Sylfaen" w:hAnsi="Sylfaen" w:cs="Arial"/>
          <w:szCs w:val="22"/>
          <w:lang w:val="ka-GE"/>
        </w:rPr>
        <w:t xml:space="preserve"> საზოგადოებაზე. </w:t>
      </w:r>
      <w:r w:rsidR="00B6107A">
        <w:rPr>
          <w:rFonts w:ascii="Sylfaen" w:hAnsi="Sylfaen" w:cs="Arial"/>
          <w:szCs w:val="22"/>
          <w:lang w:val="ka-GE"/>
        </w:rPr>
        <w:t>მხარდამჭერებს</w:t>
      </w:r>
      <w:r>
        <w:rPr>
          <w:rFonts w:ascii="Sylfaen" w:hAnsi="Sylfaen" w:cs="Arial"/>
          <w:szCs w:val="22"/>
          <w:lang w:val="ka-GE"/>
        </w:rPr>
        <w:t xml:space="preserve"> </w:t>
      </w:r>
      <w:r w:rsidR="00B6107A">
        <w:rPr>
          <w:rFonts w:ascii="Sylfaen" w:hAnsi="Sylfaen" w:cs="Arial"/>
          <w:szCs w:val="22"/>
          <w:lang w:val="ka-GE"/>
        </w:rPr>
        <w:t xml:space="preserve">შეუძლიათ ყველაზე </w:t>
      </w:r>
      <w:r w:rsidR="007918C8">
        <w:rPr>
          <w:rFonts w:ascii="Sylfaen" w:hAnsi="Sylfaen" w:cs="Arial"/>
          <w:szCs w:val="22"/>
          <w:lang w:val="ka-GE"/>
        </w:rPr>
        <w:t>ადრეული</w:t>
      </w:r>
      <w:r>
        <w:rPr>
          <w:rFonts w:ascii="Sylfaen" w:hAnsi="Sylfaen" w:cs="Arial"/>
          <w:szCs w:val="22"/>
          <w:lang w:val="ka-GE"/>
        </w:rPr>
        <w:t xml:space="preserve"> </w:t>
      </w:r>
      <w:r w:rsidR="00B6107A">
        <w:rPr>
          <w:rFonts w:ascii="Sylfaen" w:hAnsi="Sylfaen" w:cs="Arial"/>
          <w:szCs w:val="22"/>
          <w:lang w:val="ka-GE"/>
        </w:rPr>
        <w:t xml:space="preserve">დახვეწილი </w:t>
      </w:r>
      <w:r>
        <w:rPr>
          <w:rFonts w:ascii="Sylfaen" w:hAnsi="Sylfaen" w:cs="Arial"/>
          <w:szCs w:val="22"/>
          <w:lang w:val="ka-GE"/>
        </w:rPr>
        <w:t>პასუხის გაცემა</w:t>
      </w:r>
      <w:r w:rsidR="00B6107A">
        <w:rPr>
          <w:rFonts w:ascii="Sylfaen" w:hAnsi="Sylfaen" w:cs="Arial"/>
          <w:szCs w:val="22"/>
          <w:lang w:val="ka-GE"/>
        </w:rPr>
        <w:t xml:space="preserve"> </w:t>
      </w:r>
      <w:r>
        <w:rPr>
          <w:rFonts w:ascii="Sylfaen" w:hAnsi="Sylfaen" w:cs="Arial"/>
          <w:szCs w:val="22"/>
          <w:lang w:val="ka-GE"/>
        </w:rPr>
        <w:t xml:space="preserve">ალტერნატიული მოსაზრებების </w:t>
      </w:r>
      <w:r w:rsidR="007918C8">
        <w:rPr>
          <w:rFonts w:ascii="Sylfaen" w:hAnsi="Sylfaen" w:cs="Arial"/>
          <w:szCs w:val="22"/>
          <w:lang w:val="ka-GE"/>
        </w:rPr>
        <w:t>გამოთქმის</w:t>
      </w:r>
      <w:r w:rsidR="00B6107A">
        <w:rPr>
          <w:rFonts w:ascii="Sylfaen" w:hAnsi="Sylfaen" w:cs="Arial"/>
          <w:szCs w:val="22"/>
          <w:lang w:val="ka-GE"/>
        </w:rPr>
        <w:t xml:space="preserve"> გზით</w:t>
      </w:r>
      <w:r>
        <w:rPr>
          <w:rFonts w:ascii="Sylfaen" w:hAnsi="Sylfaen" w:cs="Arial"/>
          <w:szCs w:val="22"/>
          <w:lang w:val="ka-GE"/>
        </w:rPr>
        <w:t xml:space="preserve">. </w:t>
      </w:r>
    </w:p>
    <w:p w14:paraId="44CD48C2" w14:textId="77777777" w:rsidR="00941458" w:rsidRPr="00745B05" w:rsidRDefault="00941458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color w:val="33FFFF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2842"/>
        <w:gridCol w:w="2842"/>
      </w:tblGrid>
      <w:tr w:rsidR="00941458" w:rsidRPr="00745B05" w14:paraId="4945660D" w14:textId="77777777" w:rsidTr="008E52C1">
        <w:tc>
          <w:tcPr>
            <w:tcW w:w="2591" w:type="dxa"/>
            <w:shd w:val="clear" w:color="auto" w:fill="E6E6E6"/>
          </w:tcPr>
          <w:p w14:paraId="126D1EF5" w14:textId="65985687" w:rsidR="00941458" w:rsidRPr="00B6107A" w:rsidRDefault="00B6107A" w:rsidP="00D22F24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</w:rPr>
            </w:pPr>
            <w:r w:rsidRPr="00B6107A">
              <w:rPr>
                <w:rFonts w:ascii="Sylfaen" w:hAnsi="Sylfaen" w:cs="Univers"/>
                <w:b/>
                <w:color w:val="000000"/>
                <w:szCs w:val="22"/>
              </w:rPr>
              <w:t>სახელი</w:t>
            </w:r>
            <w:r w:rsidR="00941458" w:rsidRPr="00B6107A">
              <w:rPr>
                <w:rFonts w:ascii="Sylfaen" w:hAnsi="Sylfaen" w:cs="Univers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42" w:type="dxa"/>
            <w:shd w:val="clear" w:color="auto" w:fill="E6E6E6"/>
          </w:tcPr>
          <w:p w14:paraId="7F4966BB" w14:textId="2C87FF83" w:rsidR="00941458" w:rsidRPr="00B6107A" w:rsidRDefault="00B6107A" w:rsidP="00D22F24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</w:rPr>
            </w:pPr>
            <w:r w:rsidRPr="00B6107A">
              <w:rPr>
                <w:rFonts w:ascii="Sylfaen" w:hAnsi="Sylfaen" w:cs="Univers"/>
                <w:b/>
                <w:color w:val="000000"/>
                <w:szCs w:val="22"/>
              </w:rPr>
              <w:t>როგორ ჩაერთვება</w:t>
            </w:r>
          </w:p>
        </w:tc>
        <w:tc>
          <w:tcPr>
            <w:tcW w:w="2842" w:type="dxa"/>
            <w:shd w:val="clear" w:color="auto" w:fill="E6E6E6"/>
          </w:tcPr>
          <w:p w14:paraId="3DF709F2" w14:textId="150A2D2C" w:rsidR="00941458" w:rsidRPr="00B6107A" w:rsidRDefault="00B6107A" w:rsidP="00D22F24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</w:rPr>
            </w:pPr>
            <w:r w:rsidRPr="00B6107A">
              <w:rPr>
                <w:rFonts w:ascii="Sylfaen" w:hAnsi="Sylfaen" w:cs="Univers"/>
                <w:b/>
                <w:color w:val="000000"/>
                <w:szCs w:val="22"/>
              </w:rPr>
              <w:t>კონტაქტი</w:t>
            </w:r>
          </w:p>
        </w:tc>
      </w:tr>
      <w:tr w:rsidR="00941458" w:rsidRPr="00745B05" w14:paraId="50FA9980" w14:textId="77777777" w:rsidTr="008E52C1">
        <w:tc>
          <w:tcPr>
            <w:tcW w:w="2591" w:type="dxa"/>
          </w:tcPr>
          <w:p w14:paraId="0668D219" w14:textId="492C2886" w:rsidR="00941458" w:rsidRPr="00745B05" w:rsidRDefault="00B6107A" w:rsidP="00D22F24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პირველი ლედი - მაკა ჩიჩუა </w:t>
            </w:r>
          </w:p>
        </w:tc>
        <w:tc>
          <w:tcPr>
            <w:tcW w:w="2842" w:type="dxa"/>
          </w:tcPr>
          <w:p w14:paraId="7E50C698" w14:textId="37016E2C" w:rsidR="00941458" w:rsidRPr="00B6107A" w:rsidRDefault="00B6107A" w:rsidP="00D22F24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 w:rsidRPr="00B6107A">
              <w:rPr>
                <w:rFonts w:ascii="Sylfaen" w:hAnsi="Sylfaen" w:cs="Univers"/>
                <w:szCs w:val="22"/>
              </w:rPr>
              <w:t>მხარდამჭერი განცხადებები</w:t>
            </w:r>
            <w:r w:rsidR="00941458" w:rsidRPr="00B6107A">
              <w:rPr>
                <w:rFonts w:ascii="Sylfaen" w:hAnsi="Sylfaen" w:cs="Univers"/>
                <w:szCs w:val="22"/>
              </w:rPr>
              <w:t xml:space="preserve"> </w:t>
            </w:r>
          </w:p>
        </w:tc>
        <w:tc>
          <w:tcPr>
            <w:tcW w:w="2842" w:type="dxa"/>
          </w:tcPr>
          <w:p w14:paraId="7BDFBA4A" w14:textId="77777777" w:rsidR="00941458" w:rsidRPr="00745B05" w:rsidRDefault="00EB3737" w:rsidP="00D22F24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  <w:lang w:val="ka-GE"/>
              </w:rPr>
            </w:pPr>
            <w:r w:rsidRPr="00745B05">
              <w:rPr>
                <w:rFonts w:cs="Univers"/>
                <w:szCs w:val="22"/>
                <w:lang w:val="ka-GE"/>
              </w:rPr>
              <w:t>599092854</w:t>
            </w:r>
          </w:p>
        </w:tc>
      </w:tr>
      <w:tr w:rsidR="00941458" w:rsidRPr="00B6107A" w14:paraId="53EDF810" w14:textId="77777777" w:rsidTr="008E52C1">
        <w:tc>
          <w:tcPr>
            <w:tcW w:w="2591" w:type="dxa"/>
          </w:tcPr>
          <w:p w14:paraId="38DF9DA4" w14:textId="39F2A481" w:rsidR="003F4EBD" w:rsidRPr="00B6107A" w:rsidRDefault="00B6107A" w:rsidP="00D22F24">
            <w:pPr>
              <w:keepNext/>
              <w:keepLines/>
              <w:spacing w:after="120"/>
              <w:jc w:val="both"/>
              <w:rPr>
                <w:rFonts w:ascii="Sylfaen" w:hAnsi="Sylfaen"/>
                <w:szCs w:val="22"/>
                <w:lang w:val="en-US"/>
              </w:rPr>
            </w:pPr>
            <w:r w:rsidRPr="00B6107A">
              <w:rPr>
                <w:rFonts w:ascii="Sylfaen" w:hAnsi="Sylfaen"/>
                <w:szCs w:val="22"/>
              </w:rPr>
              <w:t>მარიჯან ივანუშა</w:t>
            </w:r>
          </w:p>
          <w:p w14:paraId="6492F8BE" w14:textId="28D5BC33" w:rsidR="00941458" w:rsidRPr="00B6107A" w:rsidRDefault="00B6107A" w:rsidP="00D22F24">
            <w:pPr>
              <w:keepNext/>
              <w:keepLines/>
              <w:spacing w:after="120"/>
              <w:jc w:val="both"/>
              <w:rPr>
                <w:rFonts w:ascii="Sylfaen" w:hAnsi="Sylfaen" w:cs="Univers"/>
                <w:szCs w:val="22"/>
              </w:rPr>
            </w:pPr>
            <w:r>
              <w:rPr>
                <w:rFonts w:ascii="Sylfaen" w:hAnsi="Sylfaen"/>
                <w:szCs w:val="22"/>
                <w:lang w:val="ka-GE"/>
              </w:rPr>
              <w:t xml:space="preserve">ჯანმოს წარმომადგენელი, ჯანმოს ოფისის ხელმძღვანელი საქართველოში </w:t>
            </w:r>
          </w:p>
        </w:tc>
        <w:tc>
          <w:tcPr>
            <w:tcW w:w="2842" w:type="dxa"/>
          </w:tcPr>
          <w:p w14:paraId="755D872F" w14:textId="118B9CBE" w:rsidR="00941458" w:rsidRPr="00B6107A" w:rsidRDefault="008D67A2" w:rsidP="00D22F24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>
              <w:rPr>
                <w:rFonts w:ascii="Sylfaen" w:hAnsi="Sylfaen" w:cs="Univers"/>
                <w:szCs w:val="22"/>
              </w:rPr>
              <w:t>მტკიცებულებები</w:t>
            </w:r>
          </w:p>
        </w:tc>
        <w:tc>
          <w:tcPr>
            <w:tcW w:w="2842" w:type="dxa"/>
          </w:tcPr>
          <w:p w14:paraId="20180113" w14:textId="77777777" w:rsidR="00941458" w:rsidRPr="00B6107A" w:rsidRDefault="003F4EBD" w:rsidP="00D22F24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szCs w:val="22"/>
              </w:rPr>
            </w:pPr>
            <w:r w:rsidRPr="00B6107A">
              <w:rPr>
                <w:rFonts w:ascii="Sylfaen" w:hAnsi="Sylfaen"/>
                <w:szCs w:val="22"/>
                <w:lang w:val="fr-CH"/>
              </w:rPr>
              <w:t>+995 599 305 207</w:t>
            </w:r>
          </w:p>
        </w:tc>
      </w:tr>
      <w:tr w:rsidR="00941458" w:rsidRPr="00745B05" w14:paraId="663DA215" w14:textId="77777777" w:rsidTr="008E52C1">
        <w:tc>
          <w:tcPr>
            <w:tcW w:w="2591" w:type="dxa"/>
          </w:tcPr>
          <w:p w14:paraId="6B52668F" w14:textId="1384FEC4" w:rsidR="00941458" w:rsidRPr="00745B05" w:rsidRDefault="00B6107A" w:rsidP="00D22F24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>
              <w:rPr>
                <w:rFonts w:ascii="Sylfaen" w:hAnsi="Sylfaen" w:cs="Univers"/>
                <w:szCs w:val="22"/>
                <w:lang w:val="ka-GE"/>
              </w:rPr>
              <w:t xml:space="preserve">ნინო ხეცურიანი, დაავაადებათა კონტროლის ცენტრი </w:t>
            </w:r>
          </w:p>
        </w:tc>
        <w:tc>
          <w:tcPr>
            <w:tcW w:w="2842" w:type="dxa"/>
          </w:tcPr>
          <w:p w14:paraId="5335799A" w14:textId="1D4FE9DB" w:rsidR="00941458" w:rsidRPr="00B6107A" w:rsidRDefault="00B6107A" w:rsidP="00D22F24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 w:rsidRPr="00B6107A">
              <w:rPr>
                <w:rFonts w:ascii="Sylfaen" w:hAnsi="Sylfaen" w:cs="Univers"/>
                <w:szCs w:val="22"/>
              </w:rPr>
              <w:t>ტექნიკური და მეცნიერული</w:t>
            </w:r>
          </w:p>
        </w:tc>
        <w:tc>
          <w:tcPr>
            <w:tcW w:w="2842" w:type="dxa"/>
          </w:tcPr>
          <w:p w14:paraId="4586FA50" w14:textId="77777777" w:rsidR="00941458" w:rsidRPr="00BC5B0B" w:rsidRDefault="009D12B3" w:rsidP="00D22F24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szCs w:val="22"/>
              </w:rPr>
            </w:pPr>
            <w:r w:rsidRPr="00BC5B0B">
              <w:rPr>
                <w:rFonts w:cs="Univers"/>
                <w:szCs w:val="22"/>
              </w:rPr>
              <w:t>595074576</w:t>
            </w:r>
          </w:p>
        </w:tc>
      </w:tr>
      <w:tr w:rsidR="008F0D95" w:rsidRPr="00745B05" w14:paraId="44D395C9" w14:textId="77777777" w:rsidTr="008E52C1">
        <w:tc>
          <w:tcPr>
            <w:tcW w:w="2591" w:type="dxa"/>
          </w:tcPr>
          <w:p w14:paraId="657FE35B" w14:textId="335898BF" w:rsidR="008F0D95" w:rsidRPr="00B6107A" w:rsidRDefault="00B6107A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 w:rsidRPr="00B6107A">
              <w:rPr>
                <w:rFonts w:ascii="Sylfaen" w:hAnsi="Sylfaen" w:cs="Univers"/>
                <w:szCs w:val="22"/>
                <w:lang w:val="ka-GE"/>
              </w:rPr>
              <w:t xml:space="preserve">ლაილა ომარ გადი, </w:t>
            </w:r>
            <w:r w:rsidRPr="00B6107A">
              <w:rPr>
                <w:rFonts w:ascii="Sylfaen" w:hAnsi="Sylfaen" w:cs="Univers"/>
                <w:szCs w:val="22"/>
              </w:rPr>
              <w:t xml:space="preserve">წარმომადგენელი </w:t>
            </w:r>
            <w:r w:rsidR="008F0D95" w:rsidRPr="00B6107A">
              <w:rPr>
                <w:rFonts w:ascii="Sylfaen" w:hAnsi="Sylfaen" w:cs="Univers"/>
                <w:szCs w:val="22"/>
              </w:rPr>
              <w:t>UNICEF</w:t>
            </w:r>
          </w:p>
        </w:tc>
        <w:tc>
          <w:tcPr>
            <w:tcW w:w="2842" w:type="dxa"/>
          </w:tcPr>
          <w:p w14:paraId="76421131" w14:textId="63E4A542" w:rsidR="008F0D95" w:rsidRPr="00B6107A" w:rsidRDefault="00B6107A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szCs w:val="22"/>
              </w:rPr>
            </w:pPr>
            <w:r w:rsidRPr="00B6107A">
              <w:rPr>
                <w:rFonts w:ascii="Sylfaen" w:hAnsi="Sylfaen" w:cs="Univers"/>
                <w:szCs w:val="22"/>
              </w:rPr>
              <w:t xml:space="preserve">ბავშვები </w:t>
            </w:r>
            <w:r w:rsidR="007768BB">
              <w:rPr>
                <w:rFonts w:ascii="Sylfaen" w:hAnsi="Sylfaen" w:cs="Univers"/>
                <w:szCs w:val="22"/>
              </w:rPr>
              <w:t>პირველ რიგში</w:t>
            </w:r>
          </w:p>
        </w:tc>
        <w:tc>
          <w:tcPr>
            <w:tcW w:w="2842" w:type="dxa"/>
          </w:tcPr>
          <w:p w14:paraId="5F9A7DA9" w14:textId="77777777" w:rsidR="008F0D95" w:rsidRPr="00153499" w:rsidRDefault="00492715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szCs w:val="22"/>
              </w:rPr>
            </w:pPr>
            <w:r w:rsidRPr="00745B05">
              <w:rPr>
                <w:rFonts w:cs="Arial"/>
                <w:szCs w:val="22"/>
                <w:lang w:eastAsia="en-GB"/>
              </w:rPr>
              <w:t>+995 591 225281</w:t>
            </w:r>
          </w:p>
        </w:tc>
      </w:tr>
    </w:tbl>
    <w:p w14:paraId="04260E40" w14:textId="77777777" w:rsidR="00941458" w:rsidRPr="00745B05" w:rsidRDefault="00941458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color w:val="33FFFF"/>
          <w:szCs w:val="22"/>
        </w:rPr>
      </w:pPr>
    </w:p>
    <w:p w14:paraId="42FD52A4" w14:textId="303B214A" w:rsidR="008E52C1" w:rsidRPr="00153499" w:rsidRDefault="008E52C1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153499">
        <w:rPr>
          <w:b/>
          <w:color w:val="548DD4" w:themeColor="text2" w:themeTint="99"/>
          <w:szCs w:val="22"/>
        </w:rPr>
        <w:t xml:space="preserve">6. </w:t>
      </w:r>
      <w:r w:rsidR="00666CAC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გზავნილები  </w:t>
      </w:r>
    </w:p>
    <w:p w14:paraId="0B58298F" w14:textId="2510E635" w:rsidR="008E52C1" w:rsidRPr="00153499" w:rsidRDefault="008E52C1" w:rsidP="00745B05">
      <w:pPr>
        <w:spacing w:after="120"/>
        <w:jc w:val="both"/>
        <w:rPr>
          <w:i/>
          <w:color w:val="548DD4" w:themeColor="text2" w:themeTint="99"/>
          <w:szCs w:val="22"/>
        </w:rPr>
      </w:pPr>
      <w:r w:rsidRPr="00153499">
        <w:rPr>
          <w:i/>
          <w:color w:val="548DD4" w:themeColor="text2" w:themeTint="99"/>
          <w:szCs w:val="22"/>
        </w:rPr>
        <w:t xml:space="preserve">6.1 </w:t>
      </w:r>
      <w:r w:rsidR="00666CAC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გზავნილის </w:t>
      </w:r>
      <w:r w:rsidR="00F31450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შეფუთვა </w:t>
      </w:r>
    </w:p>
    <w:p w14:paraId="503F0D78" w14:textId="7A416792" w:rsidR="008E52C1" w:rsidRPr="00745B05" w:rsidRDefault="000B5F4C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>გუნდის შიგნით წინასწარ შეთანხმებულმა ძირითადმა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 </w:t>
      </w:r>
      <w:r>
        <w:rPr>
          <w:rFonts w:ascii="Sylfaen" w:hAnsi="Sylfaen" w:cs="Univers"/>
          <w:color w:val="000000"/>
          <w:szCs w:val="22"/>
          <w:lang w:val="ka-GE"/>
        </w:rPr>
        <w:t xml:space="preserve">გზავნილებმა უნდა შექმნან საფუძველი 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ეფექტური </w:t>
      </w:r>
      <w:r>
        <w:rPr>
          <w:rFonts w:ascii="Sylfaen" w:hAnsi="Sylfaen" w:cs="Univers"/>
          <w:color w:val="000000"/>
          <w:szCs w:val="22"/>
          <w:lang w:val="ka-GE"/>
        </w:rPr>
        <w:t>კომუნიკაციისათვის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. </w:t>
      </w:r>
      <w:r>
        <w:rPr>
          <w:rFonts w:ascii="Sylfaen" w:hAnsi="Sylfaen" w:cs="Univers"/>
          <w:color w:val="000000"/>
          <w:szCs w:val="22"/>
          <w:lang w:val="ka-GE"/>
        </w:rPr>
        <w:t xml:space="preserve">გზავნილები 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უნდა იყოს გასაგები </w:t>
      </w:r>
      <w:r w:rsidR="007918C8">
        <w:rPr>
          <w:rFonts w:ascii="Sylfaen" w:hAnsi="Sylfaen" w:cs="Univers"/>
          <w:color w:val="000000"/>
          <w:szCs w:val="22"/>
          <w:lang w:val="ka-GE"/>
        </w:rPr>
        <w:t>მედიი</w:t>
      </w:r>
      <w:r w:rsidR="00334CFF">
        <w:rPr>
          <w:rFonts w:ascii="Sylfaen" w:hAnsi="Sylfaen" w:cs="Univers"/>
          <w:color w:val="000000"/>
          <w:szCs w:val="22"/>
          <w:lang w:val="ka-GE"/>
        </w:rPr>
        <w:t>სთვის, საზოგადოების</w:t>
      </w:r>
      <w:r w:rsidR="007918C8">
        <w:rPr>
          <w:rFonts w:ascii="Sylfaen" w:hAnsi="Sylfaen" w:cs="Univers"/>
          <w:color w:val="000000"/>
          <w:szCs w:val="22"/>
          <w:lang w:val="ka-GE"/>
        </w:rPr>
        <w:t>თვის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 და </w:t>
      </w:r>
      <w:r>
        <w:rPr>
          <w:rFonts w:ascii="Sylfaen" w:hAnsi="Sylfaen" w:cs="Univers"/>
          <w:color w:val="000000"/>
          <w:szCs w:val="22"/>
          <w:lang w:val="ka-GE"/>
        </w:rPr>
        <w:t xml:space="preserve">შიდა 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თანამშრომლებისათვის. ძირითად </w:t>
      </w:r>
      <w:r w:rsidR="00EA0A47">
        <w:rPr>
          <w:rFonts w:ascii="Sylfaen" w:hAnsi="Sylfaen" w:cs="Univers"/>
          <w:color w:val="000000"/>
          <w:szCs w:val="22"/>
          <w:lang w:val="ka-GE"/>
        </w:rPr>
        <w:t>გზავნილებს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EA0A47">
        <w:rPr>
          <w:rFonts w:ascii="Sylfaen" w:hAnsi="Sylfaen" w:cs="Univers"/>
          <w:color w:val="000000"/>
          <w:szCs w:val="22"/>
          <w:lang w:val="ka-GE"/>
        </w:rPr>
        <w:t>შეუძლიათ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EA0A47">
        <w:rPr>
          <w:rFonts w:ascii="Sylfaen" w:hAnsi="Sylfaen" w:cs="Univers"/>
          <w:color w:val="000000"/>
          <w:szCs w:val="22"/>
          <w:lang w:val="ka-GE"/>
        </w:rPr>
        <w:t>მიიღონ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EA0A47">
        <w:rPr>
          <w:rFonts w:ascii="Sylfaen" w:hAnsi="Sylfaen" w:cs="Univers"/>
          <w:color w:val="000000"/>
          <w:szCs w:val="22"/>
          <w:lang w:val="ka-GE"/>
        </w:rPr>
        <w:t xml:space="preserve">ყოვლისმომცველი </w:t>
      </w:r>
      <w:r w:rsidR="00666CAC">
        <w:rPr>
          <w:rFonts w:ascii="Sylfaen" w:hAnsi="Sylfaen" w:cs="Univers"/>
          <w:color w:val="000000"/>
          <w:szCs w:val="22"/>
          <w:lang w:val="ka-GE"/>
        </w:rPr>
        <w:t xml:space="preserve">გზავნილის </w:t>
      </w:r>
      <w:r w:rsidR="00EA0A47">
        <w:rPr>
          <w:rFonts w:ascii="Sylfaen" w:hAnsi="Sylfaen" w:cs="Univers"/>
          <w:color w:val="000000"/>
          <w:szCs w:val="22"/>
          <w:lang w:val="ka-GE"/>
        </w:rPr>
        <w:t>ფორმა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, რომელსაც </w:t>
      </w:r>
      <w:r>
        <w:rPr>
          <w:rFonts w:ascii="Sylfaen" w:hAnsi="Sylfaen" w:cs="Univers"/>
          <w:color w:val="000000"/>
          <w:szCs w:val="22"/>
          <w:lang w:val="ka-GE"/>
        </w:rPr>
        <w:t>თან ახლავს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 მხარდამჭერი ინფორმაცია</w:t>
      </w:r>
      <w:r w:rsidR="00EA0A47">
        <w:rPr>
          <w:rFonts w:ascii="Sylfaen" w:hAnsi="Sylfaen" w:cs="Univers"/>
          <w:color w:val="000000"/>
          <w:szCs w:val="22"/>
          <w:lang w:val="ka-GE"/>
        </w:rPr>
        <w:t xml:space="preserve"> - 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უსაფრთხოების შესახებ რჩევები, ექსპერტის განცხადებები ან </w:t>
      </w:r>
      <w:r w:rsidR="007918C8">
        <w:rPr>
          <w:rFonts w:ascii="Sylfaen" w:hAnsi="Sylfaen" w:cs="Univers"/>
          <w:color w:val="000000"/>
          <w:szCs w:val="22"/>
          <w:lang w:val="ka-GE"/>
        </w:rPr>
        <w:t>მნიშვნელოვანი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 ფაქტები</w:t>
      </w:r>
      <w:r w:rsidR="00D13382">
        <w:rPr>
          <w:rFonts w:ascii="Sylfaen" w:hAnsi="Sylfaen" w:cs="Univers"/>
          <w:color w:val="000000"/>
          <w:szCs w:val="22"/>
          <w:lang w:val="ka-GE"/>
        </w:rPr>
        <w:t xml:space="preserve"> მოსალოდნელი</w:t>
      </w:r>
      <w:r w:rsidR="00334CFF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D13382">
        <w:rPr>
          <w:rFonts w:ascii="Sylfaen" w:hAnsi="Sylfaen" w:cs="Univers"/>
          <w:color w:val="000000"/>
          <w:szCs w:val="22"/>
          <w:lang w:val="ka-GE"/>
        </w:rPr>
        <w:t xml:space="preserve">საშიშროების შესახებ. </w:t>
      </w:r>
    </w:p>
    <w:p w14:paraId="1DF4891E" w14:textId="77777777" w:rsidR="00725141" w:rsidRPr="00745B05" w:rsidRDefault="00725141" w:rsidP="00745B05">
      <w:pPr>
        <w:spacing w:after="120"/>
        <w:jc w:val="both"/>
        <w:rPr>
          <w:i/>
          <w:color w:val="548DD4" w:themeColor="text2" w:themeTint="99"/>
          <w:szCs w:val="22"/>
        </w:rPr>
      </w:pPr>
    </w:p>
    <w:p w14:paraId="493CF32E" w14:textId="66BD1270" w:rsidR="008E52C1" w:rsidRPr="00745B05" w:rsidRDefault="008E52C1" w:rsidP="00745B05">
      <w:pPr>
        <w:spacing w:after="120"/>
        <w:jc w:val="both"/>
        <w:rPr>
          <w:i/>
          <w:color w:val="548DD4" w:themeColor="text2" w:themeTint="99"/>
          <w:szCs w:val="22"/>
        </w:rPr>
      </w:pPr>
      <w:r w:rsidRPr="00745B05">
        <w:rPr>
          <w:i/>
          <w:color w:val="548DD4" w:themeColor="text2" w:themeTint="99"/>
          <w:szCs w:val="22"/>
        </w:rPr>
        <w:t xml:space="preserve">6.2 </w:t>
      </w:r>
      <w:r w:rsidR="00D13382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ძირითადი </w:t>
      </w:r>
      <w:r w:rsidR="00EA0A47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გზავნილების </w:t>
      </w:r>
      <w:r w:rsidR="00D13382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მიწოდება </w:t>
      </w:r>
    </w:p>
    <w:p w14:paraId="4249F6CA" w14:textId="145C5619" w:rsidR="008E52C1" w:rsidRPr="00745B05" w:rsidRDefault="00F31450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ძირითადი </w:t>
      </w:r>
      <w:r w:rsidR="007918C8">
        <w:rPr>
          <w:rFonts w:ascii="Sylfaen" w:hAnsi="Sylfaen" w:cs="Univers"/>
          <w:color w:val="000000"/>
          <w:szCs w:val="22"/>
          <w:lang w:val="ka-GE"/>
        </w:rPr>
        <w:t>გზავნილები</w:t>
      </w:r>
      <w:r>
        <w:rPr>
          <w:rFonts w:ascii="Sylfaen" w:hAnsi="Sylfaen" w:cs="Univers"/>
          <w:color w:val="000000"/>
          <w:szCs w:val="22"/>
          <w:lang w:val="ka-GE"/>
        </w:rPr>
        <w:t xml:space="preserve"> უნდა იყოს მკაფიო და მარტივი</w:t>
      </w:r>
      <w:r w:rsidR="007918C8">
        <w:rPr>
          <w:rFonts w:ascii="Sylfaen" w:hAnsi="Sylfaen" w:cs="Univers"/>
          <w:color w:val="000000"/>
          <w:szCs w:val="22"/>
          <w:lang w:val="ka-GE"/>
        </w:rPr>
        <w:t xml:space="preserve">, </w:t>
      </w:r>
      <w:r>
        <w:rPr>
          <w:rFonts w:ascii="Sylfaen" w:hAnsi="Sylfaen" w:cs="Univers"/>
          <w:color w:val="000000"/>
          <w:szCs w:val="22"/>
          <w:lang w:val="ka-GE"/>
        </w:rPr>
        <w:t>ჟარგონისა და ტექნიკური ენისაგან</w:t>
      </w:r>
      <w:r w:rsidR="00EA0A47">
        <w:rPr>
          <w:rFonts w:ascii="Sylfaen" w:hAnsi="Sylfaen" w:cs="Univers"/>
          <w:color w:val="000000"/>
          <w:szCs w:val="22"/>
          <w:lang w:val="ka-GE"/>
        </w:rPr>
        <w:t xml:space="preserve"> თავისუფალი</w:t>
      </w:r>
      <w:r>
        <w:rPr>
          <w:rFonts w:ascii="Sylfaen" w:hAnsi="Sylfaen" w:cs="Univers"/>
          <w:color w:val="000000"/>
          <w:szCs w:val="22"/>
          <w:lang w:val="ka-GE"/>
        </w:rPr>
        <w:t xml:space="preserve">. მნიშვნელოვანია, რომ თითოეულ </w:t>
      </w:r>
      <w:r w:rsidR="007918C8">
        <w:rPr>
          <w:rFonts w:ascii="Sylfaen" w:hAnsi="Sylfaen" w:cs="Univers"/>
          <w:color w:val="000000"/>
          <w:szCs w:val="22"/>
          <w:lang w:val="ka-GE"/>
        </w:rPr>
        <w:t>გზავნილს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EA0A47">
        <w:rPr>
          <w:rFonts w:ascii="Sylfaen" w:hAnsi="Sylfaen" w:cs="Univers"/>
          <w:color w:val="000000"/>
          <w:szCs w:val="22"/>
          <w:lang w:val="ka-GE"/>
        </w:rPr>
        <w:t xml:space="preserve">თან </w:t>
      </w:r>
      <w:r>
        <w:rPr>
          <w:rFonts w:ascii="Sylfaen" w:hAnsi="Sylfaen" w:cs="Univers"/>
          <w:color w:val="000000"/>
          <w:szCs w:val="22"/>
          <w:lang w:val="ka-GE"/>
        </w:rPr>
        <w:t xml:space="preserve">ახლდეს </w:t>
      </w:r>
      <w:r w:rsidR="00CC4CA7">
        <w:rPr>
          <w:rFonts w:ascii="Sylfaen" w:hAnsi="Sylfaen" w:cs="Univers"/>
          <w:color w:val="000000"/>
          <w:szCs w:val="22"/>
          <w:lang w:val="ka-GE"/>
        </w:rPr>
        <w:t xml:space="preserve">დამატებითი </w:t>
      </w:r>
      <w:r>
        <w:rPr>
          <w:rFonts w:ascii="Sylfaen" w:hAnsi="Sylfaen" w:cs="Univers"/>
          <w:color w:val="000000"/>
          <w:szCs w:val="22"/>
          <w:lang w:val="ka-GE"/>
        </w:rPr>
        <w:t>ინფორმაცია</w:t>
      </w:r>
      <w:r w:rsidR="00EA0A47">
        <w:rPr>
          <w:rFonts w:ascii="Sylfaen" w:hAnsi="Sylfaen" w:cs="Univers"/>
          <w:color w:val="000000"/>
          <w:szCs w:val="22"/>
          <w:lang w:val="ka-GE"/>
        </w:rPr>
        <w:t>, რაც შემატებს კონტექსტს და ფაქტობრივ ინფორმაციას ძირითად საკითხს</w:t>
      </w:r>
      <w:r>
        <w:rPr>
          <w:rFonts w:ascii="Sylfaen" w:hAnsi="Sylfaen" w:cs="Univers"/>
          <w:color w:val="000000"/>
          <w:szCs w:val="22"/>
          <w:lang w:val="ka-GE"/>
        </w:rPr>
        <w:t xml:space="preserve">. როგორც კი ძირითადი </w:t>
      </w:r>
      <w:r w:rsidR="007918C8">
        <w:rPr>
          <w:rFonts w:ascii="Sylfaen" w:hAnsi="Sylfaen" w:cs="Univers"/>
          <w:color w:val="000000"/>
          <w:szCs w:val="22"/>
          <w:lang w:val="ka-GE"/>
        </w:rPr>
        <w:t>გზავნილი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7918C8">
        <w:rPr>
          <w:rFonts w:ascii="Sylfaen" w:hAnsi="Sylfaen" w:cs="Univers"/>
          <w:color w:val="000000"/>
          <w:szCs w:val="22"/>
          <w:lang w:val="ka-GE"/>
        </w:rPr>
        <w:t>შეირჩევა</w:t>
      </w:r>
      <w:r>
        <w:rPr>
          <w:rFonts w:ascii="Sylfaen" w:hAnsi="Sylfaen" w:cs="Univers"/>
          <w:color w:val="000000"/>
          <w:szCs w:val="22"/>
          <w:lang w:val="ka-GE"/>
        </w:rPr>
        <w:t xml:space="preserve">, </w:t>
      </w:r>
      <w:r w:rsidR="007918C8">
        <w:rPr>
          <w:rFonts w:ascii="Sylfaen" w:hAnsi="Sylfaen" w:cs="Univers"/>
          <w:color w:val="000000"/>
          <w:szCs w:val="22"/>
          <w:lang w:val="ka-GE"/>
        </w:rPr>
        <w:t>ის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EA0A47">
        <w:rPr>
          <w:rFonts w:ascii="Sylfaen" w:hAnsi="Sylfaen" w:cs="Univers"/>
          <w:color w:val="000000"/>
          <w:szCs w:val="22"/>
          <w:lang w:val="ka-GE"/>
        </w:rPr>
        <w:t xml:space="preserve">ნებისმიერი </w:t>
      </w:r>
      <w:r w:rsidR="007918C8">
        <w:rPr>
          <w:rFonts w:ascii="Sylfaen" w:hAnsi="Sylfaen" w:cs="Univers"/>
          <w:color w:val="000000"/>
          <w:szCs w:val="22"/>
          <w:lang w:val="ka-GE"/>
        </w:rPr>
        <w:t>სახის</w:t>
      </w:r>
      <w:r w:rsidR="00CC4CA7">
        <w:rPr>
          <w:rFonts w:ascii="Sylfaen" w:hAnsi="Sylfaen" w:cs="Univers"/>
          <w:color w:val="000000"/>
          <w:szCs w:val="22"/>
          <w:lang w:val="ka-GE"/>
        </w:rPr>
        <w:t xml:space="preserve"> კომუნიკაციის</w:t>
      </w:r>
      <w:r>
        <w:rPr>
          <w:rFonts w:ascii="Sylfaen" w:hAnsi="Sylfaen" w:cs="Univers"/>
          <w:color w:val="000000"/>
          <w:szCs w:val="22"/>
          <w:lang w:val="ka-GE"/>
        </w:rPr>
        <w:t xml:space="preserve"> საფუძველი </w:t>
      </w:r>
      <w:r w:rsidR="00CC4CA7">
        <w:rPr>
          <w:rFonts w:ascii="Sylfaen" w:hAnsi="Sylfaen" w:cs="Univers"/>
          <w:color w:val="000000"/>
          <w:szCs w:val="22"/>
          <w:lang w:val="ka-GE"/>
        </w:rPr>
        <w:t>გახდება</w:t>
      </w:r>
      <w:r>
        <w:rPr>
          <w:rFonts w:ascii="Sylfaen" w:hAnsi="Sylfaen" w:cs="Univers"/>
          <w:color w:val="000000"/>
          <w:szCs w:val="22"/>
          <w:lang w:val="ka-GE"/>
        </w:rPr>
        <w:t>,</w:t>
      </w:r>
      <w:r w:rsidR="001151CB">
        <w:rPr>
          <w:rFonts w:ascii="Sylfaen" w:hAnsi="Sylfaen" w:cs="Univers"/>
          <w:color w:val="000000"/>
          <w:szCs w:val="22"/>
          <w:lang w:val="ka-GE"/>
        </w:rPr>
        <w:t xml:space="preserve"> ეს იქნება პრესკონფერენცია, საჯარო შეხვედრა, პრესრელიზი თუ სატელევიზიო ინტერვიუ. ძირითად </w:t>
      </w:r>
      <w:r w:rsidR="007918C8">
        <w:rPr>
          <w:rFonts w:ascii="Sylfaen" w:hAnsi="Sylfaen" w:cs="Univers"/>
          <w:color w:val="000000"/>
          <w:szCs w:val="22"/>
          <w:lang w:val="ka-GE"/>
        </w:rPr>
        <w:t xml:space="preserve">გზავნილზე </w:t>
      </w:r>
      <w:r w:rsidR="001151CB">
        <w:rPr>
          <w:rFonts w:ascii="Sylfaen" w:hAnsi="Sylfaen" w:cs="Univers"/>
          <w:color w:val="000000"/>
          <w:szCs w:val="22"/>
          <w:lang w:val="ka-GE"/>
        </w:rPr>
        <w:t xml:space="preserve">შეთანხმება ნიშნავს იმას, რომ ყველა </w:t>
      </w:r>
      <w:r w:rsidR="007918C8">
        <w:rPr>
          <w:rFonts w:ascii="Sylfaen" w:hAnsi="Sylfaen" w:cs="Univers"/>
          <w:color w:val="000000"/>
          <w:szCs w:val="22"/>
          <w:lang w:val="ka-GE"/>
        </w:rPr>
        <w:t>გამომსვლელი</w:t>
      </w:r>
      <w:r w:rsidR="001151CB">
        <w:rPr>
          <w:rFonts w:ascii="Sylfaen" w:hAnsi="Sylfaen" w:cs="Univers"/>
          <w:color w:val="000000"/>
          <w:szCs w:val="22"/>
          <w:lang w:val="ka-GE"/>
        </w:rPr>
        <w:t xml:space="preserve"> სხვადასხვა ადგილას ერთსა და იმავე </w:t>
      </w:r>
      <w:r w:rsidR="007918C8">
        <w:rPr>
          <w:rFonts w:ascii="Sylfaen" w:hAnsi="Sylfaen" w:cs="Univers"/>
          <w:color w:val="000000"/>
          <w:szCs w:val="22"/>
          <w:lang w:val="ka-GE"/>
        </w:rPr>
        <w:t>გზავნილს</w:t>
      </w:r>
      <w:r w:rsidR="001151CB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EA0A47">
        <w:rPr>
          <w:rFonts w:ascii="Sylfaen" w:hAnsi="Sylfaen" w:cs="Univers"/>
          <w:color w:val="000000"/>
          <w:szCs w:val="22"/>
          <w:lang w:val="ka-GE"/>
        </w:rPr>
        <w:t>აწვდის აუდიტორიას</w:t>
      </w:r>
      <w:r w:rsidR="001151CB">
        <w:rPr>
          <w:rFonts w:ascii="Sylfaen" w:hAnsi="Sylfaen" w:cs="Univers"/>
          <w:color w:val="000000"/>
          <w:szCs w:val="22"/>
          <w:lang w:val="ka-GE"/>
        </w:rPr>
        <w:t xml:space="preserve">. საკომუნიკაციო გუნდის ყველა წევრმა უნდა </w:t>
      </w:r>
      <w:r w:rsidR="001151CB">
        <w:rPr>
          <w:rFonts w:ascii="Sylfaen" w:hAnsi="Sylfaen" w:cs="Univers"/>
          <w:color w:val="000000"/>
          <w:szCs w:val="22"/>
          <w:lang w:val="ka-GE"/>
        </w:rPr>
        <w:lastRenderedPageBreak/>
        <w:t xml:space="preserve">იცოდეს </w:t>
      </w:r>
      <w:r w:rsidR="00CC4CA7">
        <w:rPr>
          <w:rFonts w:ascii="Sylfaen" w:hAnsi="Sylfaen" w:cs="Univers"/>
          <w:color w:val="000000"/>
          <w:szCs w:val="22"/>
          <w:lang w:val="ka-GE"/>
        </w:rPr>
        <w:t xml:space="preserve">ნებისმიერი </w:t>
      </w:r>
      <w:r w:rsidR="001151CB">
        <w:rPr>
          <w:rFonts w:ascii="Sylfaen" w:hAnsi="Sylfaen" w:cs="Univers"/>
          <w:color w:val="000000"/>
          <w:szCs w:val="22"/>
          <w:lang w:val="ka-GE"/>
        </w:rPr>
        <w:t xml:space="preserve">ცვლილების შესახებ ძირითად </w:t>
      </w:r>
      <w:r w:rsidR="007918C8">
        <w:rPr>
          <w:rFonts w:ascii="Sylfaen" w:hAnsi="Sylfaen" w:cs="Univers"/>
          <w:color w:val="000000"/>
          <w:szCs w:val="22"/>
          <w:lang w:val="ka-GE"/>
        </w:rPr>
        <w:t>გზავნილში</w:t>
      </w:r>
      <w:r w:rsidR="0051760E">
        <w:rPr>
          <w:rFonts w:ascii="Sylfaen" w:hAnsi="Sylfaen" w:cs="Univers"/>
          <w:color w:val="000000"/>
          <w:szCs w:val="22"/>
          <w:lang w:val="ka-GE"/>
        </w:rPr>
        <w:t>, თუ მოხდება</w:t>
      </w:r>
      <w:r w:rsidR="00CC4CA7">
        <w:rPr>
          <w:rFonts w:ascii="Sylfaen" w:hAnsi="Sylfaen" w:cs="Univers"/>
          <w:color w:val="000000"/>
          <w:szCs w:val="22"/>
          <w:lang w:val="ka-GE"/>
        </w:rPr>
        <w:t xml:space="preserve"> კრიზისული სიტუაციის</w:t>
      </w:r>
      <w:r w:rsidR="001151CB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51760E">
        <w:rPr>
          <w:rFonts w:ascii="Sylfaen" w:hAnsi="Sylfaen" w:cs="Univers"/>
          <w:color w:val="000000"/>
          <w:szCs w:val="22"/>
          <w:lang w:val="ka-GE"/>
        </w:rPr>
        <w:t>ცვლილება</w:t>
      </w:r>
      <w:r w:rsidR="001151CB">
        <w:rPr>
          <w:rFonts w:ascii="Sylfaen" w:hAnsi="Sylfaen" w:cs="Univers"/>
          <w:color w:val="000000"/>
          <w:szCs w:val="22"/>
          <w:lang w:val="ka-GE"/>
        </w:rPr>
        <w:t xml:space="preserve">. </w:t>
      </w:r>
      <w:r w:rsidR="007918C8">
        <w:rPr>
          <w:rFonts w:ascii="Sylfaen" w:hAnsi="Sylfaen" w:cs="Univers"/>
          <w:color w:val="000000"/>
          <w:szCs w:val="22"/>
          <w:lang w:val="ka-GE"/>
        </w:rPr>
        <w:t xml:space="preserve">გზავნილების </w:t>
      </w:r>
      <w:r w:rsidR="0051760E">
        <w:rPr>
          <w:rFonts w:ascii="Sylfaen" w:hAnsi="Sylfaen" w:cs="Univers"/>
          <w:color w:val="000000"/>
          <w:szCs w:val="22"/>
          <w:lang w:val="ka-GE"/>
        </w:rPr>
        <w:t>კომუნიკაციისას</w:t>
      </w:r>
      <w:r w:rsidR="001151CB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7918C8">
        <w:rPr>
          <w:rFonts w:ascii="Sylfaen" w:hAnsi="Sylfaen" w:cs="Univers"/>
          <w:color w:val="000000"/>
          <w:szCs w:val="22"/>
          <w:lang w:val="ka-GE"/>
        </w:rPr>
        <w:t>გამომსვლელები</w:t>
      </w:r>
      <w:r w:rsidR="001151CB">
        <w:rPr>
          <w:rFonts w:ascii="Sylfaen" w:hAnsi="Sylfaen" w:cs="Univers"/>
          <w:color w:val="000000"/>
          <w:szCs w:val="22"/>
          <w:lang w:val="ka-GE"/>
        </w:rPr>
        <w:t xml:space="preserve"> და ექსპერტები ყოველთვის უნდა შეეცად</w:t>
      </w:r>
      <w:r w:rsidR="00666CAC">
        <w:rPr>
          <w:rFonts w:ascii="Sylfaen" w:hAnsi="Sylfaen" w:cs="Univers"/>
          <w:color w:val="000000"/>
          <w:szCs w:val="22"/>
          <w:lang w:val="ka-GE"/>
        </w:rPr>
        <w:t>ო</w:t>
      </w:r>
      <w:r w:rsidR="001151CB">
        <w:rPr>
          <w:rFonts w:ascii="Sylfaen" w:hAnsi="Sylfaen" w:cs="Univers"/>
          <w:color w:val="000000"/>
          <w:szCs w:val="22"/>
          <w:lang w:val="ka-GE"/>
        </w:rPr>
        <w:t xml:space="preserve">ნ: 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</w:p>
    <w:p w14:paraId="2A8D7D60" w14:textId="2B28A984" w:rsidR="008E52C1" w:rsidRPr="00CC4CA7" w:rsidRDefault="008E52C1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CC4CA7">
        <w:rPr>
          <w:rFonts w:cs="Univers-Bold"/>
          <w:bCs/>
          <w:szCs w:val="22"/>
        </w:rPr>
        <w:t xml:space="preserve">• </w:t>
      </w:r>
      <w:r w:rsidR="00CC4CA7" w:rsidRPr="00CC4CA7">
        <w:rPr>
          <w:rFonts w:ascii="Sylfaen" w:hAnsi="Sylfaen" w:cs="Univers-Bold"/>
          <w:bCs/>
          <w:szCs w:val="22"/>
          <w:lang w:val="ka-GE"/>
        </w:rPr>
        <w:t xml:space="preserve">მიაწოდონ </w:t>
      </w:r>
      <w:r w:rsidR="00CC4CA7">
        <w:rPr>
          <w:rFonts w:ascii="Sylfaen" w:hAnsi="Sylfaen" w:cs="Univers-Bold"/>
          <w:bCs/>
          <w:szCs w:val="22"/>
          <w:lang w:val="ka-GE"/>
        </w:rPr>
        <w:t>მაქსიმუ</w:t>
      </w:r>
      <w:r w:rsidR="00CC4CA7" w:rsidRPr="00CC4CA7">
        <w:rPr>
          <w:rFonts w:ascii="Sylfaen" w:hAnsi="Sylfaen" w:cs="Univers-Bold"/>
          <w:bCs/>
          <w:szCs w:val="22"/>
          <w:lang w:val="ka-GE"/>
        </w:rPr>
        <w:t xml:space="preserve">მ 3 </w:t>
      </w:r>
      <w:r w:rsidR="00F621D4">
        <w:rPr>
          <w:rFonts w:ascii="Sylfaen" w:hAnsi="Sylfaen" w:cs="Univers-Bold"/>
          <w:bCs/>
          <w:szCs w:val="22"/>
          <w:lang w:val="ka-GE"/>
        </w:rPr>
        <w:t>გზავნილი</w:t>
      </w:r>
      <w:r w:rsidR="00CC4CA7" w:rsidRPr="00CC4CA7">
        <w:rPr>
          <w:rFonts w:ascii="Sylfaen" w:hAnsi="Sylfaen" w:cs="Univers-Bold"/>
          <w:bCs/>
          <w:szCs w:val="22"/>
          <w:lang w:val="ka-GE"/>
        </w:rPr>
        <w:t xml:space="preserve"> </w:t>
      </w:r>
    </w:p>
    <w:p w14:paraId="110F8520" w14:textId="67E339B7" w:rsidR="008E52C1" w:rsidRPr="00CC4CA7" w:rsidRDefault="008E52C1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CC4CA7">
        <w:rPr>
          <w:rFonts w:cs="Univers-Bold"/>
          <w:bCs/>
          <w:szCs w:val="22"/>
        </w:rPr>
        <w:t xml:space="preserve">• </w:t>
      </w:r>
      <w:r w:rsidR="00CC4CA7" w:rsidRPr="00CC4CA7">
        <w:rPr>
          <w:rFonts w:ascii="Sylfaen" w:hAnsi="Sylfaen" w:cs="Univers-Bold"/>
          <w:bCs/>
          <w:szCs w:val="22"/>
          <w:lang w:val="ka-GE"/>
        </w:rPr>
        <w:t>იცნობდნენ აუდიტორიას და მედია არხებს</w:t>
      </w:r>
    </w:p>
    <w:p w14:paraId="1B72C769" w14:textId="159D7025" w:rsidR="008E52C1" w:rsidRPr="003125E5" w:rsidRDefault="008E52C1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-Bold"/>
          <w:bCs/>
          <w:szCs w:val="22"/>
        </w:rPr>
      </w:pPr>
      <w:r w:rsidRPr="003125E5">
        <w:rPr>
          <w:rFonts w:cs="Univers-Bold"/>
          <w:bCs/>
          <w:szCs w:val="22"/>
        </w:rPr>
        <w:t xml:space="preserve">• </w:t>
      </w:r>
      <w:r w:rsidR="003125E5" w:rsidRPr="003125E5">
        <w:rPr>
          <w:rFonts w:ascii="Sylfaen" w:hAnsi="Sylfaen" w:cs="Sylfaen"/>
          <w:bCs/>
          <w:szCs w:val="22"/>
        </w:rPr>
        <w:t>მოარგონ</w:t>
      </w:r>
      <w:r w:rsidR="003B48E4" w:rsidRPr="003125E5">
        <w:rPr>
          <w:rFonts w:cs="Univers-Bold"/>
          <w:bCs/>
          <w:szCs w:val="22"/>
        </w:rPr>
        <w:t xml:space="preserve"> </w:t>
      </w:r>
      <w:r w:rsidR="007918C8">
        <w:rPr>
          <w:rFonts w:ascii="Sylfaen" w:hAnsi="Sylfaen" w:cs="Sylfaen"/>
          <w:bCs/>
          <w:szCs w:val="22"/>
        </w:rPr>
        <w:t xml:space="preserve">გზავნილების შინაარსი </w:t>
      </w:r>
      <w:r w:rsidR="003B48E4" w:rsidRPr="003125E5">
        <w:rPr>
          <w:rFonts w:cs="Univers-Bold"/>
          <w:bCs/>
          <w:szCs w:val="22"/>
        </w:rPr>
        <w:t xml:space="preserve">12 </w:t>
      </w:r>
      <w:r w:rsidR="003B48E4" w:rsidRPr="003125E5">
        <w:rPr>
          <w:rFonts w:ascii="Sylfaen" w:hAnsi="Sylfaen" w:cs="Sylfaen"/>
          <w:bCs/>
          <w:szCs w:val="22"/>
        </w:rPr>
        <w:t>წლის</w:t>
      </w:r>
      <w:r w:rsidR="003B48E4" w:rsidRPr="003125E5">
        <w:rPr>
          <w:rFonts w:cs="Univers-Bold"/>
          <w:bCs/>
          <w:szCs w:val="22"/>
        </w:rPr>
        <w:t xml:space="preserve"> </w:t>
      </w:r>
      <w:r w:rsidR="003B48E4" w:rsidRPr="003125E5">
        <w:rPr>
          <w:rFonts w:ascii="Sylfaen" w:hAnsi="Sylfaen" w:cs="Sylfaen"/>
          <w:bCs/>
          <w:szCs w:val="22"/>
        </w:rPr>
        <w:t>ბავშვ</w:t>
      </w:r>
      <w:r w:rsidR="007918C8">
        <w:rPr>
          <w:rFonts w:ascii="Sylfaen" w:hAnsi="Sylfaen" w:cs="Sylfaen"/>
          <w:bCs/>
          <w:szCs w:val="22"/>
          <w:lang w:val="ka-GE"/>
        </w:rPr>
        <w:t>ი</w:t>
      </w:r>
      <w:r w:rsidR="003B48E4" w:rsidRPr="003125E5">
        <w:rPr>
          <w:rFonts w:ascii="Sylfaen" w:hAnsi="Sylfaen" w:cs="Sylfaen"/>
          <w:bCs/>
          <w:szCs w:val="22"/>
        </w:rPr>
        <w:t>ს</w:t>
      </w:r>
      <w:r w:rsidR="007918C8">
        <w:rPr>
          <w:rFonts w:ascii="Sylfaen" w:hAnsi="Sylfaen" w:cs="Sylfaen"/>
          <w:bCs/>
          <w:szCs w:val="22"/>
          <w:lang w:val="ka-GE"/>
        </w:rPr>
        <w:t xml:space="preserve"> </w:t>
      </w:r>
      <w:r w:rsidR="0051760E">
        <w:rPr>
          <w:rFonts w:ascii="Sylfaen" w:hAnsi="Sylfaen" w:cs="Sylfaen"/>
          <w:bCs/>
          <w:szCs w:val="22"/>
          <w:lang w:val="ka-GE"/>
        </w:rPr>
        <w:t>აღქმის</w:t>
      </w:r>
      <w:r w:rsidR="007918C8">
        <w:rPr>
          <w:rFonts w:ascii="Sylfaen" w:hAnsi="Sylfaen" w:cs="Sylfaen"/>
          <w:bCs/>
          <w:szCs w:val="22"/>
          <w:lang w:val="ka-GE"/>
        </w:rPr>
        <w:t xml:space="preserve"> უნარს</w:t>
      </w:r>
      <w:r w:rsidR="003125E5" w:rsidRPr="003125E5">
        <w:rPr>
          <w:rFonts w:cs="Univers-Bold"/>
          <w:bCs/>
          <w:szCs w:val="22"/>
        </w:rPr>
        <w:t>,</w:t>
      </w:r>
      <w:r w:rsidR="003B48E4" w:rsidRPr="003125E5">
        <w:rPr>
          <w:rFonts w:cs="Univers-Bold"/>
          <w:bCs/>
          <w:szCs w:val="22"/>
        </w:rPr>
        <w:t xml:space="preserve"> </w:t>
      </w:r>
      <w:r w:rsidR="003B48E4" w:rsidRPr="003125E5">
        <w:rPr>
          <w:rFonts w:ascii="Sylfaen" w:hAnsi="Sylfaen" w:cs="Sylfaen"/>
          <w:bCs/>
          <w:szCs w:val="22"/>
        </w:rPr>
        <w:t>გაუგებრობის</w:t>
      </w:r>
      <w:r w:rsidR="003B48E4" w:rsidRPr="003125E5">
        <w:rPr>
          <w:rFonts w:cs="Univers-Bold"/>
          <w:bCs/>
          <w:szCs w:val="22"/>
        </w:rPr>
        <w:t xml:space="preserve"> </w:t>
      </w:r>
      <w:r w:rsidR="003B48E4" w:rsidRPr="003125E5">
        <w:rPr>
          <w:rFonts w:ascii="Sylfaen" w:hAnsi="Sylfaen" w:cs="Sylfaen"/>
          <w:bCs/>
          <w:szCs w:val="22"/>
        </w:rPr>
        <w:t>თავიდან</w:t>
      </w:r>
      <w:r w:rsidR="003B48E4" w:rsidRPr="003125E5">
        <w:rPr>
          <w:rFonts w:cs="Univers-Bold"/>
          <w:bCs/>
          <w:szCs w:val="22"/>
        </w:rPr>
        <w:t xml:space="preserve"> </w:t>
      </w:r>
      <w:r w:rsidR="003B48E4" w:rsidRPr="003125E5">
        <w:rPr>
          <w:rFonts w:ascii="Sylfaen" w:hAnsi="Sylfaen" w:cs="Sylfaen"/>
          <w:bCs/>
          <w:szCs w:val="22"/>
        </w:rPr>
        <w:t>ასაცილებლად</w:t>
      </w:r>
      <w:r w:rsidR="003B48E4" w:rsidRPr="003125E5">
        <w:rPr>
          <w:rFonts w:cs="Univers-Bold"/>
          <w:bCs/>
          <w:szCs w:val="22"/>
        </w:rPr>
        <w:t xml:space="preserve"> </w:t>
      </w:r>
    </w:p>
    <w:p w14:paraId="1D58D61F" w14:textId="72201AEA" w:rsidR="008E52C1" w:rsidRPr="003125E5" w:rsidRDefault="008E52C1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3125E5">
        <w:rPr>
          <w:rFonts w:cs="Univers-Bold"/>
          <w:bCs/>
          <w:szCs w:val="22"/>
        </w:rPr>
        <w:t xml:space="preserve">• </w:t>
      </w:r>
      <w:r w:rsidR="003125E5" w:rsidRPr="003125E5">
        <w:rPr>
          <w:rFonts w:ascii="Sylfaen" w:hAnsi="Sylfaen" w:cs="Univers-Bold"/>
          <w:bCs/>
          <w:szCs w:val="22"/>
          <w:lang w:val="ka-GE"/>
        </w:rPr>
        <w:t xml:space="preserve">შეზღუდონ ძირითადი </w:t>
      </w:r>
      <w:r w:rsidR="007918C8">
        <w:rPr>
          <w:rFonts w:ascii="Sylfaen" w:hAnsi="Sylfaen" w:cs="Univers-Bold"/>
          <w:bCs/>
          <w:szCs w:val="22"/>
          <w:lang w:val="ka-GE"/>
        </w:rPr>
        <w:t>გზავნილები</w:t>
      </w:r>
      <w:r w:rsidR="003125E5" w:rsidRPr="003125E5">
        <w:rPr>
          <w:rFonts w:ascii="Sylfaen" w:hAnsi="Sylfaen" w:cs="Univers-Bold"/>
          <w:bCs/>
          <w:szCs w:val="22"/>
          <w:lang w:val="ka-GE"/>
        </w:rPr>
        <w:t xml:space="preserve"> 27/9/3 პრინციპ</w:t>
      </w:r>
      <w:r w:rsidR="0051760E">
        <w:rPr>
          <w:rFonts w:ascii="Sylfaen" w:hAnsi="Sylfaen" w:cs="Univers-Bold"/>
          <w:bCs/>
          <w:szCs w:val="22"/>
          <w:lang w:val="ka-GE"/>
        </w:rPr>
        <w:t>ი</w:t>
      </w:r>
      <w:r w:rsidR="003125E5" w:rsidRPr="003125E5">
        <w:rPr>
          <w:rFonts w:ascii="Sylfaen" w:hAnsi="Sylfaen" w:cs="Univers-Bold"/>
          <w:bCs/>
          <w:szCs w:val="22"/>
          <w:lang w:val="ka-GE"/>
        </w:rPr>
        <w:t>ს</w:t>
      </w:r>
      <w:r w:rsidR="0051760E">
        <w:rPr>
          <w:rFonts w:ascii="Sylfaen" w:hAnsi="Sylfaen" w:cs="Univers-Bold"/>
          <w:bCs/>
          <w:szCs w:val="22"/>
          <w:lang w:val="ka-GE"/>
        </w:rPr>
        <w:t xml:space="preserve"> შესაბამისად</w:t>
      </w:r>
      <w:r w:rsidR="003125E5" w:rsidRPr="003125E5">
        <w:rPr>
          <w:rFonts w:ascii="Sylfaen" w:hAnsi="Sylfaen" w:cs="Univers-Bold"/>
          <w:bCs/>
          <w:szCs w:val="22"/>
          <w:lang w:val="ka-GE"/>
        </w:rPr>
        <w:t xml:space="preserve"> (27 სიტყვა, 9 წამი, 3 </w:t>
      </w:r>
      <w:r w:rsidR="00F621D4">
        <w:rPr>
          <w:rFonts w:ascii="Sylfaen" w:hAnsi="Sylfaen" w:cs="Univers-Bold"/>
          <w:bCs/>
          <w:szCs w:val="22"/>
          <w:lang w:val="ka-GE"/>
        </w:rPr>
        <w:t>გზავნილი</w:t>
      </w:r>
      <w:r w:rsidR="003125E5" w:rsidRPr="003125E5">
        <w:rPr>
          <w:rFonts w:ascii="Sylfaen" w:hAnsi="Sylfaen" w:cs="Univers-Bold"/>
          <w:bCs/>
          <w:szCs w:val="22"/>
          <w:lang w:val="ka-GE"/>
        </w:rPr>
        <w:t xml:space="preserve">) </w:t>
      </w:r>
    </w:p>
    <w:p w14:paraId="741B27F8" w14:textId="697BE5B9" w:rsidR="008E52C1" w:rsidRPr="003125E5" w:rsidRDefault="008E52C1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-Bold"/>
          <w:bCs/>
          <w:szCs w:val="22"/>
        </w:rPr>
      </w:pPr>
      <w:r w:rsidRPr="003125E5">
        <w:rPr>
          <w:rFonts w:cs="Univers-Bold"/>
          <w:bCs/>
          <w:szCs w:val="22"/>
        </w:rPr>
        <w:t>•</w:t>
      </w:r>
      <w:r w:rsidR="003125E5">
        <w:rPr>
          <w:rFonts w:ascii="Sylfaen" w:hAnsi="Sylfaen" w:cs="Univers-Bold"/>
          <w:bCs/>
          <w:szCs w:val="22"/>
          <w:lang w:val="ka-GE"/>
        </w:rPr>
        <w:t xml:space="preserve">განავრცონ დამხმარე ინფორმაციით, თუ დრო </w:t>
      </w:r>
      <w:r w:rsidR="0051760E">
        <w:rPr>
          <w:rFonts w:ascii="Sylfaen" w:hAnsi="Sylfaen" w:cs="Univers-Bold"/>
          <w:bCs/>
          <w:szCs w:val="22"/>
          <w:lang w:val="ka-GE"/>
        </w:rPr>
        <w:t xml:space="preserve">ამის </w:t>
      </w:r>
      <w:r w:rsidR="003125E5">
        <w:rPr>
          <w:rFonts w:ascii="Sylfaen" w:hAnsi="Sylfaen" w:cs="Univers-Bold"/>
          <w:bCs/>
          <w:szCs w:val="22"/>
          <w:lang w:val="ka-GE"/>
        </w:rPr>
        <w:t>საშუალებას აძლევთ</w:t>
      </w:r>
      <w:r w:rsidRPr="003125E5">
        <w:rPr>
          <w:rFonts w:cs="Univers-Bold"/>
          <w:bCs/>
          <w:szCs w:val="22"/>
        </w:rPr>
        <w:t xml:space="preserve"> </w:t>
      </w:r>
    </w:p>
    <w:p w14:paraId="50D94496" w14:textId="35D2D6A4" w:rsidR="008E52C1" w:rsidRPr="00CC078D" w:rsidRDefault="008E52C1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CC078D">
        <w:rPr>
          <w:rFonts w:cs="Univers-Bold"/>
          <w:bCs/>
          <w:szCs w:val="22"/>
        </w:rPr>
        <w:t xml:space="preserve">• </w:t>
      </w:r>
      <w:r w:rsidR="003125E5" w:rsidRPr="00CC078D">
        <w:rPr>
          <w:rFonts w:ascii="Sylfaen" w:hAnsi="Sylfaen" w:cs="Univers-Bold"/>
          <w:bCs/>
          <w:szCs w:val="22"/>
          <w:lang w:val="ka-GE"/>
        </w:rPr>
        <w:t>შე</w:t>
      </w:r>
      <w:r w:rsidR="00CC078D" w:rsidRPr="00CC078D">
        <w:rPr>
          <w:rFonts w:ascii="Sylfaen" w:hAnsi="Sylfaen" w:cs="Univers-Bold"/>
          <w:bCs/>
          <w:szCs w:val="22"/>
          <w:lang w:val="ka-GE"/>
        </w:rPr>
        <w:t xml:space="preserve">აფასონ </w:t>
      </w:r>
      <w:r w:rsidR="003125E5" w:rsidRPr="00CC078D">
        <w:rPr>
          <w:rFonts w:ascii="Sylfaen" w:hAnsi="Sylfaen" w:cs="Univers-Bold"/>
          <w:bCs/>
          <w:szCs w:val="22"/>
          <w:lang w:val="ka-GE"/>
        </w:rPr>
        <w:t xml:space="preserve">პროცესი, </w:t>
      </w:r>
      <w:r w:rsidR="007918C8">
        <w:rPr>
          <w:rFonts w:ascii="Sylfaen" w:hAnsi="Sylfaen" w:cs="Univers-Bold"/>
          <w:bCs/>
          <w:szCs w:val="22"/>
          <w:lang w:val="ka-GE"/>
        </w:rPr>
        <w:t xml:space="preserve">რომ </w:t>
      </w:r>
      <w:r w:rsidR="00CC078D" w:rsidRPr="00CC078D">
        <w:rPr>
          <w:rFonts w:ascii="Sylfaen" w:hAnsi="Sylfaen" w:cs="Univers-Bold"/>
          <w:bCs/>
          <w:szCs w:val="22"/>
          <w:lang w:val="ka-GE"/>
        </w:rPr>
        <w:t xml:space="preserve">გაიზომოს ძირითადი </w:t>
      </w:r>
      <w:r w:rsidR="007918C8">
        <w:rPr>
          <w:rFonts w:ascii="Sylfaen" w:hAnsi="Sylfaen" w:cs="Univers-Bold"/>
          <w:bCs/>
          <w:szCs w:val="22"/>
          <w:lang w:val="ka-GE"/>
        </w:rPr>
        <w:t>გზავნილის</w:t>
      </w:r>
      <w:r w:rsidR="00CC078D" w:rsidRPr="00CC078D">
        <w:rPr>
          <w:rFonts w:ascii="Sylfaen" w:hAnsi="Sylfaen" w:cs="Univers-Bold"/>
          <w:bCs/>
          <w:szCs w:val="22"/>
          <w:lang w:val="ka-GE"/>
        </w:rPr>
        <w:t xml:space="preserve"> </w:t>
      </w:r>
      <w:r w:rsidR="0051760E">
        <w:rPr>
          <w:rFonts w:ascii="Sylfaen" w:hAnsi="Sylfaen" w:cs="Univers-Bold"/>
          <w:bCs/>
          <w:szCs w:val="22"/>
          <w:lang w:val="ka-GE"/>
        </w:rPr>
        <w:t>გავრცელების</w:t>
      </w:r>
      <w:r w:rsidR="00CC078D" w:rsidRPr="00CC078D">
        <w:rPr>
          <w:rFonts w:ascii="Sylfaen" w:hAnsi="Sylfaen" w:cs="Univers-Bold"/>
          <w:bCs/>
          <w:szCs w:val="22"/>
          <w:lang w:val="ka-GE"/>
        </w:rPr>
        <w:t xml:space="preserve"> წარმატება</w:t>
      </w:r>
      <w:r w:rsidR="003125E5" w:rsidRPr="00CC078D">
        <w:rPr>
          <w:rFonts w:ascii="Sylfaen" w:hAnsi="Sylfaen" w:cs="Univers-Bold"/>
          <w:bCs/>
          <w:szCs w:val="22"/>
          <w:lang w:val="ka-GE"/>
        </w:rPr>
        <w:t xml:space="preserve"> </w:t>
      </w:r>
    </w:p>
    <w:p w14:paraId="3A29131F" w14:textId="77777777" w:rsidR="00725141" w:rsidRPr="00745B05" w:rsidRDefault="00725141" w:rsidP="00745B05">
      <w:pPr>
        <w:spacing w:after="120"/>
        <w:jc w:val="both"/>
        <w:rPr>
          <w:i/>
          <w:color w:val="548DD4" w:themeColor="text2" w:themeTint="99"/>
          <w:szCs w:val="22"/>
        </w:rPr>
      </w:pPr>
    </w:p>
    <w:p w14:paraId="54CF63ED" w14:textId="10993FA8" w:rsidR="008E52C1" w:rsidRPr="00745B05" w:rsidRDefault="008E52C1" w:rsidP="00745B05">
      <w:pPr>
        <w:spacing w:after="120"/>
        <w:jc w:val="both"/>
        <w:rPr>
          <w:i/>
          <w:color w:val="548DD4" w:themeColor="text2" w:themeTint="99"/>
          <w:szCs w:val="22"/>
        </w:rPr>
      </w:pPr>
      <w:r w:rsidRPr="00745B05">
        <w:rPr>
          <w:i/>
          <w:color w:val="548DD4" w:themeColor="text2" w:themeTint="99"/>
          <w:szCs w:val="22"/>
        </w:rPr>
        <w:t xml:space="preserve">6.3 </w:t>
      </w:r>
      <w:r w:rsidR="00CC078D">
        <w:rPr>
          <w:rFonts w:ascii="Sylfaen" w:hAnsi="Sylfaen"/>
          <w:i/>
          <w:color w:val="548DD4" w:themeColor="text2" w:themeTint="99"/>
          <w:szCs w:val="22"/>
          <w:lang w:val="ka-GE"/>
        </w:rPr>
        <w:t>კონტროლი</w:t>
      </w:r>
      <w:r w:rsidR="0051760E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 გზავნილის შედეგზე</w:t>
      </w:r>
      <w:r w:rsidR="00CC078D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 </w:t>
      </w:r>
    </w:p>
    <w:p w14:paraId="333968DE" w14:textId="13FAAC0C" w:rsidR="008E52C1" w:rsidRPr="00745B05" w:rsidRDefault="008E52C1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 w:rsidRPr="00745B05">
        <w:rPr>
          <w:rFonts w:cs="Univers-Bold"/>
          <w:b/>
          <w:bCs/>
          <w:szCs w:val="22"/>
        </w:rPr>
        <w:t xml:space="preserve"> </w:t>
      </w:r>
      <w:r w:rsidR="00CC078D" w:rsidRPr="00CC078D">
        <w:rPr>
          <w:rFonts w:ascii="Sylfaen" w:hAnsi="Sylfaen" w:cs="Univers-Bold"/>
          <w:bCs/>
          <w:szCs w:val="22"/>
          <w:lang w:val="ka-GE"/>
        </w:rPr>
        <w:t xml:space="preserve">მნიშვნელოვანია ძირითადი </w:t>
      </w:r>
      <w:r w:rsidR="007918C8">
        <w:rPr>
          <w:rFonts w:ascii="Sylfaen" w:hAnsi="Sylfaen" w:cs="Univers-Bold"/>
          <w:bCs/>
          <w:szCs w:val="22"/>
          <w:lang w:val="ka-GE"/>
        </w:rPr>
        <w:t>გზავნილის</w:t>
      </w:r>
      <w:r w:rsidR="00CC078D" w:rsidRPr="00CC078D">
        <w:rPr>
          <w:rFonts w:ascii="Sylfaen" w:hAnsi="Sylfaen" w:cs="Univers-Bold"/>
          <w:bCs/>
          <w:szCs w:val="22"/>
          <w:lang w:val="ka-GE"/>
        </w:rPr>
        <w:t xml:space="preserve"> კონტროლი. ინტერვიუს წინ შეეკითხეთ </w:t>
      </w:r>
      <w:r w:rsidR="00231553">
        <w:rPr>
          <w:rFonts w:ascii="Sylfaen" w:hAnsi="Sylfaen" w:cs="Univers-Bold"/>
          <w:bCs/>
          <w:szCs w:val="22"/>
          <w:lang w:val="ka-GE"/>
        </w:rPr>
        <w:t xml:space="preserve">ჟურნალისტს, </w:t>
      </w:r>
      <w:r w:rsidR="00CC078D" w:rsidRPr="00CC078D">
        <w:rPr>
          <w:rFonts w:ascii="Sylfaen" w:hAnsi="Sylfaen" w:cs="Univers-Bold"/>
          <w:bCs/>
          <w:szCs w:val="22"/>
          <w:lang w:val="ka-GE"/>
        </w:rPr>
        <w:t xml:space="preserve">რა </w:t>
      </w:r>
      <w:r w:rsidR="00CC078D">
        <w:rPr>
          <w:rFonts w:ascii="Sylfaen" w:hAnsi="Sylfaen" w:cs="Univers-Bold"/>
          <w:bCs/>
          <w:szCs w:val="22"/>
          <w:lang w:val="ka-GE"/>
        </w:rPr>
        <w:t>შე</w:t>
      </w:r>
      <w:r w:rsidR="007918C8">
        <w:rPr>
          <w:rFonts w:ascii="Sylfaen" w:hAnsi="Sylfaen" w:cs="Univers-Bold"/>
          <w:bCs/>
          <w:szCs w:val="22"/>
          <w:lang w:val="ka-GE"/>
        </w:rPr>
        <w:t xml:space="preserve">კითხვები </w:t>
      </w:r>
      <w:r w:rsidR="00231553">
        <w:rPr>
          <w:rFonts w:ascii="Sylfaen" w:hAnsi="Sylfaen" w:cs="Univers-Bold"/>
          <w:bCs/>
          <w:szCs w:val="22"/>
          <w:lang w:val="ka-GE"/>
        </w:rPr>
        <w:t>აქვს</w:t>
      </w:r>
      <w:r w:rsidR="00CC078D" w:rsidRPr="00CC078D">
        <w:rPr>
          <w:rFonts w:ascii="Sylfaen" w:hAnsi="Sylfaen" w:cs="Univers-Bold"/>
          <w:bCs/>
          <w:szCs w:val="22"/>
          <w:lang w:val="ka-GE"/>
        </w:rPr>
        <w:t xml:space="preserve">, რათა </w:t>
      </w:r>
      <w:r w:rsidR="00231553">
        <w:rPr>
          <w:rFonts w:ascii="Sylfaen" w:hAnsi="Sylfaen" w:cs="Univers-Bold"/>
          <w:bCs/>
          <w:szCs w:val="22"/>
          <w:lang w:val="ka-GE"/>
        </w:rPr>
        <w:t>გაარკვიოთ</w:t>
      </w:r>
      <w:r w:rsidR="00CC078D" w:rsidRPr="00CC078D">
        <w:rPr>
          <w:rFonts w:ascii="Sylfaen" w:hAnsi="Sylfaen" w:cs="Univers-Bold"/>
          <w:bCs/>
          <w:szCs w:val="22"/>
          <w:lang w:val="ka-GE"/>
        </w:rPr>
        <w:t xml:space="preserve">, თუ როგორ </w:t>
      </w:r>
      <w:r w:rsidR="0051760E">
        <w:rPr>
          <w:rFonts w:ascii="Sylfaen" w:hAnsi="Sylfaen" w:cs="Univers-Bold"/>
          <w:bCs/>
          <w:szCs w:val="22"/>
          <w:lang w:val="ka-GE"/>
        </w:rPr>
        <w:t>ერგება მათი კითხვები ძირითად</w:t>
      </w:r>
      <w:r w:rsidR="00CC078D" w:rsidRPr="00CC078D">
        <w:rPr>
          <w:rFonts w:ascii="Sylfaen" w:hAnsi="Sylfaen" w:cs="Univers-Bold"/>
          <w:bCs/>
          <w:szCs w:val="22"/>
          <w:lang w:val="ka-GE"/>
        </w:rPr>
        <w:t xml:space="preserve"> </w:t>
      </w:r>
      <w:r w:rsidR="0043190E">
        <w:rPr>
          <w:rFonts w:ascii="Sylfaen" w:hAnsi="Sylfaen" w:cs="Univers-Bold"/>
          <w:bCs/>
          <w:szCs w:val="22"/>
          <w:lang w:val="ka-GE"/>
        </w:rPr>
        <w:t>გზავნილს</w:t>
      </w:r>
      <w:r w:rsidR="00CC078D" w:rsidRPr="00CC078D">
        <w:rPr>
          <w:rFonts w:ascii="Sylfaen" w:hAnsi="Sylfaen" w:cs="Univers-Bold"/>
          <w:bCs/>
          <w:szCs w:val="22"/>
          <w:lang w:val="ka-GE"/>
        </w:rPr>
        <w:t xml:space="preserve">. </w:t>
      </w:r>
      <w:r w:rsidR="00CC078D">
        <w:rPr>
          <w:rFonts w:ascii="Sylfaen" w:hAnsi="Sylfaen" w:cs="Univers-Bold"/>
          <w:bCs/>
          <w:szCs w:val="22"/>
          <w:lang w:val="ka-GE"/>
        </w:rPr>
        <w:t>გაარკვიეთ</w:t>
      </w:r>
      <w:r w:rsidR="0043190E">
        <w:rPr>
          <w:rFonts w:ascii="Sylfaen" w:hAnsi="Sylfaen" w:cs="Univers-Bold"/>
          <w:bCs/>
          <w:szCs w:val="22"/>
          <w:lang w:val="ka-GE"/>
        </w:rPr>
        <w:t xml:space="preserve"> ისეთი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 ფაქტები, როგორიცაა ჟურნალისტის ვინაობა, მისი დამსაქმებელი</w:t>
      </w:r>
      <w:r w:rsidR="0043190E">
        <w:rPr>
          <w:rFonts w:ascii="Sylfaen" w:hAnsi="Sylfaen" w:cs="Univers-Bold"/>
          <w:bCs/>
          <w:szCs w:val="22"/>
          <w:lang w:val="ka-GE"/>
        </w:rPr>
        <w:t xml:space="preserve"> ორგანიზაცია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, ჟურნალისტის </w:t>
      </w:r>
      <w:r w:rsidR="0051760E">
        <w:rPr>
          <w:rFonts w:ascii="Sylfaen" w:hAnsi="Sylfaen" w:cs="Univers-Bold"/>
          <w:bCs/>
          <w:szCs w:val="22"/>
          <w:lang w:val="ka-GE"/>
        </w:rPr>
        <w:t xml:space="preserve">ინფორმირებულობა </w:t>
      </w:r>
      <w:r w:rsidR="00F25310">
        <w:rPr>
          <w:rFonts w:ascii="Sylfaen" w:hAnsi="Sylfaen" w:cs="Univers-Bold"/>
          <w:bCs/>
          <w:szCs w:val="22"/>
          <w:lang w:val="ka-GE"/>
        </w:rPr>
        <w:t>სიტუაციასთან დაკავშირებით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. თუ ინტერვიუს და პრესკონფერენციის დროს </w:t>
      </w:r>
      <w:r w:rsidR="0043190E">
        <w:rPr>
          <w:rFonts w:ascii="Sylfaen" w:hAnsi="Sylfaen" w:cs="Univers-Bold"/>
          <w:bCs/>
          <w:szCs w:val="22"/>
          <w:lang w:val="ka-GE"/>
        </w:rPr>
        <w:t xml:space="preserve">პრესის 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კითხვები სცდება </w:t>
      </w:r>
      <w:r w:rsidR="0051760E">
        <w:rPr>
          <w:rFonts w:ascii="Sylfaen" w:hAnsi="Sylfaen" w:cs="Univers-Bold"/>
          <w:bCs/>
          <w:szCs w:val="22"/>
          <w:lang w:val="ka-GE"/>
        </w:rPr>
        <w:t>გზავნილის შინაარსს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, </w:t>
      </w:r>
      <w:r w:rsidR="0043190E">
        <w:rPr>
          <w:rFonts w:ascii="Sylfaen" w:hAnsi="Sylfaen" w:cs="Univers-Bold"/>
          <w:bCs/>
          <w:szCs w:val="22"/>
          <w:lang w:val="ka-GE"/>
        </w:rPr>
        <w:t xml:space="preserve">და ამავე დროს 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არის </w:t>
      </w:r>
      <w:r w:rsidR="00F25310">
        <w:rPr>
          <w:rFonts w:ascii="Sylfaen" w:hAnsi="Sylfaen" w:cs="Univers-Bold"/>
          <w:bCs/>
          <w:szCs w:val="22"/>
          <w:lang w:val="ka-GE"/>
        </w:rPr>
        <w:t xml:space="preserve">მათი კითხვები 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აგრესიული ან არასწორ </w:t>
      </w:r>
      <w:r w:rsidR="00F25310">
        <w:rPr>
          <w:rFonts w:ascii="Sylfaen" w:hAnsi="Sylfaen" w:cs="Univers-Bold"/>
          <w:bCs/>
          <w:szCs w:val="22"/>
          <w:lang w:val="ka-GE"/>
        </w:rPr>
        <w:t>ფაქტებს ემყარება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, გამოიყენეთ შემაკავშირებელი განცხადება, რათა </w:t>
      </w:r>
      <w:r w:rsidR="00F25310">
        <w:rPr>
          <w:rFonts w:ascii="Sylfaen" w:hAnsi="Sylfaen" w:cs="Univers-Bold"/>
          <w:bCs/>
          <w:szCs w:val="22"/>
          <w:lang w:val="ka-GE"/>
        </w:rPr>
        <w:t xml:space="preserve">უკან 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დაუბრუნდეთ </w:t>
      </w:r>
      <w:r w:rsidR="00231553">
        <w:rPr>
          <w:rFonts w:ascii="Sylfaen" w:hAnsi="Sylfaen" w:cs="Univers-Bold"/>
          <w:bCs/>
          <w:szCs w:val="22"/>
          <w:lang w:val="ka-GE"/>
        </w:rPr>
        <w:t xml:space="preserve">მთავარ </w:t>
      </w:r>
      <w:r w:rsidR="0043190E">
        <w:rPr>
          <w:rFonts w:ascii="Sylfaen" w:hAnsi="Sylfaen" w:cs="Univers-Bold"/>
          <w:bCs/>
          <w:szCs w:val="22"/>
          <w:lang w:val="ka-GE"/>
        </w:rPr>
        <w:t>გზავნილს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. </w:t>
      </w:r>
      <w:r w:rsidR="0014559A">
        <w:rPr>
          <w:rFonts w:ascii="Sylfaen" w:hAnsi="Sylfaen" w:cs="Univers-Bold"/>
          <w:bCs/>
          <w:szCs w:val="22"/>
          <w:lang w:val="ka-GE"/>
        </w:rPr>
        <w:t>ამის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 </w:t>
      </w:r>
      <w:r w:rsidR="00231553">
        <w:rPr>
          <w:rFonts w:ascii="Sylfaen" w:hAnsi="Sylfaen" w:cs="Univers-Bold"/>
          <w:bCs/>
          <w:szCs w:val="22"/>
          <w:lang w:val="ka-GE"/>
        </w:rPr>
        <w:t>მაგალითები მოცემულია ქვემოთ:</w:t>
      </w:r>
      <w:r w:rsidR="00CC078D">
        <w:rPr>
          <w:rFonts w:ascii="Sylfaen" w:hAnsi="Sylfaen" w:cs="Univers-Bold"/>
          <w:bCs/>
          <w:szCs w:val="22"/>
          <w:lang w:val="ka-GE"/>
        </w:rPr>
        <w:t xml:space="preserve"> </w:t>
      </w:r>
    </w:p>
    <w:p w14:paraId="3C78EA76" w14:textId="445AB8F6" w:rsidR="008E52C1" w:rsidRPr="00745B05" w:rsidRDefault="008E52C1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-Bold"/>
          <w:b/>
          <w:bCs/>
          <w:szCs w:val="22"/>
        </w:rPr>
        <w:t xml:space="preserve">• </w:t>
      </w:r>
      <w:r w:rsidRPr="00745B05">
        <w:rPr>
          <w:rFonts w:cs="Univers"/>
          <w:szCs w:val="22"/>
        </w:rPr>
        <w:t>‘</w:t>
      </w:r>
      <w:r w:rsidR="0014559A">
        <w:rPr>
          <w:rFonts w:ascii="Sylfaen" w:hAnsi="Sylfaen" w:cs="Univers"/>
          <w:szCs w:val="22"/>
          <w:lang w:val="ka-GE"/>
        </w:rPr>
        <w:t>მე ვთვლი, რომ აქ მნიშვნელოვანია არის ის</w:t>
      </w:r>
      <w:r w:rsidR="00F25310">
        <w:rPr>
          <w:rFonts w:ascii="Sylfaen" w:hAnsi="Sylfaen" w:cs="Univers"/>
          <w:szCs w:val="22"/>
          <w:lang w:val="ka-GE"/>
        </w:rPr>
        <w:t>, რომ</w:t>
      </w:r>
      <w:r w:rsidR="0014559A">
        <w:rPr>
          <w:rFonts w:ascii="Sylfaen" w:hAnsi="Sylfaen" w:cs="Univers"/>
          <w:szCs w:val="22"/>
          <w:lang w:val="ka-GE"/>
        </w:rPr>
        <w:t xml:space="preserve"> .</w:t>
      </w:r>
      <w:r w:rsidRPr="00745B05">
        <w:rPr>
          <w:rFonts w:cs="Univers"/>
          <w:szCs w:val="22"/>
        </w:rPr>
        <w:t>…’</w:t>
      </w:r>
    </w:p>
    <w:p w14:paraId="05C7743B" w14:textId="0C5220AE" w:rsidR="008E52C1" w:rsidRPr="00745B05" w:rsidRDefault="008E52C1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-Bold"/>
          <w:b/>
          <w:bCs/>
          <w:szCs w:val="22"/>
        </w:rPr>
        <w:t xml:space="preserve">• </w:t>
      </w:r>
      <w:r w:rsidRPr="00745B05">
        <w:rPr>
          <w:rFonts w:cs="Univers"/>
          <w:szCs w:val="22"/>
        </w:rPr>
        <w:t>‘</w:t>
      </w:r>
      <w:r w:rsidR="0014559A">
        <w:rPr>
          <w:rFonts w:ascii="Sylfaen" w:hAnsi="Sylfaen" w:cs="Univers"/>
          <w:szCs w:val="22"/>
          <w:lang w:val="ka-GE"/>
        </w:rPr>
        <w:t>საზოგადოებას უნდა ესმოდეს, რომ</w:t>
      </w:r>
      <w:r w:rsidRPr="00745B05">
        <w:rPr>
          <w:rFonts w:cs="Univers"/>
          <w:szCs w:val="22"/>
        </w:rPr>
        <w:t>…’</w:t>
      </w:r>
    </w:p>
    <w:p w14:paraId="4FC2BA39" w14:textId="275ED891" w:rsidR="008E52C1" w:rsidRPr="00745B05" w:rsidRDefault="0014559A" w:rsidP="00745B05">
      <w:pPr>
        <w:autoSpaceDE w:val="0"/>
        <w:autoSpaceDN w:val="0"/>
        <w:adjustRightInd w:val="0"/>
        <w:spacing w:after="120"/>
        <w:jc w:val="both"/>
        <w:rPr>
          <w:rFonts w:cs="Univers-Light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წარმატება დამოკიდებულია </w:t>
      </w:r>
      <w:r w:rsidR="00B940A7">
        <w:rPr>
          <w:rFonts w:ascii="Sylfaen" w:hAnsi="Sylfaen" w:cs="Univers"/>
          <w:color w:val="000000"/>
          <w:szCs w:val="22"/>
          <w:lang w:val="ka-GE"/>
        </w:rPr>
        <w:t>სისწრაფეზე</w:t>
      </w:r>
      <w:r>
        <w:rPr>
          <w:rFonts w:ascii="Sylfaen" w:hAnsi="Sylfaen" w:cs="Univers"/>
          <w:color w:val="000000"/>
          <w:szCs w:val="22"/>
          <w:lang w:val="ka-GE"/>
        </w:rPr>
        <w:t xml:space="preserve">. მერყეობით შესაძლოა შეიქმნას ვაკუუმი, რომელიც საშუალებას მისცემს </w:t>
      </w:r>
      <w:r w:rsidR="00F25310">
        <w:rPr>
          <w:rFonts w:ascii="Sylfaen" w:hAnsi="Sylfaen" w:cs="Univers"/>
          <w:color w:val="000000"/>
          <w:szCs w:val="22"/>
          <w:lang w:val="ka-GE"/>
        </w:rPr>
        <w:t xml:space="preserve">არასწორ </w:t>
      </w:r>
      <w:r w:rsidR="00231553">
        <w:rPr>
          <w:rFonts w:ascii="Sylfaen" w:hAnsi="Sylfaen" w:cs="Univers"/>
          <w:color w:val="000000"/>
          <w:szCs w:val="22"/>
          <w:lang w:val="ka-GE"/>
        </w:rPr>
        <w:t xml:space="preserve">ინფორმაციას </w:t>
      </w:r>
      <w:r>
        <w:rPr>
          <w:rFonts w:ascii="Sylfaen" w:hAnsi="Sylfaen" w:cs="Univers"/>
          <w:color w:val="000000"/>
          <w:szCs w:val="22"/>
          <w:lang w:val="ka-GE"/>
        </w:rPr>
        <w:t xml:space="preserve">შეავსოს </w:t>
      </w:r>
      <w:r w:rsidR="00B940A7">
        <w:rPr>
          <w:rFonts w:ascii="Sylfaen" w:hAnsi="Sylfaen" w:cs="Univers"/>
          <w:color w:val="000000"/>
          <w:szCs w:val="22"/>
          <w:lang w:val="ka-GE"/>
        </w:rPr>
        <w:t xml:space="preserve">წარმოქმნილი </w:t>
      </w:r>
      <w:r>
        <w:rPr>
          <w:rFonts w:ascii="Sylfaen" w:hAnsi="Sylfaen" w:cs="Univers"/>
          <w:color w:val="000000"/>
          <w:szCs w:val="22"/>
          <w:lang w:val="ka-GE"/>
        </w:rPr>
        <w:t xml:space="preserve">სიცარიელე. </w:t>
      </w:r>
      <w:r w:rsidR="0043190E">
        <w:rPr>
          <w:rFonts w:ascii="Sylfaen" w:hAnsi="Sylfaen" w:cs="Univers"/>
          <w:color w:val="000000"/>
          <w:szCs w:val="22"/>
          <w:lang w:val="ka-GE"/>
        </w:rPr>
        <w:t xml:space="preserve">ხოლო </w:t>
      </w:r>
      <w:r w:rsidR="00F621D4">
        <w:rPr>
          <w:rFonts w:ascii="Sylfaen" w:hAnsi="Sylfaen" w:cs="Univers"/>
          <w:color w:val="000000"/>
          <w:szCs w:val="22"/>
          <w:lang w:val="ka-GE"/>
        </w:rPr>
        <w:t>ძირითადი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43190E">
        <w:rPr>
          <w:rFonts w:ascii="Sylfaen" w:hAnsi="Sylfaen" w:cs="Univers"/>
          <w:color w:val="000000"/>
          <w:szCs w:val="22"/>
          <w:lang w:val="ka-GE"/>
        </w:rPr>
        <w:t>გზავნილის</w:t>
      </w:r>
      <w:r>
        <w:rPr>
          <w:rFonts w:ascii="Sylfaen" w:hAnsi="Sylfaen" w:cs="Univers"/>
          <w:color w:val="000000"/>
          <w:szCs w:val="22"/>
          <w:lang w:val="ka-GE"/>
        </w:rPr>
        <w:t xml:space="preserve"> სწრაფად </w:t>
      </w:r>
      <w:r w:rsidR="00B940A7">
        <w:rPr>
          <w:rFonts w:ascii="Sylfaen" w:hAnsi="Sylfaen" w:cs="Univers"/>
          <w:color w:val="000000"/>
          <w:szCs w:val="22"/>
          <w:lang w:val="ka-GE"/>
        </w:rPr>
        <w:t xml:space="preserve">გადაცემა </w:t>
      </w:r>
      <w:r w:rsidR="005E7893">
        <w:rPr>
          <w:rFonts w:ascii="Sylfaen" w:hAnsi="Sylfaen" w:cs="Univers"/>
          <w:color w:val="000000"/>
          <w:szCs w:val="22"/>
          <w:lang w:val="ka-GE"/>
        </w:rPr>
        <w:t xml:space="preserve">ეხმარება საზოგადოებას საქმის ვითარებაში </w:t>
      </w:r>
      <w:r w:rsidR="0043190E">
        <w:rPr>
          <w:rFonts w:ascii="Sylfaen" w:hAnsi="Sylfaen" w:cs="Univers"/>
          <w:color w:val="000000"/>
          <w:szCs w:val="22"/>
          <w:lang w:val="ka-GE"/>
        </w:rPr>
        <w:t xml:space="preserve">უკეთესად </w:t>
      </w:r>
      <w:r w:rsidR="005E7893">
        <w:rPr>
          <w:rFonts w:ascii="Sylfaen" w:hAnsi="Sylfaen" w:cs="Univers"/>
          <w:color w:val="000000"/>
          <w:szCs w:val="22"/>
          <w:lang w:val="ka-GE"/>
        </w:rPr>
        <w:t>გარკვევაში დამაბნეველი ფაქტები</w:t>
      </w:r>
      <w:r w:rsidR="00B940A7">
        <w:rPr>
          <w:rFonts w:ascii="Sylfaen" w:hAnsi="Sylfaen" w:cs="Univers"/>
          <w:color w:val="000000"/>
          <w:szCs w:val="22"/>
          <w:lang w:val="ka-GE"/>
        </w:rPr>
        <w:t>ს</w:t>
      </w:r>
      <w:r w:rsidR="005E7893">
        <w:rPr>
          <w:rFonts w:ascii="Sylfaen" w:hAnsi="Sylfaen" w:cs="Univers"/>
          <w:color w:val="000000"/>
          <w:szCs w:val="22"/>
          <w:lang w:val="ka-GE"/>
        </w:rPr>
        <w:t xml:space="preserve">, </w:t>
      </w:r>
      <w:r w:rsidR="00B940A7">
        <w:rPr>
          <w:rFonts w:ascii="Sylfaen" w:hAnsi="Sylfaen" w:cs="Univers"/>
          <w:color w:val="000000"/>
          <w:szCs w:val="22"/>
          <w:lang w:val="ka-GE"/>
        </w:rPr>
        <w:t>მიკერძოების</w:t>
      </w:r>
      <w:r w:rsidR="005E7893">
        <w:rPr>
          <w:rFonts w:ascii="Sylfaen" w:hAnsi="Sylfaen" w:cs="Univers"/>
          <w:color w:val="000000"/>
          <w:szCs w:val="22"/>
          <w:lang w:val="ka-GE"/>
        </w:rPr>
        <w:t xml:space="preserve"> და ჭორი</w:t>
      </w:r>
      <w:r w:rsidR="00B940A7">
        <w:rPr>
          <w:rFonts w:ascii="Sylfaen" w:hAnsi="Sylfaen" w:cs="Univers"/>
          <w:color w:val="000000"/>
          <w:szCs w:val="22"/>
          <w:lang w:val="ka-GE"/>
        </w:rPr>
        <w:t>ს საპირისპიროდ</w:t>
      </w:r>
      <w:r w:rsidR="008E52C1" w:rsidRPr="00745B05">
        <w:rPr>
          <w:rFonts w:cs="Univers"/>
          <w:color w:val="000000"/>
          <w:szCs w:val="22"/>
        </w:rPr>
        <w:t xml:space="preserve">. </w:t>
      </w:r>
    </w:p>
    <w:p w14:paraId="7C6EFEC9" w14:textId="77777777" w:rsidR="00725141" w:rsidRPr="00745B05" w:rsidRDefault="00725141" w:rsidP="00745B05">
      <w:pPr>
        <w:spacing w:after="120"/>
        <w:jc w:val="both"/>
        <w:rPr>
          <w:i/>
          <w:color w:val="548DD4" w:themeColor="text2" w:themeTint="99"/>
          <w:szCs w:val="22"/>
        </w:rPr>
      </w:pPr>
    </w:p>
    <w:p w14:paraId="49315C4E" w14:textId="1B606D5C" w:rsidR="008E52C1" w:rsidRPr="00B940A7" w:rsidRDefault="008E52C1" w:rsidP="00745B05">
      <w:pPr>
        <w:spacing w:after="120"/>
        <w:jc w:val="both"/>
        <w:rPr>
          <w:i/>
          <w:color w:val="548DD4" w:themeColor="text2" w:themeTint="99"/>
          <w:szCs w:val="22"/>
          <w:lang w:val="en-US"/>
        </w:rPr>
      </w:pPr>
      <w:r w:rsidRPr="00745B05">
        <w:rPr>
          <w:i/>
          <w:color w:val="548DD4" w:themeColor="text2" w:themeTint="99"/>
          <w:szCs w:val="22"/>
        </w:rPr>
        <w:t xml:space="preserve">6.4 </w:t>
      </w:r>
      <w:r w:rsidR="00B940A7">
        <w:rPr>
          <w:rFonts w:ascii="Sylfaen" w:hAnsi="Sylfaen"/>
          <w:i/>
          <w:color w:val="548DD4" w:themeColor="text2" w:themeTint="99"/>
          <w:szCs w:val="22"/>
          <w:lang w:val="ka-GE"/>
        </w:rPr>
        <w:t>წამყვანი</w:t>
      </w:r>
      <w:r w:rsidR="005E7893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 </w:t>
      </w:r>
      <w:r w:rsidR="00B940A7">
        <w:rPr>
          <w:rFonts w:ascii="Sylfaen" w:hAnsi="Sylfaen"/>
          <w:i/>
          <w:color w:val="548DD4" w:themeColor="text2" w:themeTint="99"/>
          <w:szCs w:val="22"/>
          <w:lang w:val="ka-GE"/>
        </w:rPr>
        <w:t>გზავნილები</w:t>
      </w:r>
    </w:p>
    <w:p w14:paraId="47C6509E" w14:textId="5E9D9C0A" w:rsidR="005E7893" w:rsidRDefault="005E7893" w:rsidP="005E7893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ძირითადი </w:t>
      </w:r>
      <w:r w:rsidR="00B940A7">
        <w:rPr>
          <w:rFonts w:ascii="Sylfaen" w:hAnsi="Sylfaen"/>
          <w:szCs w:val="22"/>
          <w:lang w:val="ka-GE"/>
        </w:rPr>
        <w:t>გზავნილებ</w:t>
      </w:r>
      <w:r>
        <w:rPr>
          <w:rFonts w:ascii="Sylfaen" w:hAnsi="Sylfaen"/>
          <w:szCs w:val="22"/>
          <w:lang w:val="ka-GE"/>
        </w:rPr>
        <w:t xml:space="preserve">ი </w:t>
      </w:r>
      <w:r w:rsidR="00353D33">
        <w:rPr>
          <w:rFonts w:ascii="Sylfaen" w:hAnsi="Sylfaen"/>
          <w:szCs w:val="22"/>
          <w:lang w:val="ka-GE"/>
        </w:rPr>
        <w:t xml:space="preserve">წინასწარ უნდა </w:t>
      </w:r>
      <w:r w:rsidR="00B940A7">
        <w:rPr>
          <w:rFonts w:ascii="Sylfaen" w:hAnsi="Sylfaen"/>
          <w:szCs w:val="22"/>
          <w:lang w:val="ka-GE"/>
        </w:rPr>
        <w:t>ჩამოყალიბდე</w:t>
      </w:r>
      <w:r w:rsidR="00353D33">
        <w:rPr>
          <w:rFonts w:ascii="Sylfaen" w:hAnsi="Sylfaen"/>
          <w:szCs w:val="22"/>
          <w:lang w:val="ka-GE"/>
        </w:rPr>
        <w:t>ს და</w:t>
      </w:r>
      <w:r>
        <w:rPr>
          <w:rFonts w:ascii="Sylfaen" w:hAnsi="Sylfaen"/>
          <w:szCs w:val="22"/>
          <w:lang w:val="ka-GE"/>
        </w:rPr>
        <w:t xml:space="preserve"> მოიცავ</w:t>
      </w:r>
      <w:r w:rsidR="00353D33">
        <w:rPr>
          <w:rFonts w:ascii="Sylfaen" w:hAnsi="Sylfaen"/>
          <w:szCs w:val="22"/>
          <w:lang w:val="ka-GE"/>
        </w:rPr>
        <w:t>დე</w:t>
      </w:r>
      <w:r>
        <w:rPr>
          <w:rFonts w:ascii="Sylfaen" w:hAnsi="Sylfaen"/>
          <w:szCs w:val="22"/>
          <w:lang w:val="ka-GE"/>
        </w:rPr>
        <w:t xml:space="preserve">ს: </w:t>
      </w:r>
    </w:p>
    <w:p w14:paraId="2523E2A4" w14:textId="33E57BB5" w:rsidR="008E52C1" w:rsidRPr="00745B05" w:rsidRDefault="00C45257" w:rsidP="005E7893">
      <w:pPr>
        <w:pStyle w:val="ListParagraph"/>
        <w:numPr>
          <w:ilvl w:val="0"/>
          <w:numId w:val="24"/>
        </w:numPr>
        <w:spacing w:after="120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შემაკავებელ</w:t>
      </w:r>
      <w:r w:rsidR="00D13382">
        <w:rPr>
          <w:rFonts w:ascii="Sylfaen" w:hAnsi="Sylfaen"/>
          <w:szCs w:val="22"/>
          <w:lang w:val="ka-GE"/>
        </w:rPr>
        <w:t xml:space="preserve"> </w:t>
      </w:r>
      <w:r w:rsidR="00B940A7">
        <w:rPr>
          <w:rFonts w:ascii="Sylfaen" w:hAnsi="Sylfaen"/>
          <w:szCs w:val="22"/>
          <w:lang w:val="ka-GE"/>
        </w:rPr>
        <w:t>გზავნილებს</w:t>
      </w:r>
      <w:r w:rsidR="00D13382">
        <w:rPr>
          <w:rFonts w:ascii="Sylfaen" w:hAnsi="Sylfaen"/>
          <w:szCs w:val="22"/>
          <w:lang w:val="ka-GE"/>
        </w:rPr>
        <w:t xml:space="preserve"> </w:t>
      </w:r>
    </w:p>
    <w:p w14:paraId="6CBA7595" w14:textId="1CD54958" w:rsidR="008E52C1" w:rsidRPr="00745B05" w:rsidRDefault="00C45257" w:rsidP="00745B05">
      <w:pPr>
        <w:pStyle w:val="ListParagraph"/>
        <w:numPr>
          <w:ilvl w:val="0"/>
          <w:numId w:val="24"/>
        </w:numPr>
        <w:spacing w:after="120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ზოგად</w:t>
      </w:r>
      <w:r w:rsidR="00D13382">
        <w:rPr>
          <w:rFonts w:ascii="Sylfaen" w:hAnsi="Sylfaen"/>
          <w:szCs w:val="22"/>
          <w:lang w:val="ka-GE"/>
        </w:rPr>
        <w:t>,</w:t>
      </w:r>
      <w:r w:rsidR="00334CFF">
        <w:rPr>
          <w:rFonts w:ascii="Sylfaen" w:hAnsi="Sylfaen"/>
          <w:szCs w:val="22"/>
          <w:lang w:val="ka-GE"/>
        </w:rPr>
        <w:t xml:space="preserve"> </w:t>
      </w:r>
      <w:r w:rsidR="00D13382">
        <w:rPr>
          <w:rFonts w:ascii="Sylfaen" w:hAnsi="Sylfaen"/>
          <w:szCs w:val="22"/>
          <w:lang w:val="ka-GE"/>
        </w:rPr>
        <w:t xml:space="preserve">კონკრეტულ </w:t>
      </w:r>
      <w:r w:rsidR="00334CFF">
        <w:rPr>
          <w:rFonts w:ascii="Sylfaen" w:hAnsi="Sylfaen"/>
          <w:szCs w:val="22"/>
          <w:lang w:val="ka-GE"/>
        </w:rPr>
        <w:t>ვაქცინა</w:t>
      </w:r>
      <w:r w:rsidR="00D13382">
        <w:rPr>
          <w:rFonts w:ascii="Sylfaen" w:hAnsi="Sylfaen"/>
          <w:szCs w:val="22"/>
          <w:lang w:val="ka-GE"/>
        </w:rPr>
        <w:t>სთან კავშირის არმქონე</w:t>
      </w:r>
      <w:r w:rsidR="00334CFF">
        <w:rPr>
          <w:rFonts w:ascii="Sylfaen" w:hAnsi="Sylfaen"/>
          <w:szCs w:val="22"/>
          <w:lang w:val="ka-GE"/>
        </w:rPr>
        <w:t xml:space="preserve"> </w:t>
      </w:r>
      <w:r w:rsidR="00B940A7">
        <w:rPr>
          <w:rFonts w:ascii="Sylfaen" w:hAnsi="Sylfaen"/>
          <w:szCs w:val="22"/>
          <w:lang w:val="ka-GE"/>
        </w:rPr>
        <w:t>გზავნილებს</w:t>
      </w:r>
    </w:p>
    <w:p w14:paraId="483DC453" w14:textId="3D6B74CF" w:rsidR="008E52C1" w:rsidRPr="00745B05" w:rsidRDefault="00D13382" w:rsidP="00745B05">
      <w:pPr>
        <w:pStyle w:val="ListParagraph"/>
        <w:numPr>
          <w:ilvl w:val="0"/>
          <w:numId w:val="24"/>
        </w:numPr>
        <w:spacing w:after="120"/>
        <w:contextualSpacing w:val="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კონკრეტულ </w:t>
      </w:r>
      <w:r w:rsidR="00334CFF">
        <w:rPr>
          <w:rFonts w:ascii="Sylfaen" w:hAnsi="Sylfaen"/>
          <w:szCs w:val="22"/>
          <w:lang w:val="ka-GE"/>
        </w:rPr>
        <w:t>ვაქცინ</w:t>
      </w:r>
      <w:r>
        <w:rPr>
          <w:rFonts w:ascii="Sylfaen" w:hAnsi="Sylfaen"/>
          <w:szCs w:val="22"/>
          <w:lang w:val="ka-GE"/>
        </w:rPr>
        <w:t xml:space="preserve">ასთან </w:t>
      </w:r>
      <w:r w:rsidR="00C45257">
        <w:rPr>
          <w:rFonts w:ascii="Sylfaen" w:hAnsi="Sylfaen"/>
          <w:szCs w:val="22"/>
          <w:lang w:val="ka-GE"/>
        </w:rPr>
        <w:t>დაკავშირებულ</w:t>
      </w:r>
      <w:r>
        <w:rPr>
          <w:rFonts w:ascii="Sylfaen" w:hAnsi="Sylfaen"/>
          <w:szCs w:val="22"/>
          <w:lang w:val="ka-GE"/>
        </w:rPr>
        <w:t xml:space="preserve"> </w:t>
      </w:r>
      <w:r w:rsidR="00334CFF">
        <w:rPr>
          <w:rFonts w:ascii="Sylfaen" w:hAnsi="Sylfaen"/>
          <w:szCs w:val="22"/>
          <w:lang w:val="ka-GE"/>
        </w:rPr>
        <w:t xml:space="preserve"> </w:t>
      </w:r>
      <w:r w:rsidR="00B940A7">
        <w:rPr>
          <w:rFonts w:ascii="Sylfaen" w:hAnsi="Sylfaen"/>
          <w:szCs w:val="22"/>
          <w:lang w:val="ka-GE"/>
        </w:rPr>
        <w:t>გზავნილებს</w:t>
      </w:r>
      <w:r w:rsidR="00334CFF">
        <w:rPr>
          <w:rFonts w:ascii="Sylfaen" w:hAnsi="Sylfaen"/>
          <w:szCs w:val="22"/>
          <w:lang w:val="ka-GE"/>
        </w:rPr>
        <w:t xml:space="preserve"> </w:t>
      </w:r>
    </w:p>
    <w:p w14:paraId="3FDBE86F" w14:textId="406EEAB2" w:rsidR="00725141" w:rsidRDefault="00B940A7" w:rsidP="00745B05">
      <w:pPr>
        <w:spacing w:after="1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საქართველოში იმუნიზაციის პროგრამის ფარგლებში არსებული </w:t>
      </w:r>
      <w:r w:rsidR="00C45257">
        <w:rPr>
          <w:rFonts w:ascii="Sylfaen" w:hAnsi="Sylfaen"/>
          <w:szCs w:val="22"/>
          <w:lang w:val="ka-GE"/>
        </w:rPr>
        <w:t xml:space="preserve">თითოეული ვაქცინისათვის </w:t>
      </w:r>
      <w:r>
        <w:rPr>
          <w:rFonts w:ascii="Sylfaen" w:hAnsi="Sylfaen"/>
          <w:szCs w:val="22"/>
          <w:lang w:val="ka-GE"/>
        </w:rPr>
        <w:t xml:space="preserve">გზავნილები </w:t>
      </w:r>
      <w:r w:rsidR="00334CFF">
        <w:rPr>
          <w:rFonts w:ascii="Sylfaen" w:hAnsi="Sylfaen"/>
          <w:szCs w:val="22"/>
          <w:lang w:val="ka-GE"/>
        </w:rPr>
        <w:t xml:space="preserve">შეგიძლიათ ნახოთ ამ გეგმის დანართის სახით. </w:t>
      </w:r>
    </w:p>
    <w:p w14:paraId="20558D0E" w14:textId="77777777" w:rsidR="00D13382" w:rsidRPr="005E7893" w:rsidRDefault="00D13382" w:rsidP="00745B05">
      <w:pPr>
        <w:spacing w:after="120"/>
        <w:jc w:val="both"/>
        <w:rPr>
          <w:b/>
          <w:color w:val="548DD4" w:themeColor="text2" w:themeTint="99"/>
          <w:szCs w:val="22"/>
          <w:lang w:val="en-US"/>
        </w:rPr>
      </w:pPr>
    </w:p>
    <w:p w14:paraId="7270B03B" w14:textId="548D9545" w:rsidR="008E52C1" w:rsidRPr="00745B05" w:rsidRDefault="009428BD" w:rsidP="00745B05">
      <w:pPr>
        <w:spacing w:after="120"/>
        <w:jc w:val="both"/>
        <w:rPr>
          <w:rFonts w:cs="Univers"/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>7</w:t>
      </w:r>
      <w:r w:rsidR="008E52C1" w:rsidRPr="00745B05">
        <w:rPr>
          <w:b/>
          <w:color w:val="548DD4" w:themeColor="text2" w:themeTint="99"/>
          <w:szCs w:val="22"/>
        </w:rPr>
        <w:t>.</w:t>
      </w:r>
      <w:r w:rsidRPr="00745B05">
        <w:rPr>
          <w:b/>
          <w:color w:val="548DD4" w:themeColor="text2" w:themeTint="99"/>
          <w:szCs w:val="22"/>
        </w:rPr>
        <w:t xml:space="preserve"> </w:t>
      </w:r>
      <w:r w:rsidR="00D13382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მედია არხების იდენტიფიკაცია </w:t>
      </w:r>
    </w:p>
    <w:p w14:paraId="6825B354" w14:textId="24A2D7FE" w:rsidR="008E52C1" w:rsidRPr="00D13382" w:rsidRDefault="00D13382" w:rsidP="00745B0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ind w:left="1080"/>
        <w:contextualSpacing w:val="0"/>
        <w:jc w:val="both"/>
        <w:rPr>
          <w:rFonts w:cs="Univers-Bold"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t xml:space="preserve">პრესკონფერენცია: </w:t>
      </w:r>
      <w:r w:rsidRPr="00D13382">
        <w:rPr>
          <w:rFonts w:ascii="Sylfaen" w:hAnsi="Sylfaen" w:cs="Univers-Bold"/>
          <w:bCs/>
          <w:szCs w:val="22"/>
          <w:lang w:val="ka-GE"/>
        </w:rPr>
        <w:t xml:space="preserve">ჯანდაცვის სამინისტროს </w:t>
      </w:r>
      <w:r w:rsidR="00EC0237">
        <w:rPr>
          <w:rFonts w:ascii="Sylfaen" w:hAnsi="Sylfaen" w:cs="Univers-Bold"/>
          <w:bCs/>
          <w:szCs w:val="22"/>
          <w:lang w:val="ka-GE"/>
        </w:rPr>
        <w:t>ხელმძღვანელობის პრესკონფერენცია უშუალოდ</w:t>
      </w:r>
      <w:r w:rsidRPr="00D13382">
        <w:rPr>
          <w:rFonts w:ascii="Sylfaen" w:hAnsi="Sylfaen" w:cs="Univers-Bold"/>
          <w:bCs/>
          <w:szCs w:val="22"/>
          <w:lang w:val="ka-GE"/>
        </w:rPr>
        <w:t xml:space="preserve">  კრიზისის შემდეგ </w:t>
      </w:r>
    </w:p>
    <w:p w14:paraId="095D8CF0" w14:textId="5B335A9F" w:rsidR="008E52C1" w:rsidRPr="00D13382" w:rsidRDefault="00D13382" w:rsidP="00745B0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ind w:left="1080"/>
        <w:contextualSpacing w:val="0"/>
        <w:jc w:val="both"/>
        <w:rPr>
          <w:rFonts w:cs="Univers-Bold"/>
          <w:bCs/>
          <w:szCs w:val="22"/>
          <w:lang w:val="it-IT"/>
        </w:rPr>
      </w:pPr>
      <w:r>
        <w:rPr>
          <w:rFonts w:ascii="Sylfaen" w:hAnsi="Sylfaen" w:cs="Univers-Bold"/>
          <w:b/>
          <w:bCs/>
          <w:szCs w:val="22"/>
          <w:lang w:val="ka-GE"/>
        </w:rPr>
        <w:lastRenderedPageBreak/>
        <w:t xml:space="preserve">ტელევიზია: </w:t>
      </w:r>
      <w:r w:rsidRPr="00D13382">
        <w:rPr>
          <w:rFonts w:ascii="Sylfaen" w:hAnsi="Sylfaen" w:cs="Univers-Bold"/>
          <w:bCs/>
          <w:szCs w:val="22"/>
          <w:lang w:val="ka-GE"/>
        </w:rPr>
        <w:t xml:space="preserve">ინტერვიუები რუსთავი-2-თან, საზოგადოებრივ მაუწყებელთან, იმედთან, ალანიასთან, კავკასიასთან. </w:t>
      </w:r>
    </w:p>
    <w:p w14:paraId="64F48A7C" w14:textId="31918048" w:rsidR="008E52C1" w:rsidRPr="00745B05" w:rsidRDefault="00D13382" w:rsidP="00745B0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ind w:left="1080"/>
        <w:contextualSpacing w:val="0"/>
        <w:jc w:val="both"/>
        <w:rPr>
          <w:rFonts w:cs="Univers-Bold"/>
          <w:bCs/>
          <w:szCs w:val="22"/>
          <w:lang w:val="it-IT"/>
        </w:rPr>
      </w:pPr>
      <w:r>
        <w:rPr>
          <w:rFonts w:ascii="Sylfaen" w:hAnsi="Sylfaen" w:cs="Univers-Bold"/>
          <w:b/>
          <w:bCs/>
          <w:szCs w:val="22"/>
          <w:lang w:val="ka-GE"/>
        </w:rPr>
        <w:t xml:space="preserve">რადიო: </w:t>
      </w:r>
      <w:r>
        <w:rPr>
          <w:rFonts w:ascii="Sylfaen" w:hAnsi="Sylfaen" w:cs="Univers-Bold"/>
          <w:bCs/>
          <w:szCs w:val="22"/>
          <w:lang w:val="ka-GE"/>
        </w:rPr>
        <w:t xml:space="preserve">საზოგადოებრივი მაუწყებელი, ფორტუნა, იმედი </w:t>
      </w:r>
    </w:p>
    <w:p w14:paraId="147192D6" w14:textId="5E6CF9BF" w:rsidR="008E52C1" w:rsidRPr="00745B05" w:rsidRDefault="00D13382" w:rsidP="00745B0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ind w:left="1080"/>
        <w:contextualSpacing w:val="0"/>
        <w:jc w:val="both"/>
        <w:rPr>
          <w:rFonts w:cs="Univers-Bold"/>
          <w:bCs/>
          <w:szCs w:val="22"/>
          <w:lang w:val="it-IT"/>
        </w:rPr>
      </w:pPr>
      <w:r>
        <w:rPr>
          <w:rFonts w:ascii="Sylfaen" w:hAnsi="Sylfaen" w:cs="Univers-Bold"/>
          <w:b/>
          <w:bCs/>
          <w:szCs w:val="22"/>
          <w:lang w:val="ka-GE"/>
        </w:rPr>
        <w:t xml:space="preserve">გაზეთები: </w:t>
      </w:r>
      <w:r w:rsidR="008E52C1" w:rsidRPr="00745B05">
        <w:rPr>
          <w:rFonts w:cs="Univers-Bold"/>
          <w:bCs/>
          <w:szCs w:val="22"/>
          <w:lang w:val="it-IT"/>
        </w:rPr>
        <w:t xml:space="preserve">24 </w:t>
      </w:r>
      <w:r>
        <w:rPr>
          <w:rFonts w:ascii="Sylfaen" w:hAnsi="Sylfaen" w:cs="Univers-Bold"/>
          <w:bCs/>
          <w:szCs w:val="22"/>
          <w:lang w:val="ka-GE"/>
        </w:rPr>
        <w:t xml:space="preserve">საათი, რეზონანსი, ალია, ახალი თაობა, კვირის პალიტრა, </w:t>
      </w:r>
      <w:r>
        <w:rPr>
          <w:rFonts w:cs="Univers-Bold"/>
          <w:bCs/>
          <w:szCs w:val="22"/>
          <w:lang w:val="it-IT"/>
        </w:rPr>
        <w:t>Georgian T</w:t>
      </w:r>
      <w:r w:rsidR="008E52C1" w:rsidRPr="00745B05">
        <w:rPr>
          <w:rFonts w:cs="Univers-Bold"/>
          <w:bCs/>
          <w:szCs w:val="22"/>
          <w:lang w:val="it-IT"/>
        </w:rPr>
        <w:t>imes, Georgian Mess</w:t>
      </w:r>
      <w:r w:rsidR="00353D33">
        <w:rPr>
          <w:rFonts w:ascii="Sylfaen" w:hAnsi="Sylfaen" w:cs="Univers-Bold"/>
          <w:bCs/>
          <w:szCs w:val="22"/>
          <w:lang w:val="it-IT"/>
        </w:rPr>
        <w:t>e</w:t>
      </w:r>
      <w:r w:rsidR="008E52C1" w:rsidRPr="00745B05">
        <w:rPr>
          <w:rFonts w:cs="Univers-Bold"/>
          <w:bCs/>
          <w:szCs w:val="22"/>
          <w:lang w:val="it-IT"/>
        </w:rPr>
        <w:t xml:space="preserve">nger, Georgia Today.  </w:t>
      </w:r>
    </w:p>
    <w:p w14:paraId="1F0C52BA" w14:textId="77777777" w:rsidR="00875B93" w:rsidRPr="00875B93" w:rsidRDefault="00D13382" w:rsidP="00875B9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ind w:left="1080"/>
        <w:contextualSpacing w:val="0"/>
        <w:jc w:val="both"/>
        <w:rPr>
          <w:rFonts w:cs="Univers-Bold"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t>ინტერნეტი</w:t>
      </w:r>
      <w:r w:rsidR="008E52C1" w:rsidRPr="00745B05">
        <w:rPr>
          <w:rFonts w:cs="Univers-Bold"/>
          <w:b/>
          <w:bCs/>
          <w:szCs w:val="22"/>
        </w:rPr>
        <w:t>:</w:t>
      </w:r>
      <w:r w:rsidR="008E52C1" w:rsidRPr="00745B05">
        <w:rPr>
          <w:rFonts w:cs="Univers-Bold"/>
          <w:bCs/>
          <w:szCs w:val="22"/>
        </w:rPr>
        <w:t xml:space="preserve"> </w:t>
      </w:r>
      <w:r>
        <w:rPr>
          <w:rFonts w:ascii="Sylfaen" w:hAnsi="Sylfaen" w:cs="Univers-Bold"/>
          <w:bCs/>
          <w:szCs w:val="22"/>
          <w:lang w:val="ka-GE"/>
        </w:rPr>
        <w:t xml:space="preserve">ახალი ამბების სააგენტოები, ინტერნეტ მედია </w:t>
      </w:r>
    </w:p>
    <w:p w14:paraId="5A6F8D4E" w14:textId="3293B3DE" w:rsidR="00725141" w:rsidRPr="00875B93" w:rsidRDefault="00D13382" w:rsidP="00875B9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ind w:left="1080"/>
        <w:contextualSpacing w:val="0"/>
        <w:jc w:val="both"/>
        <w:rPr>
          <w:rFonts w:cs="Univers-Bold"/>
          <w:bCs/>
          <w:szCs w:val="22"/>
        </w:rPr>
      </w:pPr>
      <w:r w:rsidRPr="00875B93">
        <w:rPr>
          <w:rFonts w:ascii="Sylfaen" w:hAnsi="Sylfaen" w:cs="Univers-Bold"/>
          <w:b/>
          <w:bCs/>
          <w:szCs w:val="22"/>
          <w:lang w:val="ka-GE"/>
        </w:rPr>
        <w:t>ადგილობრივი ღონისძიებები</w:t>
      </w:r>
      <w:r w:rsidR="008E52C1" w:rsidRPr="00875B93">
        <w:rPr>
          <w:rFonts w:ascii="Sylfaen" w:hAnsi="Sylfaen" w:cs="Univers-Bold"/>
          <w:b/>
          <w:bCs/>
          <w:szCs w:val="22"/>
          <w:lang w:val="ka-GE"/>
        </w:rPr>
        <w:t>:</w:t>
      </w:r>
      <w:r w:rsidRPr="00875B93">
        <w:rPr>
          <w:rFonts w:ascii="Sylfaen" w:hAnsi="Sylfaen" w:cs="Univers-Bold"/>
          <w:b/>
          <w:bCs/>
          <w:szCs w:val="22"/>
          <w:lang w:val="ka-GE"/>
        </w:rPr>
        <w:t xml:space="preserve"> </w:t>
      </w:r>
      <w:r w:rsidRPr="00875B93">
        <w:rPr>
          <w:rFonts w:ascii="Sylfaen" w:hAnsi="Sylfaen" w:cs="Univers-Bold"/>
          <w:bCs/>
          <w:szCs w:val="22"/>
          <w:lang w:val="ka-GE"/>
        </w:rPr>
        <w:t>პრესკონფერენცია</w:t>
      </w:r>
      <w:r w:rsidR="00EC0237">
        <w:rPr>
          <w:rFonts w:ascii="Sylfaen" w:hAnsi="Sylfaen" w:cs="Univers-Bold"/>
          <w:bCs/>
          <w:szCs w:val="22"/>
          <w:lang w:val="ka-GE"/>
        </w:rPr>
        <w:t xml:space="preserve"> </w:t>
      </w:r>
      <w:r w:rsidR="00EC0237" w:rsidRPr="00875B93">
        <w:rPr>
          <w:rFonts w:ascii="Sylfaen" w:hAnsi="Sylfaen" w:cs="Univers-Bold"/>
          <w:bCs/>
          <w:szCs w:val="22"/>
          <w:lang w:val="ka-GE"/>
        </w:rPr>
        <w:t>ადგილობრივ დონეზე</w:t>
      </w:r>
      <w:r w:rsidRPr="00875B93">
        <w:rPr>
          <w:rFonts w:ascii="Sylfaen" w:hAnsi="Sylfaen" w:cs="Univers-Bold"/>
          <w:bCs/>
          <w:szCs w:val="22"/>
          <w:lang w:val="ka-GE"/>
        </w:rPr>
        <w:t xml:space="preserve">, თუ კრიზისი კონკრეტულ </w:t>
      </w:r>
      <w:r w:rsidR="00EC0237">
        <w:rPr>
          <w:rFonts w:ascii="Sylfaen" w:hAnsi="Sylfaen" w:cs="Univers-Bold"/>
          <w:bCs/>
          <w:szCs w:val="22"/>
          <w:lang w:val="ka-GE"/>
        </w:rPr>
        <w:t>რეგიონს უკავშირდება</w:t>
      </w:r>
      <w:r w:rsidRPr="00875B93">
        <w:rPr>
          <w:rFonts w:ascii="Sylfaen" w:hAnsi="Sylfaen" w:cs="Univers-Bold"/>
          <w:bCs/>
          <w:szCs w:val="22"/>
          <w:lang w:val="ka-GE"/>
        </w:rPr>
        <w:t xml:space="preserve">.  </w:t>
      </w:r>
      <w:r w:rsidR="008E52C1" w:rsidRPr="00875B93">
        <w:rPr>
          <w:rFonts w:cs="Univers-Bold"/>
          <w:bCs/>
          <w:szCs w:val="22"/>
        </w:rPr>
        <w:t xml:space="preserve"> </w:t>
      </w:r>
    </w:p>
    <w:p w14:paraId="2BCDE9DB" w14:textId="77777777" w:rsidR="00D13382" w:rsidRPr="00D13382" w:rsidRDefault="00D13382" w:rsidP="00D13382">
      <w:pPr>
        <w:pStyle w:val="ListParagraph"/>
        <w:autoSpaceDE w:val="0"/>
        <w:autoSpaceDN w:val="0"/>
        <w:adjustRightInd w:val="0"/>
        <w:spacing w:after="120"/>
        <w:ind w:left="1080"/>
        <w:contextualSpacing w:val="0"/>
        <w:jc w:val="both"/>
        <w:rPr>
          <w:i/>
          <w:color w:val="548DD4" w:themeColor="text2" w:themeTint="99"/>
          <w:szCs w:val="22"/>
        </w:rPr>
      </w:pPr>
    </w:p>
    <w:p w14:paraId="048CCCC5" w14:textId="55AE8806" w:rsidR="008E52C1" w:rsidRPr="00745B05" w:rsidRDefault="009428BD" w:rsidP="00745B05">
      <w:pPr>
        <w:spacing w:after="120"/>
        <w:jc w:val="both"/>
        <w:rPr>
          <w:i/>
          <w:color w:val="548DD4" w:themeColor="text2" w:themeTint="99"/>
          <w:szCs w:val="22"/>
        </w:rPr>
      </w:pPr>
      <w:r w:rsidRPr="00745B05">
        <w:rPr>
          <w:i/>
          <w:color w:val="548DD4" w:themeColor="text2" w:themeTint="99"/>
          <w:szCs w:val="22"/>
        </w:rPr>
        <w:t xml:space="preserve">7.1 </w:t>
      </w:r>
      <w:r w:rsidR="00875B93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ზოგიერთი </w:t>
      </w:r>
      <w:r w:rsidR="00EC0237">
        <w:rPr>
          <w:rFonts w:ascii="Sylfaen" w:hAnsi="Sylfaen"/>
          <w:i/>
          <w:color w:val="548DD4" w:themeColor="text2" w:themeTint="99"/>
          <w:szCs w:val="22"/>
          <w:lang w:val="ka-GE"/>
        </w:rPr>
        <w:t>გასათვალისწინებელი საკითხი</w:t>
      </w:r>
      <w:r w:rsidR="00353D33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 იმის დასადგენად,</w:t>
      </w:r>
      <w:r w:rsidR="00EC0237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 თუ </w:t>
      </w:r>
      <w:r w:rsidR="00875B93">
        <w:rPr>
          <w:rFonts w:ascii="Sylfaen" w:hAnsi="Sylfaen"/>
          <w:i/>
          <w:color w:val="548DD4" w:themeColor="text2" w:themeTint="99"/>
          <w:szCs w:val="22"/>
          <w:lang w:val="ka-GE"/>
        </w:rPr>
        <w:t>რომელი მედია არხები</w:t>
      </w:r>
      <w:r w:rsidR="00353D33">
        <w:rPr>
          <w:rFonts w:ascii="Sylfaen" w:hAnsi="Sylfaen"/>
          <w:i/>
          <w:color w:val="548DD4" w:themeColor="text2" w:themeTint="99"/>
          <w:szCs w:val="22"/>
          <w:lang w:val="ka-GE"/>
        </w:rPr>
        <w:t>ს გამოყენებაა</w:t>
      </w:r>
      <w:r w:rsidR="00875B93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 </w:t>
      </w:r>
      <w:r w:rsidR="00353D33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შესაფერისი მოცემული </w:t>
      </w:r>
      <w:r w:rsidR="00875B93">
        <w:rPr>
          <w:rFonts w:ascii="Sylfaen" w:hAnsi="Sylfaen"/>
          <w:i/>
          <w:color w:val="548DD4" w:themeColor="text2" w:themeTint="99"/>
          <w:szCs w:val="22"/>
          <w:lang w:val="ka-GE"/>
        </w:rPr>
        <w:t>კრიზისის დროს</w:t>
      </w:r>
      <w:r w:rsidR="00353D33">
        <w:rPr>
          <w:rFonts w:ascii="Sylfaen" w:hAnsi="Sylfaen"/>
          <w:i/>
          <w:color w:val="548DD4" w:themeColor="text2" w:themeTint="99"/>
          <w:szCs w:val="22"/>
          <w:lang w:val="ka-GE"/>
        </w:rPr>
        <w:t>:</w:t>
      </w:r>
      <w:r w:rsidR="00EC0237">
        <w:rPr>
          <w:rFonts w:ascii="Sylfaen" w:hAnsi="Sylfaen"/>
          <w:i/>
          <w:color w:val="548DD4" w:themeColor="text2" w:themeTint="99"/>
          <w:szCs w:val="22"/>
          <w:lang w:val="ka-GE"/>
        </w:rPr>
        <w:t xml:space="preserve"> </w:t>
      </w:r>
    </w:p>
    <w:p w14:paraId="28985678" w14:textId="424653E5" w:rsidR="00DF5E4D" w:rsidRPr="00153499" w:rsidRDefault="008E52C1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"/>
          <w:szCs w:val="22"/>
        </w:rPr>
        <w:t>•</w:t>
      </w:r>
      <w:r w:rsidR="00DF5E4D" w:rsidRPr="00745B05">
        <w:rPr>
          <w:rFonts w:cs="Univers"/>
          <w:szCs w:val="22"/>
        </w:rPr>
        <w:t xml:space="preserve"> </w:t>
      </w:r>
      <w:r w:rsidR="00353D33">
        <w:rPr>
          <w:rFonts w:ascii="Sylfaen" w:hAnsi="Sylfaen" w:cs="Univers"/>
          <w:szCs w:val="22"/>
          <w:lang w:val="ka-GE"/>
        </w:rPr>
        <w:t xml:space="preserve">იყენებს თუ არა ამ მედია არხს </w:t>
      </w:r>
      <w:r w:rsidR="00875B93">
        <w:rPr>
          <w:rFonts w:ascii="Sylfaen" w:hAnsi="Sylfaen" w:cs="Univers"/>
          <w:szCs w:val="22"/>
          <w:lang w:val="ka-GE"/>
        </w:rPr>
        <w:t>მოსახლეობის</w:t>
      </w:r>
      <w:r w:rsidR="00353D33">
        <w:rPr>
          <w:rFonts w:ascii="Sylfaen" w:hAnsi="Sylfaen" w:cs="Univers"/>
          <w:szCs w:val="22"/>
          <w:lang w:val="ka-GE"/>
        </w:rPr>
        <w:t xml:space="preserve"> ის</w:t>
      </w:r>
      <w:r w:rsidR="00875B93">
        <w:rPr>
          <w:rFonts w:ascii="Sylfaen" w:hAnsi="Sylfaen" w:cs="Univers"/>
          <w:szCs w:val="22"/>
          <w:lang w:val="ka-GE"/>
        </w:rPr>
        <w:t xml:space="preserve"> ჯგუფი, რომელთანაც თქვენ გსურთ </w:t>
      </w:r>
      <w:r w:rsidR="00EC0237">
        <w:rPr>
          <w:rFonts w:ascii="Sylfaen" w:hAnsi="Sylfaen" w:cs="Univers"/>
          <w:szCs w:val="22"/>
          <w:lang w:val="ka-GE"/>
        </w:rPr>
        <w:t>საკომუნიკაციო კამპანიის გამართვა</w:t>
      </w:r>
      <w:r w:rsidR="00DF5E4D" w:rsidRPr="00153499">
        <w:rPr>
          <w:rFonts w:cs="Univers"/>
          <w:szCs w:val="22"/>
        </w:rPr>
        <w:t>?</w:t>
      </w:r>
    </w:p>
    <w:p w14:paraId="7739F635" w14:textId="4FB2EF95" w:rsidR="008E52C1" w:rsidRPr="00745B05" w:rsidRDefault="00A44D96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"/>
          <w:szCs w:val="22"/>
        </w:rPr>
        <w:t xml:space="preserve">• </w:t>
      </w:r>
      <w:r w:rsidR="00353D33">
        <w:rPr>
          <w:rFonts w:ascii="Sylfaen" w:hAnsi="Sylfaen" w:cs="Univers"/>
          <w:szCs w:val="22"/>
          <w:lang w:val="ka-GE"/>
        </w:rPr>
        <w:t xml:space="preserve">შეესაბამება თუ არა თქვენს მიზნებს </w:t>
      </w:r>
      <w:r w:rsidR="00875B93">
        <w:rPr>
          <w:rFonts w:ascii="Sylfaen" w:hAnsi="Sylfaen" w:cs="Univers"/>
          <w:szCs w:val="22"/>
          <w:lang w:val="ka-GE"/>
        </w:rPr>
        <w:t xml:space="preserve">ეს კონკრეტული მედია არხი? </w:t>
      </w:r>
    </w:p>
    <w:p w14:paraId="05A74D70" w14:textId="77C21252" w:rsidR="008E52C1" w:rsidRPr="00745B05" w:rsidRDefault="008E52C1" w:rsidP="00745B05">
      <w:pPr>
        <w:autoSpaceDE w:val="0"/>
        <w:autoSpaceDN w:val="0"/>
        <w:adjustRightInd w:val="0"/>
        <w:spacing w:after="120"/>
        <w:ind w:left="720"/>
        <w:jc w:val="both"/>
        <w:rPr>
          <w:rFonts w:cs="Univers"/>
          <w:szCs w:val="22"/>
        </w:rPr>
      </w:pPr>
      <w:r w:rsidRPr="00745B05">
        <w:rPr>
          <w:rFonts w:cs="Univers"/>
          <w:szCs w:val="22"/>
        </w:rPr>
        <w:t xml:space="preserve">• </w:t>
      </w:r>
      <w:r w:rsidR="00353D33">
        <w:rPr>
          <w:rFonts w:ascii="Sylfaen" w:hAnsi="Sylfaen" w:cs="Univers"/>
          <w:szCs w:val="22"/>
          <w:lang w:val="ka-GE"/>
        </w:rPr>
        <w:t xml:space="preserve">არის თუ არა </w:t>
      </w:r>
      <w:r w:rsidR="00875B93">
        <w:rPr>
          <w:rFonts w:ascii="Sylfaen" w:hAnsi="Sylfaen" w:cs="Univers"/>
          <w:szCs w:val="22"/>
          <w:lang w:val="ka-GE"/>
        </w:rPr>
        <w:t xml:space="preserve">მისი სამიზნე </w:t>
      </w:r>
      <w:r w:rsidR="00EC0237">
        <w:rPr>
          <w:rFonts w:ascii="Sylfaen" w:hAnsi="Sylfaen" w:cs="Univers"/>
          <w:szCs w:val="22"/>
          <w:lang w:val="ka-GE"/>
        </w:rPr>
        <w:t>იგივე</w:t>
      </w:r>
      <w:r w:rsidR="00875B93">
        <w:rPr>
          <w:rFonts w:ascii="Sylfaen" w:hAnsi="Sylfaen" w:cs="Univers"/>
          <w:szCs w:val="22"/>
          <w:lang w:val="ka-GE"/>
        </w:rPr>
        <w:t xml:space="preserve"> აუდიტორია, რომელსაც თქვენც </w:t>
      </w:r>
      <w:r w:rsidR="00353D33">
        <w:rPr>
          <w:rFonts w:ascii="Sylfaen" w:hAnsi="Sylfaen" w:cs="Univers"/>
          <w:szCs w:val="22"/>
          <w:lang w:val="ka-GE"/>
        </w:rPr>
        <w:t>უ</w:t>
      </w:r>
      <w:r w:rsidR="00875B93">
        <w:rPr>
          <w:rFonts w:ascii="Sylfaen" w:hAnsi="Sylfaen" w:cs="Univers"/>
          <w:szCs w:val="22"/>
          <w:lang w:val="ka-GE"/>
        </w:rPr>
        <w:t>მიზნ</w:t>
      </w:r>
      <w:r w:rsidR="00353D33">
        <w:rPr>
          <w:rFonts w:ascii="Sylfaen" w:hAnsi="Sylfaen" w:cs="Univers"/>
          <w:szCs w:val="22"/>
          <w:lang w:val="ka-GE"/>
        </w:rPr>
        <w:t>ებთ</w:t>
      </w:r>
      <w:r w:rsidR="00875B93">
        <w:rPr>
          <w:rFonts w:ascii="Sylfaen" w:hAnsi="Sylfaen" w:cs="Univers"/>
          <w:szCs w:val="22"/>
          <w:lang w:val="ka-GE"/>
        </w:rPr>
        <w:t xml:space="preserve">? </w:t>
      </w:r>
    </w:p>
    <w:p w14:paraId="7E5270AA" w14:textId="26399202" w:rsidR="00725141" w:rsidRPr="00745B05" w:rsidRDefault="00725141" w:rsidP="00745B05">
      <w:pPr>
        <w:spacing w:after="120"/>
        <w:jc w:val="both"/>
        <w:rPr>
          <w:b/>
          <w:color w:val="548DD4" w:themeColor="text2" w:themeTint="99"/>
          <w:szCs w:val="22"/>
        </w:rPr>
      </w:pPr>
    </w:p>
    <w:p w14:paraId="3BB925B1" w14:textId="422237E2" w:rsidR="00DF5E4D" w:rsidRPr="00745B05" w:rsidRDefault="00DF5E4D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 xml:space="preserve">8. </w:t>
      </w:r>
      <w:r w:rsidR="00875B93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მასალების შექმნა </w:t>
      </w:r>
    </w:p>
    <w:p w14:paraId="48E7BB8F" w14:textId="2F382F29" w:rsidR="00DF5E4D" w:rsidRPr="00745B05" w:rsidRDefault="00EC0237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>დამხმარე მასალები</w:t>
      </w:r>
      <w:r w:rsidR="00875B93">
        <w:rPr>
          <w:rFonts w:ascii="Sylfaen" w:hAnsi="Sylfaen" w:cs="Univers"/>
          <w:color w:val="000000"/>
          <w:szCs w:val="22"/>
          <w:lang w:val="ka-GE"/>
        </w:rPr>
        <w:t xml:space="preserve"> უკვე </w:t>
      </w:r>
      <w:r w:rsidR="00236F42">
        <w:rPr>
          <w:rFonts w:ascii="Sylfaen" w:hAnsi="Sylfaen" w:cs="Univers"/>
          <w:color w:val="000000"/>
          <w:szCs w:val="22"/>
          <w:lang w:val="ka-GE"/>
        </w:rPr>
        <w:t>შემუშავებული</w:t>
      </w:r>
      <w:r w:rsidR="00875B93">
        <w:rPr>
          <w:rFonts w:ascii="Sylfaen" w:hAnsi="Sylfaen" w:cs="Univers"/>
          <w:color w:val="000000"/>
          <w:szCs w:val="22"/>
          <w:lang w:val="ka-GE"/>
        </w:rPr>
        <w:t xml:space="preserve"> და გამზადებული</w:t>
      </w:r>
      <w:r w:rsidR="00875B93" w:rsidRPr="00745B05">
        <w:rPr>
          <w:rFonts w:cs="Univers"/>
          <w:color w:val="000000"/>
          <w:szCs w:val="22"/>
        </w:rPr>
        <w:t xml:space="preserve"> </w:t>
      </w:r>
      <w:r w:rsidR="00C45257">
        <w:rPr>
          <w:rFonts w:ascii="Sylfaen" w:hAnsi="Sylfaen" w:cs="Univers"/>
          <w:color w:val="000000"/>
          <w:szCs w:val="22"/>
          <w:lang w:val="ka-GE"/>
        </w:rPr>
        <w:t xml:space="preserve">უნდა იყოს </w:t>
      </w:r>
      <w:r w:rsidR="00875B93">
        <w:rPr>
          <w:rFonts w:ascii="Sylfaen" w:hAnsi="Sylfaen" w:cs="Univers"/>
          <w:color w:val="000000"/>
          <w:szCs w:val="22"/>
          <w:lang w:val="ka-GE"/>
        </w:rPr>
        <w:t>გამოსაყენებლად</w:t>
      </w:r>
      <w:r w:rsidR="00875B93">
        <w:rPr>
          <w:rFonts w:ascii="Sylfaen" w:hAnsi="Sylfaen" w:cs="Univers"/>
          <w:color w:val="000000"/>
          <w:szCs w:val="22"/>
        </w:rPr>
        <w:t>.</w:t>
      </w:r>
      <w:r w:rsidR="00875B93">
        <w:rPr>
          <w:rFonts w:ascii="Sylfaen" w:hAnsi="Sylfaen" w:cs="Univers"/>
          <w:color w:val="000000"/>
          <w:szCs w:val="22"/>
          <w:lang w:val="ka-GE"/>
        </w:rPr>
        <w:t xml:space="preserve"> </w:t>
      </w:r>
    </w:p>
    <w:p w14:paraId="7D1348FE" w14:textId="77777777" w:rsidR="00DF5E4D" w:rsidRPr="00745B05" w:rsidRDefault="00DF5E4D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536"/>
        <w:gridCol w:w="1918"/>
      </w:tblGrid>
      <w:tr w:rsidR="00DF5E4D" w:rsidRPr="00745B05" w14:paraId="5F42282B" w14:textId="77777777" w:rsidTr="00166F50">
        <w:tc>
          <w:tcPr>
            <w:tcW w:w="2093" w:type="dxa"/>
            <w:shd w:val="clear" w:color="auto" w:fill="E6E6E6"/>
          </w:tcPr>
          <w:p w14:paraId="67E435A0" w14:textId="3B492BA9" w:rsidR="00DF5E4D" w:rsidRPr="00007D20" w:rsidRDefault="00007D2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>მასალის ტიპი</w:t>
            </w:r>
          </w:p>
        </w:tc>
        <w:tc>
          <w:tcPr>
            <w:tcW w:w="4536" w:type="dxa"/>
            <w:shd w:val="clear" w:color="auto" w:fill="E6E6E6"/>
          </w:tcPr>
          <w:p w14:paraId="38EA36FB" w14:textId="1D805D72" w:rsidR="00DF5E4D" w:rsidRPr="00153499" w:rsidRDefault="00007D2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>აღწერილობა</w:t>
            </w:r>
          </w:p>
        </w:tc>
        <w:tc>
          <w:tcPr>
            <w:tcW w:w="1896" w:type="dxa"/>
            <w:shd w:val="clear" w:color="auto" w:fill="E6E6E6"/>
          </w:tcPr>
          <w:p w14:paraId="0C4C1EB1" w14:textId="643F05C0" w:rsidR="00DF5E4D" w:rsidRPr="00007D20" w:rsidRDefault="00007D2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</w:rPr>
            </w:pPr>
            <w:r w:rsidRPr="00007D20">
              <w:rPr>
                <w:rFonts w:ascii="Sylfaen" w:hAnsi="Sylfaen" w:cs="Univers"/>
                <w:b/>
                <w:color w:val="000000"/>
                <w:szCs w:val="22"/>
              </w:rPr>
              <w:t>პასუხისმგებელი</w:t>
            </w:r>
          </w:p>
        </w:tc>
      </w:tr>
      <w:tr w:rsidR="00DF5E4D" w:rsidRPr="00745B05" w14:paraId="6AD78A7D" w14:textId="77777777" w:rsidTr="00166F50">
        <w:tc>
          <w:tcPr>
            <w:tcW w:w="2093" w:type="dxa"/>
          </w:tcPr>
          <w:p w14:paraId="080BD87C" w14:textId="6B9D309F" w:rsidR="00DF5E4D" w:rsidRPr="00745B05" w:rsidRDefault="00236F42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</w:t>
            </w:r>
            <w:r w:rsidR="00007D20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განახლებული სია</w:t>
            </w:r>
          </w:p>
        </w:tc>
        <w:tc>
          <w:tcPr>
            <w:tcW w:w="4536" w:type="dxa"/>
          </w:tcPr>
          <w:p w14:paraId="497CBEE0" w14:textId="4C8C12EB" w:rsidR="00DF5E4D" w:rsidRPr="00745B05" w:rsidRDefault="00007D2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მნიშვნელოვანია ყველა  </w:t>
            </w:r>
            <w:r w:rsidR="00236F42">
              <w:rPr>
                <w:rFonts w:ascii="Sylfaen" w:hAnsi="Sylfaen" w:cs="Univers"/>
                <w:color w:val="000000"/>
                <w:szCs w:val="22"/>
                <w:lang w:val="ka-GE"/>
              </w:rPr>
              <w:t>ჟურნალისტ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ის განახლებული </w:t>
            </w:r>
            <w:r w:rsidR="00236F42">
              <w:rPr>
                <w:rFonts w:ascii="Sylfaen" w:hAnsi="Sylfaen" w:cs="Univers"/>
                <w:color w:val="000000"/>
                <w:szCs w:val="22"/>
                <w:lang w:val="ka-GE"/>
              </w:rPr>
              <w:t>საკონტაქტო ინფორმაციის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ქონა </w:t>
            </w:r>
          </w:p>
        </w:tc>
        <w:tc>
          <w:tcPr>
            <w:tcW w:w="1896" w:type="dxa"/>
          </w:tcPr>
          <w:p w14:paraId="51B36932" w14:textId="6B45D5F0" w:rsidR="00DF5E4D" w:rsidRPr="00745B05" w:rsidRDefault="00007D2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ნინო მამუკაშვილი, </w:t>
            </w:r>
            <w:r w:rsidR="001977B9">
              <w:rPr>
                <w:rFonts w:ascii="Sylfaen" w:hAnsi="Sylfaen" w:cs="Univers"/>
                <w:color w:val="000000"/>
                <w:szCs w:val="22"/>
                <w:lang w:val="ka-GE"/>
              </w:rPr>
              <w:t>NCDC</w:t>
            </w:r>
          </w:p>
        </w:tc>
      </w:tr>
      <w:tr w:rsidR="00DF5E4D" w:rsidRPr="00745B05" w14:paraId="4BD105B7" w14:textId="77777777" w:rsidTr="00166F50">
        <w:tc>
          <w:tcPr>
            <w:tcW w:w="2093" w:type="dxa"/>
          </w:tcPr>
          <w:p w14:paraId="69E8C9C1" w14:textId="5BECFC0D" w:rsidR="00DF5E4D" w:rsidRPr="00745B05" w:rsidRDefault="00433F53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პრეს-რელიზი </w:t>
            </w:r>
            <w:r w:rsidR="00007D20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თითოეული ვაქცინისათვის </w:t>
            </w:r>
          </w:p>
        </w:tc>
        <w:tc>
          <w:tcPr>
            <w:tcW w:w="4536" w:type="dxa"/>
          </w:tcPr>
          <w:p w14:paraId="2290E421" w14:textId="034EB15D" w:rsidR="00DF5E4D" w:rsidRPr="00745B05" w:rsidRDefault="00F621D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ძირითადი</w:t>
            </w:r>
            <w:r w:rsidR="00433F53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გზავნილები </w:t>
            </w:r>
            <w:r w:rsidR="00236F42">
              <w:rPr>
                <w:rFonts w:ascii="Sylfaen" w:hAnsi="Sylfaen" w:cs="Univers"/>
                <w:color w:val="000000"/>
                <w:szCs w:val="22"/>
                <w:lang w:val="ka-GE"/>
              </w:rPr>
              <w:t>ეროვნულ კალენდარში არსებული თითოეული ვაქცინისათვის</w:t>
            </w:r>
          </w:p>
        </w:tc>
        <w:tc>
          <w:tcPr>
            <w:tcW w:w="1896" w:type="dxa"/>
          </w:tcPr>
          <w:p w14:paraId="2B8C98DC" w14:textId="5CFF9281" w:rsidR="00DF5E4D" w:rsidRPr="00745B05" w:rsidRDefault="003F30C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ნინო მამუკაშვილი, </w:t>
            </w:r>
            <w:r w:rsidR="001977B9">
              <w:rPr>
                <w:rFonts w:ascii="Sylfaen" w:hAnsi="Sylfaen" w:cs="Univers"/>
                <w:color w:val="000000"/>
                <w:szCs w:val="22"/>
                <w:lang w:val="ka-GE"/>
              </w:rPr>
              <w:t>NCDC</w:t>
            </w:r>
          </w:p>
        </w:tc>
      </w:tr>
      <w:tr w:rsidR="00DF5E4D" w:rsidRPr="00745B05" w14:paraId="1CDD4DF9" w14:textId="77777777" w:rsidTr="00166F50">
        <w:tc>
          <w:tcPr>
            <w:tcW w:w="2093" w:type="dxa"/>
          </w:tcPr>
          <w:p w14:paraId="2CD5167F" w14:textId="41EFB3F6" w:rsidR="00DF5E4D" w:rsidRPr="00745B05" w:rsidRDefault="003F30C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ტექნიკური ტერმინოლოგიის ლექსიკონი </w:t>
            </w:r>
          </w:p>
        </w:tc>
        <w:tc>
          <w:tcPr>
            <w:tcW w:w="4536" w:type="dxa"/>
          </w:tcPr>
          <w:p w14:paraId="05CCD7E3" w14:textId="1797F273" w:rsidR="00DF5E4D" w:rsidRPr="00745B05" w:rsidRDefault="003F30C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ძირითადი ტექნიკური ტერმინოლოგია საკითხის გაგების</w:t>
            </w:r>
            <w:r w:rsidR="00433F53">
              <w:rPr>
                <w:rFonts w:ascii="Sylfaen" w:hAnsi="Sylfaen" w:cs="Univers"/>
                <w:color w:val="000000"/>
                <w:szCs w:val="22"/>
                <w:lang w:val="ka-GE"/>
              </w:rPr>
              <w:t>ა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და ინტერპრეტირების</w:t>
            </w:r>
            <w:r w:rsidR="00236F42">
              <w:rPr>
                <w:rFonts w:ascii="Sylfaen" w:hAnsi="Sylfaen" w:cs="Univers"/>
                <w:color w:val="000000"/>
                <w:szCs w:val="22"/>
                <w:lang w:val="ka-GE"/>
              </w:rPr>
              <w:t>ათვის</w:t>
            </w:r>
          </w:p>
        </w:tc>
        <w:tc>
          <w:tcPr>
            <w:tcW w:w="1896" w:type="dxa"/>
          </w:tcPr>
          <w:p w14:paraId="1E82D976" w14:textId="53A433FB" w:rsidR="00DF5E4D" w:rsidRPr="00B507C1" w:rsidRDefault="003F30C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ლიკა ჯაბიძე, </w:t>
            </w:r>
            <w:r w:rsidR="001977B9">
              <w:rPr>
                <w:rFonts w:ascii="Sylfaen" w:hAnsi="Sylfaen" w:cs="Univers"/>
                <w:color w:val="000000"/>
                <w:szCs w:val="22"/>
                <w:lang w:val="ka-GE"/>
              </w:rPr>
              <w:t>NCDC</w:t>
            </w:r>
          </w:p>
        </w:tc>
      </w:tr>
      <w:tr w:rsidR="00DF5E4D" w:rsidRPr="00745B05" w14:paraId="569505F9" w14:textId="77777777" w:rsidTr="00166F50">
        <w:tc>
          <w:tcPr>
            <w:tcW w:w="2093" w:type="dxa"/>
          </w:tcPr>
          <w:p w14:paraId="71051595" w14:textId="0F5CF382" w:rsidR="00DF5E4D" w:rsidRPr="00745B05" w:rsidRDefault="00EE3257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ინსტრუქციები თანამშრომლებს გვერდითი მოვლენის შემთხვევაში </w:t>
            </w:r>
            <w:r w:rsidR="00236F42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რეაგირების </w:t>
            </w:r>
            <w:r w:rsidR="00A25440">
              <w:rPr>
                <w:rFonts w:ascii="Sylfaen" w:hAnsi="Sylfaen" w:cs="Univers"/>
                <w:color w:val="000000"/>
                <w:szCs w:val="22"/>
                <w:lang w:val="ka-GE"/>
              </w:rPr>
              <w:t>შესახებ</w:t>
            </w:r>
          </w:p>
        </w:tc>
        <w:tc>
          <w:tcPr>
            <w:tcW w:w="4536" w:type="dxa"/>
          </w:tcPr>
          <w:p w14:paraId="6B19E3F2" w14:textId="0B9D0054" w:rsidR="00DF5E4D" w:rsidRPr="00745B05" w:rsidRDefault="00EE3257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რა უნდა გა</w:t>
            </w:r>
            <w:r w:rsidR="00236F42">
              <w:rPr>
                <w:rFonts w:ascii="Sylfaen" w:hAnsi="Sylfaen" w:cs="Univers"/>
                <w:color w:val="000000"/>
                <w:szCs w:val="22"/>
                <w:lang w:val="ka-GE"/>
              </w:rPr>
              <w:t>აკეთონ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და როგორ </w:t>
            </w:r>
            <w:r w:rsidR="00236F42">
              <w:rPr>
                <w:rFonts w:ascii="Sylfaen" w:hAnsi="Sylfaen" w:cs="Univers"/>
                <w:color w:val="000000"/>
                <w:szCs w:val="22"/>
                <w:lang w:val="ka-GE"/>
              </w:rPr>
              <w:t>უპასუხონ მედიი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ს მხრიდან კითხვებს </w:t>
            </w:r>
          </w:p>
        </w:tc>
        <w:tc>
          <w:tcPr>
            <w:tcW w:w="1896" w:type="dxa"/>
          </w:tcPr>
          <w:p w14:paraId="5B4AADA1" w14:textId="4A249242" w:rsidR="009D12B3" w:rsidRPr="00EE3257" w:rsidRDefault="00EE3257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ნონა ბერაძე </w:t>
            </w:r>
          </w:p>
          <w:p w14:paraId="5AF3D6EC" w14:textId="198233B8" w:rsidR="00EC3B76" w:rsidRPr="00EE3257" w:rsidRDefault="0062517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მაია შიშნიაშვილი</w:t>
            </w:r>
          </w:p>
          <w:p w14:paraId="578908FB" w14:textId="41BCCFD2" w:rsidR="00EC3B76" w:rsidRPr="00EE3257" w:rsidRDefault="0062517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</w:rPr>
              <w:t>ნინო მამუკაშვილი</w:t>
            </w:r>
          </w:p>
          <w:p w14:paraId="3F2A5894" w14:textId="5D6B0B35" w:rsidR="00EC3B76" w:rsidRPr="00745B05" w:rsidRDefault="001977B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</w:rPr>
              <w:t>NCDC</w:t>
            </w:r>
          </w:p>
        </w:tc>
      </w:tr>
      <w:tr w:rsidR="00DF5E4D" w:rsidRPr="00745B05" w14:paraId="3F17DB9B" w14:textId="77777777" w:rsidTr="00166F50">
        <w:tc>
          <w:tcPr>
            <w:tcW w:w="2093" w:type="dxa"/>
          </w:tcPr>
          <w:p w14:paraId="2E1303FD" w14:textId="0E9A1D2A" w:rsidR="00DF5E4D" w:rsidRPr="00A25440" w:rsidRDefault="00A2544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 w:rsidRPr="00A25440">
              <w:rPr>
                <w:rFonts w:ascii="Sylfaen" w:hAnsi="Sylfaen" w:cs="Univers"/>
                <w:color w:val="000000"/>
                <w:szCs w:val="22"/>
              </w:rPr>
              <w:t>ზოგადი მასალა ვაქცინების შესახებ</w:t>
            </w:r>
            <w:r w:rsidR="00DF5E4D" w:rsidRPr="00A25440">
              <w:rPr>
                <w:rFonts w:ascii="Sylfaen" w:hAnsi="Sylfaen" w:cs="Univers"/>
                <w:color w:val="00000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2A8CD548" w14:textId="21433A58" w:rsidR="00DF5E4D" w:rsidRPr="00745B05" w:rsidRDefault="00433F53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დამატებითი ინფორმაცია </w:t>
            </w:r>
            <w:r w:rsidR="00A25440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სხვადასხვა ვაქცინების შესახებ </w:t>
            </w:r>
          </w:p>
        </w:tc>
        <w:tc>
          <w:tcPr>
            <w:tcW w:w="1896" w:type="dxa"/>
          </w:tcPr>
          <w:p w14:paraId="77DEF2DC" w14:textId="2B22057B" w:rsidR="00DF5E4D" w:rsidRPr="00745B05" w:rsidRDefault="00A2544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ლიკა ჯაბიძე</w:t>
            </w:r>
            <w:r>
              <w:rPr>
                <w:rFonts w:cs="Univers"/>
                <w:color w:val="000000"/>
                <w:szCs w:val="22"/>
              </w:rPr>
              <w:t xml:space="preserve">, </w:t>
            </w:r>
            <w:r w:rsidR="001977B9">
              <w:rPr>
                <w:rFonts w:ascii="Sylfaen" w:hAnsi="Sylfaen" w:cs="Univers"/>
                <w:color w:val="000000"/>
                <w:szCs w:val="22"/>
              </w:rPr>
              <w:t>NCDC</w:t>
            </w:r>
          </w:p>
        </w:tc>
      </w:tr>
      <w:tr w:rsidR="00DF5E4D" w:rsidRPr="00745B05" w14:paraId="07870FC6" w14:textId="77777777" w:rsidTr="00166F50">
        <w:tc>
          <w:tcPr>
            <w:tcW w:w="2093" w:type="dxa"/>
          </w:tcPr>
          <w:p w14:paraId="1150A28D" w14:textId="4E9DF1FC" w:rsidR="00DF5E4D" w:rsidRPr="00745B05" w:rsidRDefault="00A2544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კითხვები და პასუხები </w:t>
            </w:r>
            <w:r w:rsidR="008E3075">
              <w:rPr>
                <w:rFonts w:ascii="Sylfaen" w:hAnsi="Sylfaen" w:cs="Univers"/>
                <w:color w:val="000000"/>
                <w:szCs w:val="22"/>
                <w:lang w:val="ka-GE"/>
              </w:rPr>
              <w:lastRenderedPageBreak/>
              <w:t xml:space="preserve">ვაქცინებზე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და </w:t>
            </w:r>
            <w:r w:rsidR="00433F53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გვერდითი </w:t>
            </w:r>
            <w:r w:rsidR="008E3075">
              <w:rPr>
                <w:rFonts w:ascii="Sylfaen" w:hAnsi="Sylfaen" w:cs="Univers"/>
                <w:color w:val="000000"/>
                <w:szCs w:val="22"/>
                <w:lang w:val="ka-GE"/>
              </w:rPr>
              <w:t>მოვლენის  გამოძიების მართვის პროცედურები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</w:t>
            </w:r>
          </w:p>
        </w:tc>
        <w:tc>
          <w:tcPr>
            <w:tcW w:w="4536" w:type="dxa"/>
          </w:tcPr>
          <w:p w14:paraId="5D78BB82" w14:textId="5AB3C677" w:rsidR="00DF5E4D" w:rsidRPr="00745B05" w:rsidRDefault="00A2544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lastRenderedPageBreak/>
              <w:t xml:space="preserve">მოსალოდნელი კითხვები ვაქცინის შესახებ და </w:t>
            </w:r>
            <w:r w:rsidR="008932D2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არასასურველ მოვლენის გამოძიების </w:t>
            </w:r>
            <w:r w:rsidR="008932D2">
              <w:rPr>
                <w:rFonts w:ascii="Sylfaen" w:hAnsi="Sylfaen" w:cs="Univers"/>
                <w:color w:val="000000"/>
                <w:szCs w:val="22"/>
                <w:lang w:val="ka-GE"/>
              </w:rPr>
              <w:lastRenderedPageBreak/>
              <w:t>პროცედურები შესაბამისი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და შეთანხმებული პასუხებით. </w:t>
            </w:r>
          </w:p>
        </w:tc>
        <w:tc>
          <w:tcPr>
            <w:tcW w:w="1896" w:type="dxa"/>
          </w:tcPr>
          <w:p w14:paraId="7BBE6495" w14:textId="5ED49571" w:rsidR="00DF5E4D" w:rsidRPr="00745B05" w:rsidRDefault="00A2544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lastRenderedPageBreak/>
              <w:t xml:space="preserve">მაია შიშნიაშვილი </w:t>
            </w:r>
          </w:p>
          <w:p w14:paraId="522599B8" w14:textId="1C592239" w:rsidR="00EC3B76" w:rsidRPr="00A25440" w:rsidRDefault="001977B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</w:rPr>
              <w:lastRenderedPageBreak/>
              <w:t>NCDC</w:t>
            </w:r>
          </w:p>
        </w:tc>
      </w:tr>
    </w:tbl>
    <w:p w14:paraId="6374CFEE" w14:textId="77777777" w:rsidR="00A44D96" w:rsidRPr="00745B05" w:rsidRDefault="00A44D96" w:rsidP="00745B05">
      <w:pPr>
        <w:autoSpaceDE w:val="0"/>
        <w:autoSpaceDN w:val="0"/>
        <w:adjustRightInd w:val="0"/>
        <w:spacing w:after="120"/>
        <w:jc w:val="both"/>
        <w:rPr>
          <w:rFonts w:cs="Univers-Black"/>
          <w:bCs/>
          <w:i/>
          <w:iCs/>
          <w:color w:val="000000"/>
          <w:szCs w:val="22"/>
        </w:rPr>
      </w:pPr>
    </w:p>
    <w:p w14:paraId="1359D5B9" w14:textId="228297BC" w:rsidR="000B2977" w:rsidRPr="00153499" w:rsidRDefault="000B2977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153499">
        <w:rPr>
          <w:b/>
          <w:color w:val="548DD4" w:themeColor="text2" w:themeTint="99"/>
          <w:szCs w:val="22"/>
        </w:rPr>
        <w:t xml:space="preserve">9. </w:t>
      </w:r>
      <w:r w:rsidR="00C23909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გადაუდებელი </w:t>
      </w:r>
      <w:r w:rsidR="00757FEA">
        <w:rPr>
          <w:rFonts w:ascii="Sylfaen" w:hAnsi="Sylfaen"/>
          <w:b/>
          <w:color w:val="548DD4" w:themeColor="text2" w:themeTint="99"/>
          <w:szCs w:val="22"/>
          <w:lang w:val="ka-GE"/>
        </w:rPr>
        <w:t>მდგომარეობა</w:t>
      </w:r>
      <w:r w:rsidR="00C23909">
        <w:rPr>
          <w:rFonts w:ascii="Sylfaen" w:hAnsi="Sylfaen"/>
          <w:b/>
          <w:color w:val="548DD4" w:themeColor="text2" w:themeTint="99"/>
          <w:szCs w:val="22"/>
          <w:lang w:val="ka-GE"/>
        </w:rPr>
        <w:t>: კრიზისი</w:t>
      </w:r>
      <w:r w:rsidR="00552750">
        <w:rPr>
          <w:rFonts w:ascii="Sylfaen" w:hAnsi="Sylfaen"/>
          <w:b/>
          <w:color w:val="548DD4" w:themeColor="text2" w:themeTint="99"/>
          <w:szCs w:val="22"/>
          <w:lang w:val="ka-GE"/>
        </w:rPr>
        <w:t>ს</w:t>
      </w:r>
      <w:r w:rsidR="00C23909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 </w:t>
      </w:r>
      <w:r w:rsidR="00A55E60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პირველი </w:t>
      </w:r>
      <w:r w:rsidR="00757FEA">
        <w:rPr>
          <w:rFonts w:ascii="Sylfaen" w:hAnsi="Sylfaen"/>
          <w:b/>
          <w:color w:val="548DD4" w:themeColor="text2" w:themeTint="99"/>
          <w:szCs w:val="22"/>
          <w:lang w:val="ka-GE"/>
        </w:rPr>
        <w:t>ფაზა</w:t>
      </w:r>
    </w:p>
    <w:p w14:paraId="7868E223" w14:textId="35C869DB" w:rsidR="000B2977" w:rsidRPr="00745B05" w:rsidRDefault="00757FEA" w:rsidP="00745B05">
      <w:pPr>
        <w:autoSpaceDE w:val="0"/>
        <w:autoSpaceDN w:val="0"/>
        <w:adjustRightInd w:val="0"/>
        <w:spacing w:after="120"/>
        <w:jc w:val="both"/>
        <w:rPr>
          <w:rFonts w:cs="Univers"/>
          <w:bCs/>
          <w:color w:val="000000"/>
          <w:szCs w:val="22"/>
        </w:rPr>
      </w:pPr>
      <w:r>
        <w:rPr>
          <w:rFonts w:ascii="Sylfaen" w:hAnsi="Sylfaen" w:cs="Univers"/>
          <w:bCs/>
          <w:color w:val="000000"/>
          <w:szCs w:val="22"/>
          <w:lang w:val="ka-GE"/>
        </w:rPr>
        <w:t xml:space="preserve">კრიზისის </w:t>
      </w:r>
      <w:r w:rsidR="00C23909">
        <w:rPr>
          <w:rFonts w:ascii="Sylfaen" w:hAnsi="Sylfaen" w:cs="Univers"/>
          <w:bCs/>
          <w:color w:val="000000"/>
          <w:szCs w:val="22"/>
          <w:lang w:val="ka-GE"/>
        </w:rPr>
        <w:t xml:space="preserve">პირველი ორი კვირა  </w:t>
      </w:r>
      <w:r w:rsidR="00552750">
        <w:rPr>
          <w:rFonts w:ascii="Sylfaen" w:hAnsi="Sylfaen" w:cs="Univers"/>
          <w:bCs/>
          <w:color w:val="000000"/>
          <w:szCs w:val="22"/>
          <w:lang w:val="ka-GE"/>
        </w:rPr>
        <w:t>უმნიშვნელოვანესია</w:t>
      </w:r>
      <w:r w:rsidR="00C23909">
        <w:rPr>
          <w:rFonts w:ascii="Sylfaen" w:hAnsi="Sylfaen" w:cs="Univers"/>
          <w:bCs/>
          <w:color w:val="000000"/>
          <w:szCs w:val="22"/>
          <w:lang w:val="ka-GE"/>
        </w:rPr>
        <w:t xml:space="preserve"> გარე საკომუნიკაციო </w:t>
      </w:r>
      <w:r w:rsidR="00984142">
        <w:rPr>
          <w:rFonts w:ascii="Sylfaen" w:hAnsi="Sylfaen" w:cs="Univers"/>
          <w:bCs/>
          <w:color w:val="000000"/>
          <w:szCs w:val="22"/>
          <w:lang w:val="ka-GE"/>
        </w:rPr>
        <w:t>საქმიანობისათვის</w:t>
      </w:r>
      <w:r>
        <w:rPr>
          <w:rFonts w:ascii="Sylfaen" w:hAnsi="Sylfaen" w:cs="Univers"/>
          <w:bCs/>
          <w:color w:val="000000"/>
          <w:szCs w:val="22"/>
          <w:lang w:val="ka-GE"/>
        </w:rPr>
        <w:t xml:space="preserve">. </w:t>
      </w:r>
      <w:r w:rsidR="00C23909">
        <w:rPr>
          <w:rFonts w:ascii="Sylfaen" w:hAnsi="Sylfaen" w:cs="Univers"/>
          <w:bCs/>
          <w:color w:val="000000"/>
          <w:szCs w:val="22"/>
          <w:lang w:val="ka-GE"/>
        </w:rPr>
        <w:t xml:space="preserve"> </w:t>
      </w:r>
    </w:p>
    <w:p w14:paraId="6AB840F0" w14:textId="07CE1DE5" w:rsidR="00A44D96" w:rsidRPr="00745B05" w:rsidRDefault="00757FEA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bCs/>
          <w:color w:val="000000"/>
          <w:szCs w:val="22"/>
          <w:lang w:val="ka-GE"/>
        </w:rPr>
        <w:t xml:space="preserve">საწყისი ფაზის დროს </w:t>
      </w:r>
      <w:r w:rsidR="00984142">
        <w:rPr>
          <w:rFonts w:ascii="Sylfaen" w:hAnsi="Sylfaen" w:cs="Univers"/>
          <w:bCs/>
          <w:color w:val="000000"/>
          <w:szCs w:val="22"/>
          <w:lang w:val="ka-GE"/>
        </w:rPr>
        <w:t>მედიი</w:t>
      </w:r>
      <w:r>
        <w:rPr>
          <w:rFonts w:ascii="Sylfaen" w:hAnsi="Sylfaen" w:cs="Univers"/>
          <w:bCs/>
          <w:color w:val="000000"/>
          <w:szCs w:val="22"/>
          <w:lang w:val="ka-GE"/>
        </w:rPr>
        <w:t xml:space="preserve">ს </w:t>
      </w:r>
      <w:r w:rsidR="00984142">
        <w:rPr>
          <w:rFonts w:ascii="Sylfaen" w:hAnsi="Sylfaen" w:cs="Univers"/>
          <w:bCs/>
          <w:color w:val="000000"/>
          <w:szCs w:val="22"/>
          <w:lang w:val="ka-GE"/>
        </w:rPr>
        <w:t>ინტერესი და ყურადღება უკიდურესად მაღალია</w:t>
      </w:r>
      <w:r>
        <w:rPr>
          <w:rFonts w:ascii="Sylfaen" w:hAnsi="Sylfaen" w:cs="Univers"/>
          <w:bCs/>
          <w:color w:val="000000"/>
          <w:szCs w:val="22"/>
          <w:lang w:val="ka-GE"/>
        </w:rPr>
        <w:t xml:space="preserve"> და საჭიროებს </w:t>
      </w:r>
      <w:r w:rsidR="00984142">
        <w:rPr>
          <w:rFonts w:ascii="Sylfaen" w:hAnsi="Sylfaen" w:cs="Univers"/>
          <w:bCs/>
          <w:color w:val="000000"/>
          <w:szCs w:val="22"/>
          <w:lang w:val="ka-GE"/>
        </w:rPr>
        <w:t xml:space="preserve">მართვას </w:t>
      </w:r>
      <w:r>
        <w:rPr>
          <w:rFonts w:ascii="Sylfaen" w:hAnsi="Sylfaen" w:cs="Univers"/>
          <w:bCs/>
          <w:color w:val="000000"/>
          <w:szCs w:val="22"/>
          <w:lang w:val="ka-GE"/>
        </w:rPr>
        <w:t xml:space="preserve"> და </w:t>
      </w:r>
      <w:r w:rsidR="00984142">
        <w:rPr>
          <w:rFonts w:ascii="Sylfaen" w:hAnsi="Sylfaen" w:cs="Univers"/>
          <w:bCs/>
          <w:color w:val="000000"/>
          <w:szCs w:val="22"/>
          <w:lang w:val="ka-GE"/>
        </w:rPr>
        <w:t xml:space="preserve">ამავე დროს ეს ფაქტი </w:t>
      </w:r>
      <w:r>
        <w:rPr>
          <w:rFonts w:ascii="Sylfaen" w:hAnsi="Sylfaen" w:cs="Univers"/>
          <w:bCs/>
          <w:color w:val="000000"/>
          <w:szCs w:val="22"/>
          <w:lang w:val="ka-GE"/>
        </w:rPr>
        <w:t>მაქსიმალურ</w:t>
      </w:r>
      <w:r w:rsidR="00984142">
        <w:rPr>
          <w:rFonts w:ascii="Sylfaen" w:hAnsi="Sylfaen" w:cs="Univers"/>
          <w:bCs/>
          <w:color w:val="000000"/>
          <w:szCs w:val="22"/>
          <w:lang w:val="ka-GE"/>
        </w:rPr>
        <w:t>ად უნდა იყოს</w:t>
      </w:r>
      <w:r>
        <w:rPr>
          <w:rFonts w:ascii="Sylfaen" w:hAnsi="Sylfaen" w:cs="Univers"/>
          <w:bCs/>
          <w:color w:val="000000"/>
          <w:szCs w:val="22"/>
          <w:lang w:val="ka-GE"/>
        </w:rPr>
        <w:t xml:space="preserve"> </w:t>
      </w:r>
      <w:r w:rsidR="00984142">
        <w:rPr>
          <w:rFonts w:ascii="Sylfaen" w:hAnsi="Sylfaen" w:cs="Univers"/>
          <w:bCs/>
          <w:color w:val="000000"/>
          <w:szCs w:val="22"/>
          <w:lang w:val="ka-GE"/>
        </w:rPr>
        <w:t>გამოყენებული</w:t>
      </w:r>
      <w:r>
        <w:rPr>
          <w:rFonts w:ascii="Sylfaen" w:hAnsi="Sylfaen" w:cs="Univers"/>
          <w:bCs/>
          <w:color w:val="000000"/>
          <w:szCs w:val="22"/>
          <w:lang w:val="ka-GE"/>
        </w:rPr>
        <w:t xml:space="preserve">. </w:t>
      </w:r>
    </w:p>
    <w:p w14:paraId="39A02A81" w14:textId="77777777" w:rsidR="00725141" w:rsidRPr="00745B05" w:rsidRDefault="00725141" w:rsidP="00745B05">
      <w:pPr>
        <w:spacing w:after="120"/>
        <w:jc w:val="both"/>
        <w:rPr>
          <w:i/>
          <w:color w:val="548DD4" w:themeColor="text2" w:themeTint="99"/>
          <w:szCs w:val="22"/>
        </w:rPr>
      </w:pPr>
    </w:p>
    <w:p w14:paraId="508B5F3E" w14:textId="13A44E68" w:rsidR="00A44D96" w:rsidRPr="00745B05" w:rsidRDefault="00757FEA" w:rsidP="00745B05">
      <w:pPr>
        <w:spacing w:after="120"/>
        <w:jc w:val="both"/>
        <w:rPr>
          <w:b/>
          <w:i/>
          <w:color w:val="548DD4" w:themeColor="text2" w:themeTint="99"/>
          <w:szCs w:val="22"/>
        </w:rPr>
      </w:pPr>
      <w:r>
        <w:rPr>
          <w:rFonts w:ascii="Sylfaen" w:hAnsi="Sylfaen"/>
          <w:b/>
          <w:i/>
          <w:color w:val="548DD4" w:themeColor="text2" w:themeTint="99"/>
          <w:szCs w:val="22"/>
          <w:lang w:val="ka-GE"/>
        </w:rPr>
        <w:t>დღე 1</w:t>
      </w:r>
      <w:r w:rsidR="00A44D96" w:rsidRPr="00745B05">
        <w:rPr>
          <w:b/>
          <w:i/>
          <w:color w:val="548DD4" w:themeColor="text2" w:themeTint="99"/>
          <w:szCs w:val="22"/>
        </w:rPr>
        <w:t xml:space="preserve">. </w:t>
      </w:r>
    </w:p>
    <w:p w14:paraId="0DD1B933" w14:textId="77777777" w:rsidR="000B2977" w:rsidRPr="00745B05" w:rsidRDefault="000B2977" w:rsidP="00745B05">
      <w:pPr>
        <w:spacing w:after="12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855"/>
        <w:gridCol w:w="1918"/>
      </w:tblGrid>
      <w:tr w:rsidR="00344BFF" w:rsidRPr="00745B05" w14:paraId="3E7C9672" w14:textId="77777777" w:rsidTr="001A2764">
        <w:tc>
          <w:tcPr>
            <w:tcW w:w="2093" w:type="dxa"/>
            <w:shd w:val="clear" w:color="auto" w:fill="E6E6E6"/>
          </w:tcPr>
          <w:p w14:paraId="41BA8DAD" w14:textId="6491CB13" w:rsidR="00A44D96" w:rsidRPr="00D22F24" w:rsidRDefault="00552750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>ქმედება</w:t>
            </w:r>
          </w:p>
        </w:tc>
        <w:tc>
          <w:tcPr>
            <w:tcW w:w="4855" w:type="dxa"/>
            <w:shd w:val="clear" w:color="auto" w:fill="E6E6E6"/>
          </w:tcPr>
          <w:p w14:paraId="2CDA0FDF" w14:textId="7ED6466D" w:rsidR="00A44D96" w:rsidRPr="00757FEA" w:rsidRDefault="00757FEA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</w:rPr>
              <w:t>ამოცანა</w:t>
            </w:r>
          </w:p>
        </w:tc>
        <w:tc>
          <w:tcPr>
            <w:tcW w:w="1918" w:type="dxa"/>
            <w:shd w:val="clear" w:color="auto" w:fill="E6E6E6"/>
          </w:tcPr>
          <w:p w14:paraId="449FB8AD" w14:textId="230ABB0E" w:rsidR="00A44D96" w:rsidRPr="00273137" w:rsidRDefault="00757FEA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  <w:lang w:val="en-US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 xml:space="preserve">ვინ არის პასუხისმგებელი </w:t>
            </w:r>
          </w:p>
        </w:tc>
      </w:tr>
      <w:tr w:rsidR="00344BFF" w:rsidRPr="00745B05" w14:paraId="5572F671" w14:textId="77777777" w:rsidTr="001A2764">
        <w:tc>
          <w:tcPr>
            <w:tcW w:w="2093" w:type="dxa"/>
          </w:tcPr>
          <w:p w14:paraId="4CA465D6" w14:textId="559D3652" w:rsidR="00A44D96" w:rsidRPr="00745B05" w:rsidRDefault="0033718C" w:rsidP="00745B05">
            <w:pPr>
              <w:spacing w:after="120"/>
              <w:jc w:val="both"/>
              <w:outlineLvl w:val="0"/>
              <w:rPr>
                <w:rFonts w:cs="Arial"/>
                <w:b/>
                <w:szCs w:val="22"/>
              </w:rPr>
            </w:pPr>
            <w:r>
              <w:rPr>
                <w:rStyle w:val="Strong"/>
                <w:rFonts w:ascii="Sylfaen" w:hAnsi="Sylfaen" w:cs="Arial"/>
                <w:b w:val="0"/>
                <w:szCs w:val="22"/>
                <w:lang w:val="ka-GE"/>
              </w:rPr>
              <w:t xml:space="preserve">წინასწარ </w:t>
            </w:r>
            <w:r w:rsidR="00273137">
              <w:rPr>
                <w:rStyle w:val="Strong"/>
                <w:rFonts w:ascii="Sylfaen" w:hAnsi="Sylfaen" w:cs="Arial"/>
                <w:b w:val="0"/>
                <w:szCs w:val="22"/>
                <w:lang w:val="ka-GE"/>
              </w:rPr>
              <w:t xml:space="preserve">შეიქმნას </w:t>
            </w:r>
            <w:r w:rsidR="007A6878">
              <w:rPr>
                <w:rStyle w:val="Strong"/>
                <w:rFonts w:ascii="Sylfaen" w:hAnsi="Sylfaen" w:cs="Arial"/>
                <w:b w:val="0"/>
                <w:szCs w:val="22"/>
                <w:lang w:val="ka-GE"/>
              </w:rPr>
              <w:t>საკონტაქტო პირების</w:t>
            </w:r>
            <w:r>
              <w:rPr>
                <w:rStyle w:val="Strong"/>
                <w:rFonts w:ascii="Sylfaen" w:hAnsi="Sylfaen" w:cs="Arial"/>
                <w:b w:val="0"/>
                <w:szCs w:val="22"/>
                <w:lang w:val="ka-GE"/>
              </w:rPr>
              <w:t xml:space="preserve"> </w:t>
            </w:r>
            <w:r w:rsidR="007A6878">
              <w:rPr>
                <w:rStyle w:val="Strong"/>
                <w:rFonts w:ascii="Sylfaen" w:hAnsi="Sylfaen" w:cs="Arial"/>
                <w:b w:val="0"/>
                <w:szCs w:val="22"/>
                <w:lang w:val="ka-GE"/>
              </w:rPr>
              <w:t>ჩამონათვალი</w:t>
            </w:r>
            <w:r w:rsidR="00A44D96" w:rsidRPr="00745B05">
              <w:rPr>
                <w:rFonts w:cs="Arial"/>
                <w:b/>
                <w:szCs w:val="22"/>
              </w:rPr>
              <w:t xml:space="preserve"> </w:t>
            </w:r>
          </w:p>
          <w:p w14:paraId="59E39516" w14:textId="77777777" w:rsidR="00A44D96" w:rsidRPr="00745B05" w:rsidRDefault="00A44D96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855" w:type="dxa"/>
          </w:tcPr>
          <w:p w14:paraId="1CCE21CC" w14:textId="407259A1" w:rsidR="00A44D96" w:rsidRPr="0033718C" w:rsidRDefault="0033718C" w:rsidP="0033718C">
            <w:pPr>
              <w:spacing w:after="120"/>
              <w:jc w:val="both"/>
              <w:outlineLvl w:val="0"/>
              <w:rPr>
                <w:rFonts w:cs="Arial"/>
                <w:szCs w:val="22"/>
              </w:rPr>
            </w:pPr>
            <w:r>
              <w:rPr>
                <w:rFonts w:ascii="Sylfaen" w:hAnsi="Sylfaen" w:cs="Arial"/>
                <w:szCs w:val="22"/>
                <w:lang w:val="ka-GE"/>
              </w:rPr>
              <w:t>კრიზისი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>ს დადგომისას</w:t>
            </w:r>
            <w:r>
              <w:rPr>
                <w:rFonts w:ascii="Sylfaen" w:hAnsi="Sylfaen" w:cs="Arial"/>
                <w:szCs w:val="22"/>
                <w:lang w:val="ka-GE"/>
              </w:rPr>
              <w:t xml:space="preserve"> აუცილებელია 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>ძირითად</w:t>
            </w:r>
            <w:r>
              <w:rPr>
                <w:rFonts w:ascii="Sylfaen" w:hAnsi="Sylfaen" w:cs="Arial"/>
                <w:szCs w:val="22"/>
                <w:lang w:val="ka-GE"/>
              </w:rPr>
              <w:t xml:space="preserve"> პერსონალთან დაკავშირება, რაც შეიძლება სწრაფად. მათი 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>ვინაობა</w:t>
            </w:r>
            <w:r>
              <w:rPr>
                <w:rFonts w:ascii="Sylfaen" w:hAnsi="Sylfaen" w:cs="Arial"/>
                <w:szCs w:val="22"/>
                <w:lang w:val="ka-GE"/>
              </w:rPr>
              <w:t>, ტელეფონის ნომრები და სად არის შესაძლებელი მათი მოძებნა 24 საათის განმავლობაში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>,</w:t>
            </w:r>
            <w:r>
              <w:rPr>
                <w:rFonts w:ascii="Sylfaen" w:hAnsi="Sylfaen" w:cs="Arial"/>
                <w:szCs w:val="22"/>
                <w:lang w:val="ka-GE"/>
              </w:rPr>
              <w:t xml:space="preserve"> უნდა გავრცელდეს 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>ორგანიზაციის შიგნით</w:t>
            </w:r>
            <w:r>
              <w:rPr>
                <w:rFonts w:ascii="Sylfaen" w:hAnsi="Sylfaen" w:cs="Arial"/>
                <w:szCs w:val="22"/>
                <w:lang w:val="ka-GE"/>
              </w:rPr>
              <w:t xml:space="preserve">. ყველა თანამშრომელმა, განსაკუთრებით რეგიონის პერსონალმა უნდა იცოდეს, ვის 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>დაუ</w:t>
            </w:r>
            <w:r>
              <w:rPr>
                <w:rFonts w:ascii="Sylfaen" w:hAnsi="Sylfaen" w:cs="Arial"/>
                <w:szCs w:val="22"/>
                <w:lang w:val="ka-GE"/>
              </w:rPr>
              <w:t>რეკოს დაუყოვნებლივ კრიზისული მდგომარეობის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 xml:space="preserve"> შემთხვევაში</w:t>
            </w:r>
            <w:r>
              <w:rPr>
                <w:rFonts w:ascii="Sylfaen" w:hAnsi="Sylfaen" w:cs="Arial"/>
                <w:szCs w:val="22"/>
                <w:lang w:val="ka-GE"/>
              </w:rPr>
              <w:t xml:space="preserve">.  </w:t>
            </w:r>
          </w:p>
        </w:tc>
        <w:tc>
          <w:tcPr>
            <w:tcW w:w="1918" w:type="dxa"/>
          </w:tcPr>
          <w:p w14:paraId="2AF35E3C" w14:textId="5982EE93" w:rsidR="00A44D96" w:rsidRPr="0033718C" w:rsidRDefault="0033718C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Arial"/>
                <w:color w:val="000000"/>
                <w:szCs w:val="22"/>
              </w:rPr>
            </w:pPr>
            <w:r w:rsidRPr="0033718C">
              <w:rPr>
                <w:rFonts w:ascii="Sylfaen" w:hAnsi="Sylfaen" w:cs="Arial"/>
                <w:color w:val="000000"/>
                <w:szCs w:val="22"/>
              </w:rPr>
              <w:t>სამუშაო ჯგუფი</w:t>
            </w:r>
          </w:p>
        </w:tc>
      </w:tr>
      <w:tr w:rsidR="00344BFF" w:rsidRPr="00745B05" w14:paraId="78D13258" w14:textId="77777777" w:rsidTr="001A2764">
        <w:tc>
          <w:tcPr>
            <w:tcW w:w="2093" w:type="dxa"/>
          </w:tcPr>
          <w:p w14:paraId="3665344E" w14:textId="2E2EECCC" w:rsidR="00A44D96" w:rsidRPr="00745B05" w:rsidRDefault="000F72F0" w:rsidP="00745B05">
            <w:pPr>
              <w:spacing w:after="120"/>
              <w:jc w:val="both"/>
              <w:outlineLvl w:val="0"/>
              <w:rPr>
                <w:rStyle w:val="Strong"/>
                <w:rFonts w:cs="Arial"/>
                <w:b w:val="0"/>
                <w:szCs w:val="22"/>
              </w:rPr>
            </w:pPr>
            <w:r>
              <w:rPr>
                <w:rFonts w:ascii="Sylfaen" w:hAnsi="Sylfaen" w:cs="Arial"/>
                <w:szCs w:val="22"/>
                <w:lang w:val="ka-GE"/>
              </w:rPr>
              <w:t xml:space="preserve">შეაფასეთ კრიზისის ხასიათი </w:t>
            </w:r>
          </w:p>
        </w:tc>
        <w:tc>
          <w:tcPr>
            <w:tcW w:w="4855" w:type="dxa"/>
          </w:tcPr>
          <w:p w14:paraId="63945359" w14:textId="4A04A7B7" w:rsidR="00A44D96" w:rsidRPr="00745B05" w:rsidRDefault="000F72F0" w:rsidP="00745B05">
            <w:pPr>
              <w:spacing w:after="120"/>
              <w:jc w:val="both"/>
              <w:outlineLvl w:val="0"/>
              <w:rPr>
                <w:rFonts w:cs="Arial"/>
                <w:szCs w:val="22"/>
              </w:rPr>
            </w:pPr>
            <w:r>
              <w:rPr>
                <w:rFonts w:ascii="Sylfaen" w:hAnsi="Sylfaen" w:cs="Arial"/>
                <w:szCs w:val="22"/>
                <w:lang w:val="ka-GE"/>
              </w:rPr>
              <w:t xml:space="preserve">რატომ 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 xml:space="preserve">ჰქვია </w:t>
            </w:r>
            <w:r>
              <w:rPr>
                <w:rFonts w:ascii="Sylfaen" w:hAnsi="Sylfaen" w:cs="Arial"/>
                <w:szCs w:val="22"/>
                <w:lang w:val="ka-GE"/>
              </w:rPr>
              <w:t xml:space="preserve">კრიზისი? </w:t>
            </w:r>
            <w:r w:rsidR="00344BFF">
              <w:rPr>
                <w:rFonts w:ascii="Sylfaen" w:hAnsi="Sylfaen" w:cs="Arial"/>
                <w:szCs w:val="22"/>
                <w:lang w:val="ka-GE"/>
              </w:rPr>
              <w:t>ვინ ამბობს, რომ ეს კრიზისული სიტუაციაა (მედია, სპეციალური ინტერესის ჯგუფები)? როდის იყო იგი პირველად  მიჩნეული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 xml:space="preserve"> კრიზისად</w:t>
            </w:r>
            <w:r w:rsidR="00344BFF">
              <w:rPr>
                <w:rFonts w:ascii="Sylfaen" w:hAnsi="Sylfaen" w:cs="Arial"/>
                <w:szCs w:val="22"/>
                <w:lang w:val="ka-GE"/>
              </w:rPr>
              <w:t xml:space="preserve">? </w:t>
            </w:r>
          </w:p>
        </w:tc>
        <w:tc>
          <w:tcPr>
            <w:tcW w:w="1918" w:type="dxa"/>
          </w:tcPr>
          <w:p w14:paraId="4C4E7451" w14:textId="31AE14F6" w:rsidR="00A44D96" w:rsidRPr="00344BFF" w:rsidRDefault="00344B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Arial"/>
                <w:color w:val="000000"/>
                <w:szCs w:val="22"/>
                <w:lang w:val="ka-GE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344BFF" w:rsidRPr="00745B05" w14:paraId="2D4FA7C6" w14:textId="77777777" w:rsidTr="001A2764">
        <w:tc>
          <w:tcPr>
            <w:tcW w:w="2093" w:type="dxa"/>
          </w:tcPr>
          <w:p w14:paraId="0C8561E4" w14:textId="5B00D6EA" w:rsidR="00A44D96" w:rsidRPr="00745B05" w:rsidRDefault="00344BFF" w:rsidP="00745B05">
            <w:pPr>
              <w:spacing w:after="120"/>
              <w:jc w:val="both"/>
              <w:outlineLvl w:val="0"/>
              <w:rPr>
                <w:rFonts w:cs="Arial"/>
                <w:szCs w:val="22"/>
              </w:rPr>
            </w:pPr>
            <w:r>
              <w:rPr>
                <w:rStyle w:val="Strong"/>
                <w:rFonts w:ascii="Sylfaen" w:hAnsi="Sylfaen" w:cs="Arial"/>
                <w:b w:val="0"/>
                <w:szCs w:val="22"/>
                <w:lang w:val="ka-GE"/>
              </w:rPr>
              <w:t xml:space="preserve">შეატყობინეთ პოტენციურ მხარდამჭერებს </w:t>
            </w:r>
          </w:p>
          <w:p w14:paraId="74092E7C" w14:textId="77777777" w:rsidR="00A44D96" w:rsidRPr="00745B05" w:rsidRDefault="00A44D96" w:rsidP="00745B05">
            <w:pPr>
              <w:spacing w:after="120"/>
              <w:jc w:val="both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55" w:type="dxa"/>
          </w:tcPr>
          <w:p w14:paraId="1F492FE7" w14:textId="5639175C" w:rsidR="00A44D96" w:rsidRPr="00745B05" w:rsidRDefault="00344BFF" w:rsidP="00745B05">
            <w:pPr>
              <w:spacing w:after="120"/>
              <w:jc w:val="both"/>
              <w:outlineLvl w:val="0"/>
              <w:rPr>
                <w:rFonts w:cs="Arial"/>
                <w:szCs w:val="22"/>
              </w:rPr>
            </w:pPr>
            <w:r>
              <w:rPr>
                <w:rFonts w:ascii="Sylfaen" w:hAnsi="Sylfaen" w:cs="Arial"/>
                <w:szCs w:val="22"/>
                <w:lang w:val="ka-GE"/>
              </w:rPr>
              <w:t xml:space="preserve">გაუკეთეთ წინასწარ შერჩეულ 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>მხარდამჭერ პიროვნებას</w:t>
            </w:r>
            <w:r>
              <w:rPr>
                <w:rFonts w:ascii="Sylfaen" w:hAnsi="Sylfaen" w:cs="Arial"/>
                <w:szCs w:val="22"/>
                <w:lang w:val="ka-GE"/>
              </w:rPr>
              <w:t xml:space="preserve"> მობილიზაცია, მაგ. პირველი ლედი. გაარკვიეთ, 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>შ</w:t>
            </w:r>
            <w:r>
              <w:rPr>
                <w:rFonts w:ascii="Sylfaen" w:hAnsi="Sylfaen" w:cs="Arial"/>
                <w:szCs w:val="22"/>
                <w:lang w:val="ka-GE"/>
              </w:rPr>
              <w:t>ე</w:t>
            </w:r>
            <w:r w:rsidR="00D90F98">
              <w:rPr>
                <w:rFonts w:ascii="Sylfaen" w:hAnsi="Sylfaen" w:cs="Arial"/>
                <w:szCs w:val="22"/>
                <w:lang w:val="ka-GE"/>
              </w:rPr>
              <w:t>უ</w:t>
            </w:r>
            <w:r>
              <w:rPr>
                <w:rFonts w:ascii="Sylfaen" w:hAnsi="Sylfaen" w:cs="Arial"/>
                <w:szCs w:val="22"/>
                <w:lang w:val="ka-GE"/>
              </w:rPr>
              <w:t xml:space="preserve">ძლია თუ არა მას ჩართვა პრესკონფერენციაში. </w:t>
            </w:r>
          </w:p>
        </w:tc>
        <w:tc>
          <w:tcPr>
            <w:tcW w:w="1918" w:type="dxa"/>
          </w:tcPr>
          <w:p w14:paraId="55BF7746" w14:textId="3C914285" w:rsidR="00A44D96" w:rsidRPr="00344BFF" w:rsidRDefault="00344B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Arial"/>
                <w:color w:val="000000"/>
                <w:szCs w:val="22"/>
              </w:rPr>
            </w:pPr>
            <w:r w:rsidRPr="00344BFF">
              <w:rPr>
                <w:rFonts w:ascii="Sylfaen" w:hAnsi="Sylfaen" w:cs="Univers"/>
                <w:color w:val="000000"/>
                <w:szCs w:val="22"/>
              </w:rPr>
              <w:t>სამუშაო ჯგუფი</w:t>
            </w:r>
          </w:p>
        </w:tc>
      </w:tr>
      <w:tr w:rsidR="00344BFF" w:rsidRPr="00745B05" w14:paraId="7395EEEE" w14:textId="77777777" w:rsidTr="001A2764">
        <w:tc>
          <w:tcPr>
            <w:tcW w:w="2093" w:type="dxa"/>
          </w:tcPr>
          <w:p w14:paraId="63E42D9F" w14:textId="6379D280" w:rsidR="00A44D96" w:rsidRPr="00745B05" w:rsidRDefault="00344B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>პრეს</w:t>
            </w:r>
            <w:r w:rsidR="00D90F98">
              <w:rPr>
                <w:rFonts w:ascii="Sylfaen" w:hAnsi="Sylfaen" w:cs="Arial"/>
                <w:color w:val="000000"/>
                <w:szCs w:val="22"/>
                <w:lang w:val="ka-GE"/>
              </w:rPr>
              <w:t>-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რელიზის მომზადება </w:t>
            </w:r>
          </w:p>
        </w:tc>
        <w:tc>
          <w:tcPr>
            <w:tcW w:w="4855" w:type="dxa"/>
          </w:tcPr>
          <w:p w14:paraId="43B70CAC" w14:textId="29BEFBFC" w:rsidR="00A44D96" w:rsidRPr="00745B05" w:rsidRDefault="00344B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უპასუხეთ გარცელებულ ხმებს შემთხვევის შესახებ, მიაწოდეთ ზუსტი ინფორმაცია, გაავრცელეთ </w:t>
            </w:r>
            <w:r w:rsidR="00F621D4">
              <w:rPr>
                <w:rFonts w:ascii="Sylfaen" w:hAnsi="Sylfaen" w:cs="Arial"/>
                <w:color w:val="000000"/>
                <w:szCs w:val="22"/>
                <w:lang w:val="ka-GE"/>
              </w:rPr>
              <w:t>ძირითადი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 </w:t>
            </w:r>
            <w:r w:rsidR="00D90F98">
              <w:rPr>
                <w:rFonts w:ascii="Sylfaen" w:hAnsi="Sylfaen" w:cs="Arial"/>
                <w:color w:val="000000"/>
                <w:szCs w:val="22"/>
                <w:lang w:val="ka-GE"/>
              </w:rPr>
              <w:t>გზავნილები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, დაურთეთ წამყვანი პრეს-სპიკერის ციტირება. </w:t>
            </w:r>
          </w:p>
        </w:tc>
        <w:tc>
          <w:tcPr>
            <w:tcW w:w="1918" w:type="dxa"/>
          </w:tcPr>
          <w:p w14:paraId="606DE924" w14:textId="09591198" w:rsidR="00A44D96" w:rsidRPr="00745B05" w:rsidRDefault="00344B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color w:val="000000"/>
                <w:szCs w:val="22"/>
              </w:rPr>
            </w:pPr>
            <w:r w:rsidRPr="00344BFF">
              <w:rPr>
                <w:rFonts w:ascii="Sylfaen" w:hAnsi="Sylfaen" w:cs="Univers"/>
                <w:color w:val="000000"/>
                <w:szCs w:val="22"/>
              </w:rPr>
              <w:t>სამუშაო ჯგუფი</w:t>
            </w:r>
          </w:p>
        </w:tc>
      </w:tr>
      <w:tr w:rsidR="00344BFF" w:rsidRPr="00745B05" w14:paraId="03E903B1" w14:textId="77777777" w:rsidTr="001A2764">
        <w:tc>
          <w:tcPr>
            <w:tcW w:w="2093" w:type="dxa"/>
          </w:tcPr>
          <w:p w14:paraId="59FC0D08" w14:textId="7D944658" w:rsidR="00A44D96" w:rsidRPr="00344BFF" w:rsidRDefault="00344B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Arial"/>
                <w:color w:val="000000"/>
                <w:szCs w:val="22"/>
              </w:rPr>
            </w:pPr>
            <w:r w:rsidRPr="00344BFF">
              <w:rPr>
                <w:rFonts w:ascii="Sylfaen" w:hAnsi="Sylfaen" w:cs="Arial"/>
                <w:color w:val="000000"/>
                <w:szCs w:val="22"/>
              </w:rPr>
              <w:t>პრესკონფერენცია</w:t>
            </w:r>
          </w:p>
        </w:tc>
        <w:tc>
          <w:tcPr>
            <w:tcW w:w="4855" w:type="dxa"/>
          </w:tcPr>
          <w:p w14:paraId="358CCD64" w14:textId="38DE43FD" w:rsidR="00A44D96" w:rsidRPr="00745B05" w:rsidRDefault="00344B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მოიწვიეთ მედია და ძირითადი დაინტერესებული მხარეები სწორი ინფორმაციის მისაწოდებლად და ძირითადი </w:t>
            </w:r>
            <w:r w:rsidR="00D90F98">
              <w:rPr>
                <w:rFonts w:ascii="Sylfaen" w:hAnsi="Sylfaen" w:cs="Arial"/>
                <w:color w:val="000000"/>
                <w:szCs w:val="22"/>
                <w:lang w:val="ka-GE"/>
              </w:rPr>
              <w:t>გზავნილების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 გასავრცელებლად </w:t>
            </w:r>
          </w:p>
        </w:tc>
        <w:tc>
          <w:tcPr>
            <w:tcW w:w="1918" w:type="dxa"/>
          </w:tcPr>
          <w:p w14:paraId="448A3CC4" w14:textId="482893E9" w:rsidR="00344BFF" w:rsidRDefault="001977B9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სშჯსდს</w:t>
            </w:r>
            <w:r w:rsidR="00A44D96" w:rsidRPr="00745B05">
              <w:rPr>
                <w:rFonts w:cs="Univers"/>
                <w:color w:val="000000"/>
                <w:szCs w:val="22"/>
              </w:rPr>
              <w:t xml:space="preserve">, </w:t>
            </w:r>
          </w:p>
          <w:p w14:paraId="75B034DD" w14:textId="44C23BA1" w:rsidR="00A44D96" w:rsidRPr="00344BFF" w:rsidRDefault="00344B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Arial"/>
                <w:color w:val="000000"/>
                <w:szCs w:val="22"/>
              </w:rPr>
            </w:pPr>
            <w:r w:rsidRPr="00344BFF">
              <w:rPr>
                <w:rFonts w:ascii="Sylfaen" w:hAnsi="Sylfaen" w:cs="Univers"/>
                <w:color w:val="000000"/>
                <w:szCs w:val="22"/>
              </w:rPr>
              <w:t>სამუშაო ჯგუფი</w:t>
            </w:r>
          </w:p>
        </w:tc>
      </w:tr>
      <w:tr w:rsidR="00344BFF" w:rsidRPr="00745B05" w14:paraId="450967DB" w14:textId="77777777" w:rsidTr="001A2764">
        <w:tc>
          <w:tcPr>
            <w:tcW w:w="2093" w:type="dxa"/>
          </w:tcPr>
          <w:p w14:paraId="1D3F4517" w14:textId="11E56365" w:rsidR="00A44D96" w:rsidRPr="00745B05" w:rsidRDefault="00344B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lastRenderedPageBreak/>
              <w:t>პრე</w:t>
            </w:r>
            <w:r w:rsidR="00D90F98">
              <w:rPr>
                <w:rFonts w:ascii="Sylfaen" w:hAnsi="Sylfaen" w:cs="Arial"/>
                <w:color w:val="000000"/>
                <w:szCs w:val="22"/>
                <w:lang w:val="ka-GE"/>
              </w:rPr>
              <w:t>-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სრელიზის გავრცელება ახალი ამბების სააგენტოების მეშვეობით </w:t>
            </w:r>
          </w:p>
        </w:tc>
        <w:tc>
          <w:tcPr>
            <w:tcW w:w="4855" w:type="dxa"/>
          </w:tcPr>
          <w:p w14:paraId="1F4A4824" w14:textId="6C18C81A" w:rsidR="00A44D96" w:rsidRPr="00745B05" w:rsidRDefault="00344B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სწორი ინფორმაციის  და ძირითადი </w:t>
            </w:r>
            <w:r w:rsidR="00D90F98">
              <w:rPr>
                <w:rFonts w:ascii="Sylfaen" w:hAnsi="Sylfaen" w:cs="Arial"/>
                <w:color w:val="000000"/>
                <w:szCs w:val="22"/>
                <w:lang w:val="ka-GE"/>
              </w:rPr>
              <w:t>გზავნილების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 გასავრცელებლად</w:t>
            </w:r>
          </w:p>
        </w:tc>
        <w:tc>
          <w:tcPr>
            <w:tcW w:w="1918" w:type="dxa"/>
          </w:tcPr>
          <w:p w14:paraId="7FBE5D2C" w14:textId="5D34E5CE" w:rsidR="00A44D96" w:rsidRPr="00344BFF" w:rsidRDefault="00344BFF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Arial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344BFF" w:rsidRPr="00745B05" w14:paraId="4F01D6BA" w14:textId="77777777" w:rsidTr="001A2764">
        <w:tc>
          <w:tcPr>
            <w:tcW w:w="2093" w:type="dxa"/>
          </w:tcPr>
          <w:p w14:paraId="14E2149A" w14:textId="1B799DF6" w:rsidR="00A44D96" w:rsidRPr="00745B05" w:rsidRDefault="001A276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მედიის </w:t>
            </w:r>
            <w:r w:rsidR="00344BFF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სხვადასხვა 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შეკითხვებზე პასუხი </w:t>
            </w:r>
          </w:p>
        </w:tc>
        <w:tc>
          <w:tcPr>
            <w:tcW w:w="4855" w:type="dxa"/>
          </w:tcPr>
          <w:p w14:paraId="403D1BD5" w14:textId="31385B2B" w:rsidR="00A44D96" w:rsidRPr="00745B05" w:rsidRDefault="001A276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სწორი ინფორმაციის  და ძირითადი </w:t>
            </w:r>
            <w:r w:rsidR="00D90F98">
              <w:rPr>
                <w:rFonts w:ascii="Sylfaen" w:hAnsi="Sylfaen" w:cs="Arial"/>
                <w:color w:val="000000"/>
                <w:szCs w:val="22"/>
                <w:lang w:val="ka-GE"/>
              </w:rPr>
              <w:t>გზავნილების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 გასავრცელებლად</w:t>
            </w:r>
          </w:p>
        </w:tc>
        <w:tc>
          <w:tcPr>
            <w:tcW w:w="1918" w:type="dxa"/>
          </w:tcPr>
          <w:p w14:paraId="03618396" w14:textId="0D7EEF9C" w:rsidR="00A44D96" w:rsidRPr="001A2764" w:rsidRDefault="001A276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1A2764" w:rsidRPr="00745B05" w14:paraId="54ED479E" w14:textId="77777777" w:rsidTr="001A2764">
        <w:tc>
          <w:tcPr>
            <w:tcW w:w="2093" w:type="dxa"/>
          </w:tcPr>
          <w:p w14:paraId="1497711E" w14:textId="530DE944" w:rsidR="001A2764" w:rsidRPr="00745B05" w:rsidRDefault="001A2764" w:rsidP="001A276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საერთაშორისო მედიის სხვადასხვა შეკითხვებზე პასუხი</w:t>
            </w:r>
            <w:r w:rsidRPr="00745B05">
              <w:rPr>
                <w:rFonts w:cs="Univers"/>
                <w:color w:val="000000"/>
                <w:szCs w:val="22"/>
              </w:rPr>
              <w:t xml:space="preserve"> </w:t>
            </w:r>
          </w:p>
        </w:tc>
        <w:tc>
          <w:tcPr>
            <w:tcW w:w="4855" w:type="dxa"/>
          </w:tcPr>
          <w:p w14:paraId="10DB53AF" w14:textId="7EFD5A53" w:rsidR="001A2764" w:rsidRPr="00745B05" w:rsidRDefault="001A2764" w:rsidP="001A276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კრიზისი</w:t>
            </w:r>
            <w:r w:rsidR="00E62FBB">
              <w:rPr>
                <w:rFonts w:ascii="Sylfaen" w:hAnsi="Sylfaen" w:cs="Univers"/>
                <w:color w:val="000000"/>
                <w:szCs w:val="22"/>
                <w:lang w:val="ka-GE"/>
              </w:rPr>
              <w:t>ს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</w:t>
            </w:r>
            <w:r w:rsidR="00D90F98">
              <w:rPr>
                <w:rFonts w:ascii="Sylfaen" w:hAnsi="Sylfaen" w:cs="Univers"/>
                <w:color w:val="000000"/>
                <w:szCs w:val="22"/>
                <w:lang w:val="ka-GE"/>
              </w:rPr>
              <w:t>დროს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საერთაშორისო მედია </w:t>
            </w:r>
            <w:r w:rsidR="00E62FBB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სრულ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მზადყოფნაშია სიტუაციის გასაშუქებლად</w:t>
            </w:r>
            <w:r w:rsidR="00D90F98">
              <w:rPr>
                <w:rFonts w:ascii="Sylfaen" w:hAnsi="Sylfaen" w:cs="Univers"/>
                <w:color w:val="000000"/>
                <w:szCs w:val="22"/>
                <w:lang w:val="ka-GE"/>
              </w:rPr>
              <w:t>,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სწორი ინფორმაციის  და ძირითადი </w:t>
            </w:r>
            <w:r w:rsidR="00D90F98">
              <w:rPr>
                <w:rFonts w:ascii="Sylfaen" w:hAnsi="Sylfaen" w:cs="Arial"/>
                <w:color w:val="000000"/>
                <w:szCs w:val="22"/>
                <w:lang w:val="ka-GE"/>
              </w:rPr>
              <w:t>გზავნილების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 გასავრცელებლად</w:t>
            </w:r>
            <w:r w:rsidRPr="00745B05">
              <w:rPr>
                <w:rFonts w:cs="Univers"/>
                <w:color w:val="000000"/>
                <w:szCs w:val="22"/>
              </w:rPr>
              <w:t xml:space="preserve"> </w:t>
            </w:r>
          </w:p>
        </w:tc>
        <w:tc>
          <w:tcPr>
            <w:tcW w:w="1918" w:type="dxa"/>
          </w:tcPr>
          <w:p w14:paraId="49261480" w14:textId="617EC9A8" w:rsidR="001A2764" w:rsidRPr="00745B05" w:rsidRDefault="001A2764" w:rsidP="001A276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6D47EE" w:rsidRPr="00745B05" w14:paraId="2C91A27B" w14:textId="77777777" w:rsidTr="001A2764">
        <w:tc>
          <w:tcPr>
            <w:tcW w:w="2093" w:type="dxa"/>
          </w:tcPr>
          <w:p w14:paraId="2DE15F6D" w14:textId="360029CF" w:rsidR="006D47EE" w:rsidRPr="00745B05" w:rsidRDefault="006D47EE" w:rsidP="006D47EE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მედიის გაშუქების მონიტორინგი </w:t>
            </w:r>
          </w:p>
        </w:tc>
        <w:tc>
          <w:tcPr>
            <w:tcW w:w="4855" w:type="dxa"/>
          </w:tcPr>
          <w:p w14:paraId="3A16A912" w14:textId="5F5CC0C5" w:rsidR="006D47EE" w:rsidRPr="00745B05" w:rsidRDefault="00E62FBB" w:rsidP="006D47EE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ინფორმირებულობა </w:t>
            </w:r>
            <w:r w:rsidR="006D47EE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მედიის </w:t>
            </w:r>
            <w:r w:rsidR="00D90F98">
              <w:rPr>
                <w:rFonts w:ascii="Sylfaen" w:hAnsi="Sylfaen" w:cs="Univers"/>
                <w:color w:val="000000"/>
                <w:szCs w:val="22"/>
                <w:lang w:val="ka-GE"/>
              </w:rPr>
              <w:t>მხრიდან</w:t>
            </w:r>
            <w:r w:rsidR="006D47EE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კრიზისის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ადეკვატური </w:t>
            </w:r>
            <w:r w:rsidR="006D47EE">
              <w:rPr>
                <w:rFonts w:ascii="Sylfaen" w:hAnsi="Sylfaen" w:cs="Univers"/>
                <w:color w:val="000000"/>
                <w:szCs w:val="22"/>
                <w:lang w:val="ka-GE"/>
              </w:rPr>
              <w:t>გაშუქების შესახებ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, 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მცდარ </w:t>
            </w:r>
            <w:r w:rsidR="006D47EE">
              <w:rPr>
                <w:rFonts w:ascii="Sylfaen" w:hAnsi="Sylfaen" w:cs="Univers"/>
                <w:color w:val="000000"/>
                <w:szCs w:val="22"/>
                <w:lang w:val="ka-GE"/>
              </w:rPr>
              <w:t>გა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>შუქებაზე</w:t>
            </w:r>
            <w:r w:rsidR="006D47EE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დროული 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რეაგირება </w:t>
            </w:r>
            <w:r w:rsidR="006D47EE">
              <w:rPr>
                <w:rFonts w:ascii="Sylfaen" w:hAnsi="Sylfaen" w:cs="Univers"/>
                <w:color w:val="000000"/>
                <w:szCs w:val="22"/>
                <w:lang w:val="ka-GE"/>
              </w:rPr>
              <w:t>და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</w:t>
            </w:r>
            <w:r w:rsidR="00D90F98">
              <w:rPr>
                <w:rFonts w:ascii="Sylfaen" w:hAnsi="Sylfaen" w:cs="Univers"/>
                <w:color w:val="000000"/>
                <w:szCs w:val="22"/>
                <w:lang w:val="ka-GE"/>
              </w:rPr>
              <w:t>გა</w:t>
            </w:r>
            <w:r w:rsidR="006D47EE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სწორება </w:t>
            </w:r>
          </w:p>
        </w:tc>
        <w:tc>
          <w:tcPr>
            <w:tcW w:w="1918" w:type="dxa"/>
          </w:tcPr>
          <w:p w14:paraId="1260F487" w14:textId="685375C9" w:rsidR="006D47EE" w:rsidRPr="00745B05" w:rsidRDefault="006D47EE" w:rsidP="006D47EE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</w:tbl>
    <w:p w14:paraId="6A130E71" w14:textId="77777777" w:rsidR="00725141" w:rsidRPr="00745B05" w:rsidRDefault="00725141" w:rsidP="00745B05">
      <w:pPr>
        <w:spacing w:after="120"/>
        <w:jc w:val="both"/>
        <w:rPr>
          <w:i/>
          <w:color w:val="548DD4" w:themeColor="text2" w:themeTint="99"/>
          <w:szCs w:val="22"/>
        </w:rPr>
      </w:pPr>
    </w:p>
    <w:p w14:paraId="781DE302" w14:textId="2D1B5978" w:rsidR="00A44D96" w:rsidRPr="006D47EE" w:rsidRDefault="006D47EE" w:rsidP="00745B05">
      <w:pPr>
        <w:spacing w:after="120"/>
        <w:jc w:val="both"/>
        <w:rPr>
          <w:rFonts w:ascii="Sylfaen" w:hAnsi="Sylfaen"/>
          <w:b/>
          <w:i/>
          <w:color w:val="548DD4" w:themeColor="text2" w:themeTint="99"/>
          <w:szCs w:val="22"/>
        </w:rPr>
      </w:pPr>
      <w:r w:rsidRPr="006D47EE">
        <w:rPr>
          <w:rFonts w:ascii="Sylfaen" w:hAnsi="Sylfaen"/>
          <w:b/>
          <w:i/>
          <w:color w:val="548DD4" w:themeColor="text2" w:themeTint="99"/>
          <w:szCs w:val="22"/>
        </w:rPr>
        <w:t>დღე 2</w:t>
      </w:r>
      <w:r w:rsidR="00A44D96" w:rsidRPr="006D47EE">
        <w:rPr>
          <w:rFonts w:ascii="Sylfaen" w:hAnsi="Sylfaen"/>
          <w:b/>
          <w:i/>
          <w:color w:val="548DD4" w:themeColor="text2" w:themeTint="99"/>
          <w:szCs w:val="22"/>
        </w:rPr>
        <w:t xml:space="preserve">. </w:t>
      </w:r>
    </w:p>
    <w:p w14:paraId="2D9ABB63" w14:textId="77777777" w:rsidR="00A44D96" w:rsidRPr="00745B05" w:rsidRDefault="00A44D96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4536"/>
        <w:gridCol w:w="1918"/>
      </w:tblGrid>
      <w:tr w:rsidR="0093452A" w:rsidRPr="00745B05" w14:paraId="74EF6E23" w14:textId="77777777" w:rsidTr="00AC50BF">
        <w:tc>
          <w:tcPr>
            <w:tcW w:w="2451" w:type="dxa"/>
            <w:shd w:val="clear" w:color="auto" w:fill="E6E6E6"/>
          </w:tcPr>
          <w:p w14:paraId="2413A1F4" w14:textId="633789A9" w:rsidR="0093452A" w:rsidRPr="00745B05" w:rsidRDefault="0093452A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 w:rsidRPr="00757FEA">
              <w:rPr>
                <w:rFonts w:ascii="Sylfaen" w:hAnsi="Sylfaen" w:cs="Univers"/>
                <w:b/>
                <w:color w:val="000000"/>
                <w:szCs w:val="22"/>
              </w:rPr>
              <w:t>მოვლენა</w:t>
            </w:r>
          </w:p>
        </w:tc>
        <w:tc>
          <w:tcPr>
            <w:tcW w:w="4536" w:type="dxa"/>
            <w:shd w:val="clear" w:color="auto" w:fill="E6E6E6"/>
          </w:tcPr>
          <w:p w14:paraId="2038D114" w14:textId="64A910CD" w:rsidR="0093452A" w:rsidRPr="00745B05" w:rsidRDefault="0093452A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</w:rPr>
              <w:t>ამოცანა</w:t>
            </w:r>
          </w:p>
        </w:tc>
        <w:tc>
          <w:tcPr>
            <w:tcW w:w="1918" w:type="dxa"/>
            <w:shd w:val="clear" w:color="auto" w:fill="E6E6E6"/>
          </w:tcPr>
          <w:p w14:paraId="3EB9B206" w14:textId="44F684B4" w:rsidR="0093452A" w:rsidRPr="00745B05" w:rsidRDefault="0093452A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 xml:space="preserve">ვინ არის პასუხისმგებელი </w:t>
            </w:r>
          </w:p>
        </w:tc>
      </w:tr>
      <w:tr w:rsidR="00E567B2" w:rsidRPr="00745B05" w14:paraId="01668EF8" w14:textId="77777777" w:rsidTr="00AC50BF">
        <w:tc>
          <w:tcPr>
            <w:tcW w:w="2451" w:type="dxa"/>
          </w:tcPr>
          <w:p w14:paraId="20612C61" w14:textId="11F47B99" w:rsidR="00E567B2" w:rsidRPr="00745B05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მედიის გაშუქების მონიტორინგი </w:t>
            </w:r>
          </w:p>
        </w:tc>
        <w:tc>
          <w:tcPr>
            <w:tcW w:w="4536" w:type="dxa"/>
          </w:tcPr>
          <w:p w14:paraId="4AF03BDC" w14:textId="7483F448" w:rsidR="00E567B2" w:rsidRPr="00745B05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ინფორმირებულობა მედიის მხრიდან კრიზისის ადეკვატური გაშუქების შესახებ, მცდარ გაშუქებაზე დროული რეაგირება და გასწორება </w:t>
            </w:r>
          </w:p>
        </w:tc>
        <w:tc>
          <w:tcPr>
            <w:tcW w:w="1918" w:type="dxa"/>
          </w:tcPr>
          <w:p w14:paraId="7D3550B8" w14:textId="2B5BE4B4" w:rsidR="00E567B2" w:rsidRPr="0093452A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 w:rsidRPr="0093452A">
              <w:rPr>
                <w:rFonts w:ascii="Sylfaen" w:hAnsi="Sylfaen" w:cs="Univers"/>
                <w:color w:val="000000"/>
                <w:szCs w:val="22"/>
              </w:rPr>
              <w:t>სამუშაო ჯგუფი</w:t>
            </w:r>
          </w:p>
        </w:tc>
      </w:tr>
      <w:tr w:rsidR="0093452A" w:rsidRPr="00745B05" w14:paraId="2CDBE505" w14:textId="77777777" w:rsidTr="00AC50BF">
        <w:tc>
          <w:tcPr>
            <w:tcW w:w="2451" w:type="dxa"/>
          </w:tcPr>
          <w:p w14:paraId="568777C4" w14:textId="3B422CF8" w:rsidR="0093452A" w:rsidRPr="00745B05" w:rsidRDefault="0093452A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 სხვადასხვა  შეკითხვებზე პასუხი</w:t>
            </w:r>
          </w:p>
        </w:tc>
        <w:tc>
          <w:tcPr>
            <w:tcW w:w="4536" w:type="dxa"/>
          </w:tcPr>
          <w:p w14:paraId="260A7279" w14:textId="3C68A765" w:rsidR="0093452A" w:rsidRPr="00745B05" w:rsidRDefault="0093452A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შეცდომების და </w:t>
            </w:r>
            <w:r w:rsidR="00E62FBB">
              <w:rPr>
                <w:rFonts w:ascii="Sylfaen" w:hAnsi="Sylfaen" w:cs="Univers"/>
                <w:color w:val="000000"/>
                <w:szCs w:val="22"/>
                <w:lang w:val="ka-GE"/>
              </w:rPr>
              <w:t>უზ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>უ</w:t>
            </w:r>
            <w:r w:rsidR="00E62FBB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სტობების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შესწორება და 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სწორი ინფორმაციის  და ძირითადი </w:t>
            </w:r>
            <w:r w:rsidR="00E62FBB"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გზავნილების 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>გავრცელება</w:t>
            </w:r>
            <w:r w:rsidRPr="00745B05">
              <w:rPr>
                <w:rFonts w:cs="Univers"/>
                <w:color w:val="000000"/>
                <w:szCs w:val="22"/>
              </w:rPr>
              <w:t xml:space="preserve"> </w:t>
            </w:r>
          </w:p>
        </w:tc>
        <w:tc>
          <w:tcPr>
            <w:tcW w:w="1918" w:type="dxa"/>
          </w:tcPr>
          <w:p w14:paraId="79D649D8" w14:textId="603D3262" w:rsidR="0093452A" w:rsidRPr="00745B05" w:rsidRDefault="0093452A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52A">
              <w:rPr>
                <w:rFonts w:ascii="Sylfaen" w:hAnsi="Sylfaen" w:cs="Univers"/>
                <w:color w:val="000000"/>
                <w:szCs w:val="22"/>
              </w:rPr>
              <w:t>სამუშაო ჯგუფი</w:t>
            </w:r>
          </w:p>
        </w:tc>
      </w:tr>
      <w:tr w:rsidR="0093452A" w:rsidRPr="00745B05" w14:paraId="1E8ED6F7" w14:textId="77777777" w:rsidTr="00AC50BF">
        <w:tc>
          <w:tcPr>
            <w:tcW w:w="2451" w:type="dxa"/>
          </w:tcPr>
          <w:p w14:paraId="0AEDCCE8" w14:textId="7B58631C" w:rsidR="0093452A" w:rsidRPr="00745B05" w:rsidRDefault="0093452A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საგაზეთო სტატიების და რეკლამების შექმნა</w:t>
            </w:r>
          </w:p>
        </w:tc>
        <w:tc>
          <w:tcPr>
            <w:tcW w:w="4536" w:type="dxa"/>
          </w:tcPr>
          <w:p w14:paraId="5FDA9CD2" w14:textId="3B48E1EA" w:rsidR="0093452A" w:rsidRPr="00745B05" w:rsidRDefault="0093452A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ძირითადი </w:t>
            </w:r>
            <w:r w:rsidR="00E62FBB">
              <w:rPr>
                <w:rFonts w:ascii="Sylfaen" w:hAnsi="Sylfaen" w:cs="Univers"/>
                <w:color w:val="000000"/>
                <w:szCs w:val="22"/>
                <w:lang w:val="ka-GE"/>
              </w:rPr>
              <w:t>გზავნილების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გა</w:t>
            </w:r>
            <w:r w:rsidR="00E62FBB">
              <w:rPr>
                <w:rFonts w:ascii="Sylfaen" w:hAnsi="Sylfaen" w:cs="Univers"/>
                <w:color w:val="000000"/>
                <w:szCs w:val="22"/>
                <w:lang w:val="ka-GE"/>
              </w:rPr>
              <w:t>ვ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რცელება რეკლამების მეშვეობით</w:t>
            </w:r>
            <w:r w:rsidR="00E62FBB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ბეჭდვით მედიაში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</w:t>
            </w:r>
          </w:p>
        </w:tc>
        <w:tc>
          <w:tcPr>
            <w:tcW w:w="1918" w:type="dxa"/>
          </w:tcPr>
          <w:p w14:paraId="60BF1B80" w14:textId="2CE06A52" w:rsidR="0093452A" w:rsidRPr="00745B05" w:rsidRDefault="0093452A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 w:rsidRPr="0093452A">
              <w:rPr>
                <w:rFonts w:ascii="Sylfaen" w:hAnsi="Sylfaen" w:cs="Univers"/>
                <w:color w:val="000000"/>
                <w:szCs w:val="22"/>
              </w:rPr>
              <w:t>სამუშაო ჯგუფი</w:t>
            </w:r>
          </w:p>
        </w:tc>
      </w:tr>
      <w:tr w:rsidR="0093452A" w:rsidRPr="00745B05" w14:paraId="28D1E8F5" w14:textId="77777777" w:rsidTr="00AC50BF">
        <w:tc>
          <w:tcPr>
            <w:tcW w:w="2451" w:type="dxa"/>
          </w:tcPr>
          <w:p w14:paraId="68D996EC" w14:textId="02CE1E19" w:rsidR="0093452A" w:rsidRPr="00745B05" w:rsidRDefault="00E62FBB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ძირითადი გზავნილების შემცველი </w:t>
            </w:r>
            <w:r w:rsidR="0093452A">
              <w:rPr>
                <w:rFonts w:ascii="Sylfaen" w:hAnsi="Sylfaen" w:cs="Univers"/>
                <w:color w:val="000000"/>
                <w:szCs w:val="22"/>
                <w:lang w:val="ka-GE"/>
              </w:rPr>
              <w:t>სატელევიზიო/რადიო სიუჟეტები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</w:t>
            </w:r>
            <w:r w:rsidR="0093452A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შექმნა და ეთერში გაშვება </w:t>
            </w:r>
          </w:p>
        </w:tc>
        <w:tc>
          <w:tcPr>
            <w:tcW w:w="4536" w:type="dxa"/>
          </w:tcPr>
          <w:p w14:paraId="7E7FC9BA" w14:textId="24D77BE1" w:rsidR="0093452A" w:rsidRPr="00745B05" w:rsidRDefault="0093452A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ძირითადი </w:t>
            </w:r>
            <w:r w:rsidR="00E62FBB">
              <w:rPr>
                <w:rFonts w:ascii="Sylfaen" w:hAnsi="Sylfaen" w:cs="Univers"/>
                <w:color w:val="000000"/>
                <w:szCs w:val="22"/>
                <w:lang w:val="ka-GE"/>
              </w:rPr>
              <w:t>გზავნილი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მიაღწევს უფრო ფართო აუდიტორიას და 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>კრიზისი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თანდათან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გარდა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>იქმნება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ჯანმრთელობის  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>საკომუნიკაციო კამპანიად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 </w:t>
            </w:r>
          </w:p>
        </w:tc>
        <w:tc>
          <w:tcPr>
            <w:tcW w:w="1918" w:type="dxa"/>
          </w:tcPr>
          <w:p w14:paraId="076AD74A" w14:textId="40DD55B6" w:rsidR="0093452A" w:rsidRPr="00AC50BF" w:rsidRDefault="00AC50BF" w:rsidP="009345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AC50BF" w:rsidRPr="00745B05" w14:paraId="1EA0F485" w14:textId="77777777" w:rsidTr="00AC50BF">
        <w:tc>
          <w:tcPr>
            <w:tcW w:w="2451" w:type="dxa"/>
          </w:tcPr>
          <w:p w14:paraId="17E2C5E4" w14:textId="6F978331" w:rsidR="00AC50BF" w:rsidRPr="00745B05" w:rsidRDefault="00527794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კრიზისის რეგიონში </w:t>
            </w:r>
            <w:r w:rsidR="00AC50BF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პრესკონფერენციის ორგანიზება ადგილობრივი მედიისათვის </w:t>
            </w:r>
          </w:p>
        </w:tc>
        <w:tc>
          <w:tcPr>
            <w:tcW w:w="4536" w:type="dxa"/>
          </w:tcPr>
          <w:p w14:paraId="71CE68DB" w14:textId="6C8A8F03" w:rsidR="00AC50BF" w:rsidRPr="00745B05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შეცდომების და 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უზუსტობების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შესწორება და 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სწორი ინფორმაციის  და ძირითადი </w:t>
            </w:r>
            <w:r w:rsidR="00527794">
              <w:rPr>
                <w:rFonts w:ascii="Sylfaen" w:hAnsi="Sylfaen" w:cs="Arial"/>
                <w:color w:val="000000"/>
                <w:szCs w:val="22"/>
                <w:lang w:val="ka-GE"/>
              </w:rPr>
              <w:t>გზავნილების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 გავრცელება</w:t>
            </w:r>
          </w:p>
        </w:tc>
        <w:tc>
          <w:tcPr>
            <w:tcW w:w="1918" w:type="dxa"/>
          </w:tcPr>
          <w:p w14:paraId="1699A022" w14:textId="3F3A581D" w:rsidR="00AC50BF" w:rsidRPr="00745B05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</w:tbl>
    <w:p w14:paraId="1FD166B0" w14:textId="77777777" w:rsidR="00725141" w:rsidRPr="00745B05" w:rsidRDefault="00725141" w:rsidP="00745B05">
      <w:pPr>
        <w:spacing w:after="120"/>
        <w:jc w:val="both"/>
        <w:rPr>
          <w:i/>
          <w:color w:val="548DD4" w:themeColor="text2" w:themeTint="99"/>
          <w:szCs w:val="22"/>
        </w:rPr>
      </w:pPr>
    </w:p>
    <w:p w14:paraId="3F5D35A5" w14:textId="25230AFA" w:rsidR="00A44D96" w:rsidRPr="00745B05" w:rsidRDefault="00AC50BF" w:rsidP="00745B05">
      <w:pPr>
        <w:spacing w:after="120"/>
        <w:jc w:val="both"/>
        <w:rPr>
          <w:b/>
          <w:i/>
          <w:color w:val="548DD4" w:themeColor="text2" w:themeTint="99"/>
          <w:szCs w:val="22"/>
        </w:rPr>
      </w:pPr>
      <w:r>
        <w:rPr>
          <w:rFonts w:ascii="Sylfaen" w:hAnsi="Sylfaen"/>
          <w:b/>
          <w:i/>
          <w:color w:val="548DD4" w:themeColor="text2" w:themeTint="99"/>
          <w:szCs w:val="22"/>
          <w:lang w:val="ka-GE"/>
        </w:rPr>
        <w:lastRenderedPageBreak/>
        <w:t>დღე 3</w:t>
      </w:r>
      <w:r w:rsidR="00A44D96" w:rsidRPr="00745B05">
        <w:rPr>
          <w:b/>
          <w:i/>
          <w:color w:val="548DD4" w:themeColor="text2" w:themeTint="99"/>
          <w:szCs w:val="22"/>
        </w:rPr>
        <w:t xml:space="preserve">. </w:t>
      </w:r>
    </w:p>
    <w:p w14:paraId="75DFCE42" w14:textId="77777777" w:rsidR="00A44D96" w:rsidRPr="00745B05" w:rsidRDefault="00A44D96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536"/>
        <w:gridCol w:w="1918"/>
      </w:tblGrid>
      <w:tr w:rsidR="00AC50BF" w:rsidRPr="00745B05" w14:paraId="554AB6C4" w14:textId="77777777" w:rsidTr="00AC50BF">
        <w:tc>
          <w:tcPr>
            <w:tcW w:w="2093" w:type="dxa"/>
            <w:shd w:val="clear" w:color="auto" w:fill="E6E6E6"/>
          </w:tcPr>
          <w:p w14:paraId="25F8B995" w14:textId="2F86F553" w:rsidR="00AC50BF" w:rsidRPr="00745B05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 w:rsidRPr="00757FEA">
              <w:rPr>
                <w:rFonts w:ascii="Sylfaen" w:hAnsi="Sylfaen" w:cs="Univers"/>
                <w:b/>
                <w:color w:val="000000"/>
                <w:szCs w:val="22"/>
              </w:rPr>
              <w:t>მოვლენა</w:t>
            </w:r>
          </w:p>
        </w:tc>
        <w:tc>
          <w:tcPr>
            <w:tcW w:w="4536" w:type="dxa"/>
            <w:shd w:val="clear" w:color="auto" w:fill="E6E6E6"/>
          </w:tcPr>
          <w:p w14:paraId="51F4497E" w14:textId="71329969" w:rsidR="00AC50BF" w:rsidRPr="00745B05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</w:rPr>
              <w:t>ამოცანა</w:t>
            </w:r>
          </w:p>
        </w:tc>
        <w:tc>
          <w:tcPr>
            <w:tcW w:w="1918" w:type="dxa"/>
            <w:shd w:val="clear" w:color="auto" w:fill="E6E6E6"/>
          </w:tcPr>
          <w:p w14:paraId="23B441BD" w14:textId="1A1920FB" w:rsidR="00AC50BF" w:rsidRPr="00745B05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 xml:space="preserve">ვინ არის პასუხისმგებელი </w:t>
            </w:r>
          </w:p>
        </w:tc>
      </w:tr>
      <w:tr w:rsidR="00E567B2" w:rsidRPr="00745B05" w14:paraId="5062FDF3" w14:textId="77777777" w:rsidTr="00AC50BF">
        <w:tc>
          <w:tcPr>
            <w:tcW w:w="2093" w:type="dxa"/>
          </w:tcPr>
          <w:p w14:paraId="2E526581" w14:textId="774D5EA9" w:rsidR="00E567B2" w:rsidRPr="00745B05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 გაშუქების მონიტორინგი</w:t>
            </w:r>
            <w:r w:rsidRPr="00745B05">
              <w:rPr>
                <w:rFonts w:cs="Univers"/>
                <w:color w:val="00000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2A0CD9B6" w14:textId="61119BE4" w:rsidR="00E567B2" w:rsidRPr="00745B05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ინფორმირებულობა მედიის მხრიდან კრიზისის ადეკვატური გაშუქების შესახებ, მცდარ გაშუქებაზე დროული რეაგირება და გასწორება </w:t>
            </w:r>
          </w:p>
        </w:tc>
        <w:tc>
          <w:tcPr>
            <w:tcW w:w="1918" w:type="dxa"/>
          </w:tcPr>
          <w:p w14:paraId="4A08D869" w14:textId="628DA329" w:rsidR="00E567B2" w:rsidRPr="00AC50BF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AC50BF" w:rsidRPr="00745B05" w14:paraId="6EDF1FEE" w14:textId="77777777" w:rsidTr="00AC50BF">
        <w:tc>
          <w:tcPr>
            <w:tcW w:w="2093" w:type="dxa"/>
          </w:tcPr>
          <w:p w14:paraId="00B529E6" w14:textId="7CEE2AEF" w:rsidR="00AC50BF" w:rsidRPr="00745B05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 სხვადასხვა  შეკითხვებზე პასუხი</w:t>
            </w:r>
            <w:r w:rsidRPr="00745B05">
              <w:rPr>
                <w:rFonts w:cs="Univers"/>
                <w:color w:val="00000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41150F22" w14:textId="39465580" w:rsidR="00AC50BF" w:rsidRPr="00745B05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პოტენციური შეცდომების და 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>უზუსტობების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შესწორება და 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სწორი ინფორმაციის  და ძირითადი </w:t>
            </w:r>
            <w:r w:rsidR="00527794"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გზავნილების 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>გავრცელება</w:t>
            </w:r>
          </w:p>
        </w:tc>
        <w:tc>
          <w:tcPr>
            <w:tcW w:w="1918" w:type="dxa"/>
          </w:tcPr>
          <w:p w14:paraId="5FF25621" w14:textId="0A9A9C2B" w:rsidR="00AC50BF" w:rsidRPr="00AC50BF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AC50BF" w:rsidRPr="00745B05" w14:paraId="777E4405" w14:textId="77777777" w:rsidTr="00AC50BF">
        <w:tc>
          <w:tcPr>
            <w:tcW w:w="2093" w:type="dxa"/>
          </w:tcPr>
          <w:p w14:paraId="00D8D58A" w14:textId="609E3D48" w:rsidR="00AC50BF" w:rsidRPr="00745B05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შეიქმნას ჩანართები სატელევიზიო პროგრამებში (პულსი, თქვენი ექიმი) </w:t>
            </w:r>
          </w:p>
        </w:tc>
        <w:tc>
          <w:tcPr>
            <w:tcW w:w="4536" w:type="dxa"/>
          </w:tcPr>
          <w:p w14:paraId="1984CE26" w14:textId="16A1E09D" w:rsidR="00AC50BF" w:rsidRPr="00745B05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ძირითადი 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გზავნილი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მიაღწევს უფრო ფართო აუდიტორიას და კრიზისი გარდა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>იქმნება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ჯანმრთელობის 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>საკომუნიკაციო კამპანიად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 </w:t>
            </w:r>
          </w:p>
        </w:tc>
        <w:tc>
          <w:tcPr>
            <w:tcW w:w="1918" w:type="dxa"/>
          </w:tcPr>
          <w:p w14:paraId="16E5586E" w14:textId="0131B8F4" w:rsidR="00AC50BF" w:rsidRPr="00AC50BF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 w:rsidRPr="00AC50BF">
              <w:rPr>
                <w:rFonts w:ascii="Sylfaen" w:hAnsi="Sylfaen" w:cs="Univers"/>
                <w:color w:val="000000"/>
                <w:szCs w:val="22"/>
              </w:rPr>
              <w:t>სამუშაო ჯგუფი</w:t>
            </w:r>
          </w:p>
        </w:tc>
      </w:tr>
      <w:tr w:rsidR="00AC50BF" w:rsidRPr="00745B05" w14:paraId="2E04B95B" w14:textId="77777777" w:rsidTr="00AC50BF">
        <w:tc>
          <w:tcPr>
            <w:tcW w:w="2093" w:type="dxa"/>
          </w:tcPr>
          <w:p w14:paraId="42046406" w14:textId="7140BFDA" w:rsidR="00AC50BF" w:rsidRPr="00745B05" w:rsidRDefault="00AC50B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მრგვალი 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>მაგიდ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ის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დისკუსიების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მოწყობა ძირითადი პარტნიორების (პროფესიული ასოციაციები, არასამთავრობო ორგანიზაციები</w:t>
            </w:r>
            <w:r w:rsidR="0094700F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) 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და </w:t>
            </w:r>
            <w:r w:rsidR="0094700F">
              <w:rPr>
                <w:rFonts w:ascii="Sylfaen" w:hAnsi="Sylfaen" w:cs="Univers"/>
                <w:color w:val="000000"/>
                <w:szCs w:val="22"/>
                <w:lang w:val="ka-GE"/>
              </w:rPr>
              <w:t>მოწვეულ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>ი</w:t>
            </w:r>
            <w:r w:rsidR="0094700F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ექსპერტების</w:t>
            </w:r>
            <w:r w:rsidR="00527794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მონაწილეობით</w:t>
            </w:r>
            <w:r w:rsidR="0094700F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</w:t>
            </w:r>
          </w:p>
        </w:tc>
        <w:tc>
          <w:tcPr>
            <w:tcW w:w="4536" w:type="dxa"/>
          </w:tcPr>
          <w:p w14:paraId="3D7E0123" w14:textId="203E5E95" w:rsidR="00AC50BF" w:rsidRPr="00745B05" w:rsidRDefault="00527794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დისკუსია </w:t>
            </w:r>
            <w:r w:rsidR="0094700F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სიტუაციის შესახებ და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მისი </w:t>
            </w:r>
            <w:r w:rsidR="0094700F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ანალიზი, ძირითადი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გზავნილების</w:t>
            </w:r>
            <w:r w:rsidR="0094700F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მიწოდება წამყვანი პარტნიორებისათვის </w:t>
            </w:r>
          </w:p>
        </w:tc>
        <w:tc>
          <w:tcPr>
            <w:tcW w:w="1918" w:type="dxa"/>
          </w:tcPr>
          <w:p w14:paraId="25FE7615" w14:textId="586A64DE" w:rsidR="00AC50BF" w:rsidRPr="0094700F" w:rsidRDefault="0094700F" w:rsidP="00AC50B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 w:rsidRPr="0094700F">
              <w:rPr>
                <w:rFonts w:ascii="Sylfaen" w:hAnsi="Sylfaen" w:cs="Univers"/>
                <w:color w:val="000000"/>
                <w:szCs w:val="22"/>
              </w:rPr>
              <w:t>სამუშაო ჯგუფი</w:t>
            </w:r>
          </w:p>
        </w:tc>
      </w:tr>
    </w:tbl>
    <w:p w14:paraId="0647949B" w14:textId="77777777" w:rsidR="00725141" w:rsidRPr="00745B05" w:rsidRDefault="00725141" w:rsidP="00745B05">
      <w:pPr>
        <w:spacing w:after="120"/>
        <w:jc w:val="both"/>
        <w:rPr>
          <w:i/>
          <w:color w:val="548DD4" w:themeColor="text2" w:themeTint="99"/>
          <w:szCs w:val="22"/>
        </w:rPr>
      </w:pPr>
    </w:p>
    <w:p w14:paraId="031CA8CC" w14:textId="0A099406" w:rsidR="00A44D96" w:rsidRPr="00745B05" w:rsidRDefault="0094700F" w:rsidP="00745B05">
      <w:pPr>
        <w:spacing w:after="120"/>
        <w:jc w:val="both"/>
        <w:rPr>
          <w:b/>
          <w:i/>
          <w:color w:val="548DD4" w:themeColor="text2" w:themeTint="99"/>
          <w:szCs w:val="22"/>
        </w:rPr>
      </w:pPr>
      <w:r>
        <w:rPr>
          <w:rFonts w:ascii="Sylfaen" w:hAnsi="Sylfaen"/>
          <w:b/>
          <w:i/>
          <w:color w:val="548DD4" w:themeColor="text2" w:themeTint="99"/>
          <w:szCs w:val="22"/>
          <w:lang w:val="ka-GE"/>
        </w:rPr>
        <w:t xml:space="preserve">დღე 4. </w:t>
      </w:r>
    </w:p>
    <w:p w14:paraId="7D844D35" w14:textId="77777777" w:rsidR="00A44D96" w:rsidRPr="00745B05" w:rsidRDefault="00A44D96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4536"/>
        <w:gridCol w:w="1918"/>
      </w:tblGrid>
      <w:tr w:rsidR="0094700F" w:rsidRPr="00745B05" w14:paraId="7F9BC7BE" w14:textId="77777777" w:rsidTr="0094700F">
        <w:tc>
          <w:tcPr>
            <w:tcW w:w="2451" w:type="dxa"/>
            <w:shd w:val="clear" w:color="auto" w:fill="E6E6E6"/>
          </w:tcPr>
          <w:p w14:paraId="5792E5D0" w14:textId="0AF99865" w:rsidR="0094700F" w:rsidRPr="00745B05" w:rsidRDefault="0094700F" w:rsidP="0094700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 w:rsidRPr="00757FEA">
              <w:rPr>
                <w:rFonts w:ascii="Sylfaen" w:hAnsi="Sylfaen" w:cs="Univers"/>
                <w:b/>
                <w:color w:val="000000"/>
                <w:szCs w:val="22"/>
              </w:rPr>
              <w:t>მოვლენა</w:t>
            </w:r>
          </w:p>
        </w:tc>
        <w:tc>
          <w:tcPr>
            <w:tcW w:w="4536" w:type="dxa"/>
            <w:shd w:val="clear" w:color="auto" w:fill="E6E6E6"/>
          </w:tcPr>
          <w:p w14:paraId="39873B33" w14:textId="63F8B8B3" w:rsidR="0094700F" w:rsidRPr="00745B05" w:rsidRDefault="0094700F" w:rsidP="0094700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</w:rPr>
              <w:t>ამოცანა</w:t>
            </w:r>
          </w:p>
        </w:tc>
        <w:tc>
          <w:tcPr>
            <w:tcW w:w="1918" w:type="dxa"/>
            <w:shd w:val="clear" w:color="auto" w:fill="E6E6E6"/>
          </w:tcPr>
          <w:p w14:paraId="13F6D6D1" w14:textId="47870D89" w:rsidR="0094700F" w:rsidRPr="00745B05" w:rsidRDefault="0094700F" w:rsidP="0094700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 xml:space="preserve">ვინ არის პასუხისმგებელი </w:t>
            </w:r>
          </w:p>
        </w:tc>
      </w:tr>
      <w:tr w:rsidR="00E567B2" w:rsidRPr="00745B05" w14:paraId="7BD354B5" w14:textId="77777777" w:rsidTr="0094700F">
        <w:tc>
          <w:tcPr>
            <w:tcW w:w="2451" w:type="dxa"/>
          </w:tcPr>
          <w:p w14:paraId="251F123F" w14:textId="77777777" w:rsidR="00E567B2" w:rsidRPr="00745B05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 გაშუქების მონიტორინგი</w:t>
            </w:r>
            <w:r w:rsidRPr="00745B05">
              <w:rPr>
                <w:rFonts w:cs="Univers"/>
                <w:color w:val="00000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340BB974" w14:textId="61C57AAF" w:rsidR="00E567B2" w:rsidRPr="00745B05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ინფორმირებულობა მედიის მხრიდან კრიზისის ადეკვატური გაშუქების შესახებ, მცდარ გაშუქებაზე დროული რეაგირება და გასწორება </w:t>
            </w:r>
          </w:p>
        </w:tc>
        <w:tc>
          <w:tcPr>
            <w:tcW w:w="1918" w:type="dxa"/>
          </w:tcPr>
          <w:p w14:paraId="40D66451" w14:textId="77777777" w:rsidR="00E567B2" w:rsidRPr="00AC50BF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527794" w:rsidRPr="00745B05" w14:paraId="08BAA07B" w14:textId="77777777" w:rsidTr="0094700F">
        <w:tc>
          <w:tcPr>
            <w:tcW w:w="2451" w:type="dxa"/>
          </w:tcPr>
          <w:p w14:paraId="423CA7EF" w14:textId="05D5D27F" w:rsidR="00527794" w:rsidRPr="00745B05" w:rsidRDefault="00527794" w:rsidP="0052779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 სხვადასხვა  შეკითხვებზე პასუხი</w:t>
            </w:r>
          </w:p>
        </w:tc>
        <w:tc>
          <w:tcPr>
            <w:tcW w:w="4536" w:type="dxa"/>
          </w:tcPr>
          <w:p w14:paraId="2C035644" w14:textId="5AA120C8" w:rsidR="00527794" w:rsidRPr="00745B05" w:rsidRDefault="00527794" w:rsidP="0052779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ამ დროს მედიას შესაძლოა ნაკლები კითხვები ჰქონდეს, მაგრამ მაინც ექნება </w:t>
            </w:r>
            <w:r w:rsidR="00405704">
              <w:rPr>
                <w:rFonts w:ascii="Sylfaen" w:hAnsi="Sylfaen" w:cs="Univers"/>
                <w:color w:val="000000"/>
                <w:szCs w:val="22"/>
                <w:lang w:val="ka-GE"/>
              </w:rPr>
              <w:t>კითხვები</w:t>
            </w:r>
          </w:p>
        </w:tc>
        <w:tc>
          <w:tcPr>
            <w:tcW w:w="1918" w:type="dxa"/>
          </w:tcPr>
          <w:p w14:paraId="17112B66" w14:textId="1B8DFEF8" w:rsidR="00527794" w:rsidRPr="00745B05" w:rsidRDefault="00527794" w:rsidP="0052779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527794" w:rsidRPr="00745B05" w14:paraId="7FBB66F3" w14:textId="77777777" w:rsidTr="0094700F">
        <w:tc>
          <w:tcPr>
            <w:tcW w:w="2451" w:type="dxa"/>
          </w:tcPr>
          <w:p w14:paraId="7AAB398A" w14:textId="443261FE" w:rsidR="00527794" w:rsidRPr="00745B05" w:rsidRDefault="00527794" w:rsidP="0052779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გაგრძელდეს სატელევიზიო/რადიო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lastRenderedPageBreak/>
              <w:t xml:space="preserve">რეკლამების ეთერში  გასვლა </w:t>
            </w:r>
          </w:p>
        </w:tc>
        <w:tc>
          <w:tcPr>
            <w:tcW w:w="4536" w:type="dxa"/>
          </w:tcPr>
          <w:p w14:paraId="15CB5F71" w14:textId="4BA368C8" w:rsidR="00527794" w:rsidRPr="00745B05" w:rsidRDefault="00527794" w:rsidP="0052779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lastRenderedPageBreak/>
              <w:t xml:space="preserve">ძირითადი 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გზავნილი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მიაღწევს უფრო ფართო აუდიტორიას და დაიწყება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lastRenderedPageBreak/>
              <w:t xml:space="preserve">კრიზისის გარდაქმნა ჯანმრთელობის 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>სა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კომუნიკაცი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>ო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კამპანიად  </w:t>
            </w:r>
          </w:p>
        </w:tc>
        <w:tc>
          <w:tcPr>
            <w:tcW w:w="1918" w:type="dxa"/>
          </w:tcPr>
          <w:p w14:paraId="361932B7" w14:textId="2EB584C2" w:rsidR="00527794" w:rsidRPr="00745B05" w:rsidRDefault="00527794" w:rsidP="0052779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lastRenderedPageBreak/>
              <w:t>სამუშაო ჯგუფი</w:t>
            </w:r>
          </w:p>
        </w:tc>
      </w:tr>
      <w:tr w:rsidR="00527794" w:rsidRPr="00745B05" w14:paraId="67894068" w14:textId="77777777" w:rsidTr="0094700F">
        <w:tc>
          <w:tcPr>
            <w:tcW w:w="2451" w:type="dxa"/>
          </w:tcPr>
          <w:p w14:paraId="53697BA0" w14:textId="39344EF2" w:rsidR="00527794" w:rsidRPr="00745B05" w:rsidRDefault="00527794" w:rsidP="0052779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დაიწყეთ თოქ-შოუების ციკლის მომზადება მწვავე საკითხის თაობაზე, სასურველია სატელეფონო ჩართვებით </w:t>
            </w:r>
          </w:p>
        </w:tc>
        <w:tc>
          <w:tcPr>
            <w:tcW w:w="4536" w:type="dxa"/>
          </w:tcPr>
          <w:p w14:paraId="10B89300" w14:textId="09F0BB9D" w:rsidR="00527794" w:rsidRPr="00745B05" w:rsidRDefault="00527794" w:rsidP="0052779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თოქ-შოუები შესაძლებლობაა წამყვანი გზავნილების და ინფორმაციის უფრო დეტალური განხილვისა მოწვეული ექსპერტების და აუდიტორიის მონაწილეობით</w:t>
            </w:r>
          </w:p>
        </w:tc>
        <w:tc>
          <w:tcPr>
            <w:tcW w:w="1918" w:type="dxa"/>
          </w:tcPr>
          <w:p w14:paraId="13EC33BB" w14:textId="57930800" w:rsidR="00527794" w:rsidRPr="00141F36" w:rsidRDefault="00527794" w:rsidP="0052779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</w:tbl>
    <w:p w14:paraId="1778CDD2" w14:textId="77777777" w:rsidR="00725141" w:rsidRPr="00745B05" w:rsidRDefault="00725141" w:rsidP="00745B05">
      <w:pPr>
        <w:spacing w:after="120"/>
        <w:jc w:val="both"/>
        <w:rPr>
          <w:i/>
          <w:color w:val="548DD4" w:themeColor="text2" w:themeTint="99"/>
          <w:szCs w:val="22"/>
        </w:rPr>
      </w:pPr>
    </w:p>
    <w:p w14:paraId="107CA452" w14:textId="6507DA91" w:rsidR="00A44D96" w:rsidRPr="00141F36" w:rsidRDefault="00141F36" w:rsidP="00745B05">
      <w:pPr>
        <w:spacing w:after="120"/>
        <w:jc w:val="both"/>
        <w:rPr>
          <w:rFonts w:ascii="Sylfaen" w:hAnsi="Sylfaen" w:cs="Univers-Bold"/>
          <w:b/>
          <w:i/>
          <w:color w:val="548DD4" w:themeColor="text2" w:themeTint="99"/>
          <w:szCs w:val="22"/>
        </w:rPr>
      </w:pPr>
      <w:r w:rsidRPr="00141F36">
        <w:rPr>
          <w:rFonts w:ascii="Sylfaen" w:hAnsi="Sylfaen"/>
          <w:b/>
          <w:i/>
          <w:color w:val="548DD4" w:themeColor="text2" w:themeTint="99"/>
          <w:szCs w:val="22"/>
        </w:rPr>
        <w:t>დღე 5</w:t>
      </w:r>
      <w:r w:rsidR="00A44D96" w:rsidRPr="00141F36">
        <w:rPr>
          <w:rFonts w:ascii="Sylfaen" w:hAnsi="Sylfaen"/>
          <w:b/>
          <w:i/>
          <w:color w:val="548DD4" w:themeColor="text2" w:themeTint="99"/>
          <w:szCs w:val="22"/>
        </w:rPr>
        <w:t xml:space="preserve">. </w:t>
      </w:r>
    </w:p>
    <w:p w14:paraId="18B885A7" w14:textId="77777777" w:rsidR="00A44D96" w:rsidRPr="00745B05" w:rsidRDefault="00A44D96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4536"/>
        <w:gridCol w:w="1918"/>
      </w:tblGrid>
      <w:tr w:rsidR="00141F36" w:rsidRPr="00745B05" w14:paraId="38989CD6" w14:textId="77777777" w:rsidTr="0063087C">
        <w:tc>
          <w:tcPr>
            <w:tcW w:w="2451" w:type="dxa"/>
            <w:shd w:val="clear" w:color="auto" w:fill="E6E6E6"/>
          </w:tcPr>
          <w:p w14:paraId="79EC236B" w14:textId="36B87DA1" w:rsidR="00141F36" w:rsidRPr="00745B05" w:rsidRDefault="00141F36" w:rsidP="00141F36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 w:rsidRPr="00757FEA">
              <w:rPr>
                <w:rFonts w:ascii="Sylfaen" w:hAnsi="Sylfaen" w:cs="Univers"/>
                <w:b/>
                <w:color w:val="000000"/>
                <w:szCs w:val="22"/>
              </w:rPr>
              <w:t>მოვლენა</w:t>
            </w:r>
          </w:p>
        </w:tc>
        <w:tc>
          <w:tcPr>
            <w:tcW w:w="4536" w:type="dxa"/>
            <w:shd w:val="clear" w:color="auto" w:fill="E6E6E6"/>
          </w:tcPr>
          <w:p w14:paraId="7317B235" w14:textId="556C4D65" w:rsidR="00141F36" w:rsidRPr="00745B05" w:rsidRDefault="00141F36" w:rsidP="00141F36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</w:rPr>
              <w:t>ამოცანა</w:t>
            </w:r>
          </w:p>
        </w:tc>
        <w:tc>
          <w:tcPr>
            <w:tcW w:w="1918" w:type="dxa"/>
            <w:shd w:val="clear" w:color="auto" w:fill="E6E6E6"/>
          </w:tcPr>
          <w:p w14:paraId="6F1CA2A6" w14:textId="36E20A23" w:rsidR="00141F36" w:rsidRPr="00745B05" w:rsidRDefault="00141F36" w:rsidP="00141F36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 xml:space="preserve">ვინ არის პასუხისმგებელი </w:t>
            </w:r>
          </w:p>
        </w:tc>
      </w:tr>
      <w:tr w:rsidR="00E567B2" w:rsidRPr="00745B05" w14:paraId="4BCE0AE9" w14:textId="77777777" w:rsidTr="0063087C">
        <w:tc>
          <w:tcPr>
            <w:tcW w:w="2451" w:type="dxa"/>
          </w:tcPr>
          <w:p w14:paraId="51C59230" w14:textId="65B47B21" w:rsidR="00E567B2" w:rsidRPr="00745B05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 გაშუქების მონიტორინგი</w:t>
            </w:r>
            <w:r w:rsidRPr="00745B05">
              <w:rPr>
                <w:rFonts w:cs="Univers"/>
                <w:color w:val="00000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23860A1D" w14:textId="7055DB40" w:rsidR="00E567B2" w:rsidRPr="00745B05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ინფორმირებულობა მედიის მხრიდან კრიზისის ადეკვატური გაშუქების შესახებ, მცდარ გაშუქებაზე დროული რეაგირება და გასწორება </w:t>
            </w:r>
          </w:p>
        </w:tc>
        <w:tc>
          <w:tcPr>
            <w:tcW w:w="1918" w:type="dxa"/>
          </w:tcPr>
          <w:p w14:paraId="683EC9BB" w14:textId="1709A14F" w:rsidR="00E567B2" w:rsidRPr="00745B05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63087C" w:rsidRPr="00745B05" w14:paraId="1403F52B" w14:textId="77777777" w:rsidTr="0063087C">
        <w:tc>
          <w:tcPr>
            <w:tcW w:w="2451" w:type="dxa"/>
          </w:tcPr>
          <w:p w14:paraId="3A856FC6" w14:textId="76D3037B" w:rsidR="0063087C" w:rsidRPr="00745B05" w:rsidRDefault="0063087C" w:rsidP="0063087C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 სხვადასხვა  შეკითხვებზე პასუხი</w:t>
            </w:r>
          </w:p>
        </w:tc>
        <w:tc>
          <w:tcPr>
            <w:tcW w:w="4536" w:type="dxa"/>
          </w:tcPr>
          <w:p w14:paraId="2C1DE4AF" w14:textId="44B02619" w:rsidR="0063087C" w:rsidRPr="00745B05" w:rsidRDefault="00405704" w:rsidP="0063087C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ამ დროს მედიას შესაძლოა </w:t>
            </w:r>
            <w:r w:rsidR="00D952AA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უფრი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ნაკლები კითხვები ჰქონდეს, მაგრამ მაინც ექნება კითხვები</w:t>
            </w:r>
          </w:p>
        </w:tc>
        <w:tc>
          <w:tcPr>
            <w:tcW w:w="1918" w:type="dxa"/>
          </w:tcPr>
          <w:p w14:paraId="11DADAAE" w14:textId="2AA0808E" w:rsidR="0063087C" w:rsidRPr="00745B05" w:rsidRDefault="0063087C" w:rsidP="0063087C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63087C" w:rsidRPr="00745B05" w14:paraId="471F5BC9" w14:textId="77777777" w:rsidTr="0063087C">
        <w:tc>
          <w:tcPr>
            <w:tcW w:w="2451" w:type="dxa"/>
          </w:tcPr>
          <w:p w14:paraId="76E12FAF" w14:textId="08DE6FD9" w:rsidR="0063087C" w:rsidRPr="00745B05" w:rsidRDefault="0063087C" w:rsidP="0063087C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გაგრძელდეს სატელევიზიო/რადიო რეკლამების ეთერში გასვლა </w:t>
            </w:r>
          </w:p>
        </w:tc>
        <w:tc>
          <w:tcPr>
            <w:tcW w:w="4536" w:type="dxa"/>
          </w:tcPr>
          <w:p w14:paraId="37EF4E33" w14:textId="06E6204A" w:rsidR="0063087C" w:rsidRPr="00745B05" w:rsidRDefault="0063087C" w:rsidP="0063087C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ძირითადი </w:t>
            </w:r>
            <w:r w:rsidR="00D952AA">
              <w:rPr>
                <w:rFonts w:ascii="Sylfaen" w:hAnsi="Sylfaen" w:cs="Univers"/>
                <w:color w:val="000000"/>
                <w:szCs w:val="22"/>
                <w:lang w:val="ka-GE"/>
              </w:rPr>
              <w:t>გზავნილი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მიაღწევს უფრო ფართო აუდიტორიას და დაიწყება კრიზისის გარდაქმნა ჯანმრთელობის 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>სა</w:t>
            </w:r>
            <w:r w:rsidR="00D952AA">
              <w:rPr>
                <w:rFonts w:ascii="Sylfaen" w:hAnsi="Sylfaen" w:cs="Univers"/>
                <w:color w:val="000000"/>
                <w:szCs w:val="22"/>
                <w:lang w:val="ka-GE"/>
              </w:rPr>
              <w:t>კომუნიკაცი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>ო</w:t>
            </w:r>
            <w:r w:rsidR="00D952AA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კამპანიად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 </w:t>
            </w:r>
          </w:p>
        </w:tc>
        <w:tc>
          <w:tcPr>
            <w:tcW w:w="1918" w:type="dxa"/>
          </w:tcPr>
          <w:p w14:paraId="7297DDA8" w14:textId="67E045B4" w:rsidR="0063087C" w:rsidRPr="0063087C" w:rsidRDefault="0063087C" w:rsidP="0063087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</w:rPr>
              <w:t>სამუშ</w:t>
            </w:r>
            <w:r w:rsidRPr="0063087C">
              <w:rPr>
                <w:rFonts w:ascii="Sylfaen" w:hAnsi="Sylfaen" w:cs="Univers"/>
                <w:color w:val="000000"/>
                <w:szCs w:val="22"/>
              </w:rPr>
              <w:t>აო ჯგუფი</w:t>
            </w:r>
          </w:p>
        </w:tc>
      </w:tr>
      <w:tr w:rsidR="00D952AA" w:rsidRPr="00745B05" w14:paraId="41E5A0D5" w14:textId="77777777" w:rsidTr="0063087C">
        <w:tc>
          <w:tcPr>
            <w:tcW w:w="2451" w:type="dxa"/>
          </w:tcPr>
          <w:p w14:paraId="1910FB46" w14:textId="3BE803A7" w:rsidR="00D952AA" w:rsidRPr="0063087C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გაუშვით ეთერში თოქ შოუები თემატურ საკითხზე, სასურველია</w:t>
            </w:r>
            <w:r w:rsidR="00434D88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სატელეფონო ჩართვები</w:t>
            </w:r>
            <w:r w:rsidR="00434D88">
              <w:rPr>
                <w:rFonts w:ascii="Sylfaen" w:hAnsi="Sylfaen" w:cs="Univers"/>
                <w:color w:val="000000"/>
                <w:szCs w:val="22"/>
                <w:lang w:val="ka-GE"/>
              </w:rPr>
              <w:t>თ</w:t>
            </w:r>
          </w:p>
        </w:tc>
        <w:tc>
          <w:tcPr>
            <w:tcW w:w="4536" w:type="dxa"/>
          </w:tcPr>
          <w:p w14:paraId="3B846A52" w14:textId="753DBE9B" w:rsidR="00D952AA" w:rsidRPr="00745B05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თოქ-შოუები წამყვანი გზავნილების და ინფორმაციის უფრო დეტალური განხილვის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შესაძლებლობაა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მოწვეული ექსპერტების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>ა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და აუდიტორიის მონაწილეობით</w:t>
            </w:r>
          </w:p>
        </w:tc>
        <w:tc>
          <w:tcPr>
            <w:tcW w:w="1918" w:type="dxa"/>
          </w:tcPr>
          <w:p w14:paraId="61EFA6FA" w14:textId="14A99C7B" w:rsidR="00D952AA" w:rsidRPr="0063087C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</w:rPr>
            </w:pPr>
            <w:r w:rsidRPr="0063087C">
              <w:rPr>
                <w:rFonts w:ascii="Sylfaen" w:hAnsi="Sylfaen" w:cs="Univers"/>
                <w:color w:val="000000"/>
                <w:szCs w:val="22"/>
              </w:rPr>
              <w:t>სამუშაო ჯგუფი</w:t>
            </w:r>
          </w:p>
        </w:tc>
      </w:tr>
    </w:tbl>
    <w:p w14:paraId="2157E751" w14:textId="77777777" w:rsidR="00725141" w:rsidRPr="00745B05" w:rsidRDefault="00725141" w:rsidP="00745B05">
      <w:pPr>
        <w:spacing w:after="120"/>
        <w:jc w:val="both"/>
        <w:rPr>
          <w:i/>
          <w:color w:val="548DD4" w:themeColor="text2" w:themeTint="99"/>
          <w:szCs w:val="22"/>
        </w:rPr>
      </w:pPr>
    </w:p>
    <w:p w14:paraId="4451E365" w14:textId="32CD2C4D" w:rsidR="00A44D96" w:rsidRPr="00745B05" w:rsidRDefault="0063087C" w:rsidP="00745B05">
      <w:pPr>
        <w:spacing w:after="120"/>
        <w:jc w:val="both"/>
        <w:rPr>
          <w:b/>
          <w:i/>
          <w:color w:val="548DD4" w:themeColor="text2" w:themeTint="99"/>
          <w:szCs w:val="22"/>
        </w:rPr>
      </w:pPr>
      <w:r>
        <w:rPr>
          <w:rFonts w:ascii="Sylfaen" w:hAnsi="Sylfaen"/>
          <w:b/>
          <w:i/>
          <w:color w:val="548DD4" w:themeColor="text2" w:themeTint="99"/>
          <w:szCs w:val="22"/>
          <w:lang w:val="ka-GE"/>
        </w:rPr>
        <w:t xml:space="preserve">დღე 6. </w:t>
      </w:r>
    </w:p>
    <w:p w14:paraId="148D72C9" w14:textId="77777777" w:rsidR="00A44D96" w:rsidRPr="00745B05" w:rsidRDefault="00A44D96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4536"/>
        <w:gridCol w:w="1918"/>
      </w:tblGrid>
      <w:tr w:rsidR="00163B1F" w:rsidRPr="00745B05" w14:paraId="0402EF31" w14:textId="77777777" w:rsidTr="00163B1F">
        <w:tc>
          <w:tcPr>
            <w:tcW w:w="2451" w:type="dxa"/>
            <w:shd w:val="clear" w:color="auto" w:fill="E6E6E6"/>
          </w:tcPr>
          <w:p w14:paraId="11793B60" w14:textId="2C5FAE3E" w:rsidR="00163B1F" w:rsidRPr="0063087C" w:rsidRDefault="00163B1F" w:rsidP="00163B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>მოვლენა</w:t>
            </w:r>
          </w:p>
        </w:tc>
        <w:tc>
          <w:tcPr>
            <w:tcW w:w="4536" w:type="dxa"/>
            <w:shd w:val="clear" w:color="auto" w:fill="E6E6E6"/>
          </w:tcPr>
          <w:p w14:paraId="72E787BF" w14:textId="30C29441" w:rsidR="00163B1F" w:rsidRPr="00745B05" w:rsidRDefault="00163B1F" w:rsidP="00163B1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</w:rPr>
              <w:t>ამოცანა</w:t>
            </w:r>
          </w:p>
        </w:tc>
        <w:tc>
          <w:tcPr>
            <w:tcW w:w="1918" w:type="dxa"/>
            <w:shd w:val="clear" w:color="auto" w:fill="E6E6E6"/>
          </w:tcPr>
          <w:p w14:paraId="374F9B3B" w14:textId="0BBD3698" w:rsidR="00163B1F" w:rsidRPr="00745B05" w:rsidRDefault="00163B1F" w:rsidP="00163B1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 xml:space="preserve">ვინ არის პასუხისმგებელი </w:t>
            </w:r>
          </w:p>
        </w:tc>
      </w:tr>
      <w:tr w:rsidR="00E567B2" w:rsidRPr="00745B05" w14:paraId="7066C195" w14:textId="77777777" w:rsidTr="00163B1F">
        <w:tc>
          <w:tcPr>
            <w:tcW w:w="2451" w:type="dxa"/>
          </w:tcPr>
          <w:p w14:paraId="7F9EEC96" w14:textId="22648764" w:rsidR="00E567B2" w:rsidRPr="00745B05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 გაშუქების მონიტორინგი</w:t>
            </w:r>
          </w:p>
        </w:tc>
        <w:tc>
          <w:tcPr>
            <w:tcW w:w="4536" w:type="dxa"/>
          </w:tcPr>
          <w:p w14:paraId="0EE722C4" w14:textId="3247F86D" w:rsidR="00E567B2" w:rsidRPr="00745B05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ინფორმირებულობა მედიის მხრიდან კრიზისის ადეკვატური გაშუქების შესახებ, მცდარ გაშუქებაზე დროული რეაგირება და გასწორება </w:t>
            </w:r>
          </w:p>
        </w:tc>
        <w:tc>
          <w:tcPr>
            <w:tcW w:w="1918" w:type="dxa"/>
          </w:tcPr>
          <w:p w14:paraId="542D7ED0" w14:textId="1A1D96A5" w:rsidR="00E567B2" w:rsidRPr="00163B1F" w:rsidRDefault="00E567B2" w:rsidP="00E567B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D952AA" w:rsidRPr="00745B05" w14:paraId="126F0358" w14:textId="77777777" w:rsidTr="00163B1F">
        <w:tc>
          <w:tcPr>
            <w:tcW w:w="2451" w:type="dxa"/>
          </w:tcPr>
          <w:p w14:paraId="311D7108" w14:textId="5B2C2886" w:rsidR="00D952AA" w:rsidRPr="00745B05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 სხვადასხვა  შეკითხვებზე პასუხი</w:t>
            </w:r>
          </w:p>
        </w:tc>
        <w:tc>
          <w:tcPr>
            <w:tcW w:w="4536" w:type="dxa"/>
          </w:tcPr>
          <w:p w14:paraId="51861C24" w14:textId="6C03DF9C" w:rsidR="00D952AA" w:rsidRPr="00745B05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ამ დროს მედიას შესაძლოა უფრი ნაკლები კითხვები ჰქონდეს, მაგრამ მაინც ექნება კითხვები</w:t>
            </w:r>
          </w:p>
        </w:tc>
        <w:tc>
          <w:tcPr>
            <w:tcW w:w="1918" w:type="dxa"/>
          </w:tcPr>
          <w:p w14:paraId="20F281EC" w14:textId="7D1615C7" w:rsidR="00D952AA" w:rsidRPr="00745B05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D952AA" w:rsidRPr="00745B05" w14:paraId="0DA9C0FE" w14:textId="77777777" w:rsidTr="00163B1F">
        <w:tc>
          <w:tcPr>
            <w:tcW w:w="2451" w:type="dxa"/>
          </w:tcPr>
          <w:p w14:paraId="47DFFAD2" w14:textId="481B8880" w:rsidR="00D952AA" w:rsidRPr="00745B05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lastRenderedPageBreak/>
              <w:t xml:space="preserve">გაგრძელდეს სატელევიზიო/რადიო რეკლამების ეთერში გასვლა </w:t>
            </w:r>
          </w:p>
        </w:tc>
        <w:tc>
          <w:tcPr>
            <w:tcW w:w="4536" w:type="dxa"/>
          </w:tcPr>
          <w:p w14:paraId="76A61870" w14:textId="682487C6" w:rsidR="00D952AA" w:rsidRPr="00745B05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ძირითადი გზავნილი მიაღწევს უფრო ფართო აუდიტორიას და დაიწყება კრიზისის გარდაქმნა ჯანმრთელობის საკომუნიკაციო კამპანიად  </w:t>
            </w:r>
          </w:p>
        </w:tc>
        <w:tc>
          <w:tcPr>
            <w:tcW w:w="1918" w:type="dxa"/>
          </w:tcPr>
          <w:p w14:paraId="5D046BD5" w14:textId="264D3CBB" w:rsidR="00D952AA" w:rsidRPr="00745B05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D952AA" w:rsidRPr="00745B05" w14:paraId="5D28F61C" w14:textId="77777777" w:rsidTr="00163B1F">
        <w:tc>
          <w:tcPr>
            <w:tcW w:w="2451" w:type="dxa"/>
          </w:tcPr>
          <w:p w14:paraId="445D985B" w14:textId="3722FACF" w:rsidR="00D952AA" w:rsidRPr="00745B05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თოქ-შოუები  თემატურ საკითხზე, სასურველია</w:t>
            </w:r>
            <w:r w:rsidR="00434D88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სატელეფონო ჩართვები</w:t>
            </w:r>
            <w:r w:rsidR="00434D88">
              <w:rPr>
                <w:rFonts w:ascii="Sylfaen" w:hAnsi="Sylfaen" w:cs="Univers"/>
                <w:color w:val="000000"/>
                <w:szCs w:val="22"/>
                <w:lang w:val="ka-GE"/>
              </w:rPr>
              <w:t>თ</w:t>
            </w:r>
          </w:p>
        </w:tc>
        <w:tc>
          <w:tcPr>
            <w:tcW w:w="4536" w:type="dxa"/>
          </w:tcPr>
          <w:p w14:paraId="55AAAADB" w14:textId="589B7925" w:rsidR="00D952AA" w:rsidRPr="00745B05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თოქ-შოუები ძირითადი გზავნილების და ინფორმაციის უფრო დეტალური განხილვის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შესაძლებლობაა 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მოწვეული ექსპერტების</w:t>
            </w:r>
            <w:r w:rsidR="00E567B2">
              <w:rPr>
                <w:rFonts w:ascii="Sylfaen" w:hAnsi="Sylfaen" w:cs="Univers"/>
                <w:color w:val="000000"/>
                <w:szCs w:val="22"/>
                <w:lang w:val="ka-GE"/>
              </w:rPr>
              <w:t>ა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და აუდიტორიის მონაწილეობით</w:t>
            </w:r>
          </w:p>
        </w:tc>
        <w:tc>
          <w:tcPr>
            <w:tcW w:w="1918" w:type="dxa"/>
          </w:tcPr>
          <w:p w14:paraId="0F697E8F" w14:textId="762171A8" w:rsidR="00D952AA" w:rsidRPr="00745B05" w:rsidRDefault="00D952AA" w:rsidP="00D952AA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</w:tbl>
    <w:p w14:paraId="077678ED" w14:textId="77777777" w:rsidR="00725141" w:rsidRPr="00745B05" w:rsidRDefault="00725141" w:rsidP="00745B05">
      <w:pPr>
        <w:spacing w:after="120"/>
        <w:jc w:val="both"/>
        <w:rPr>
          <w:i/>
          <w:color w:val="548DD4" w:themeColor="text2" w:themeTint="99"/>
          <w:szCs w:val="22"/>
        </w:rPr>
      </w:pPr>
    </w:p>
    <w:p w14:paraId="6709CD06" w14:textId="500F6AB0" w:rsidR="00A44D96" w:rsidRPr="00745B05" w:rsidRDefault="00163B1F" w:rsidP="00745B05">
      <w:pPr>
        <w:spacing w:after="120"/>
        <w:jc w:val="both"/>
        <w:rPr>
          <w:b/>
          <w:i/>
          <w:color w:val="548DD4" w:themeColor="text2" w:themeTint="99"/>
          <w:szCs w:val="22"/>
        </w:rPr>
      </w:pPr>
      <w:r>
        <w:rPr>
          <w:rFonts w:ascii="Sylfaen" w:hAnsi="Sylfaen"/>
          <w:b/>
          <w:i/>
          <w:color w:val="548DD4" w:themeColor="text2" w:themeTint="99"/>
          <w:szCs w:val="22"/>
          <w:lang w:val="ka-GE"/>
        </w:rPr>
        <w:t xml:space="preserve">დღე 7. </w:t>
      </w:r>
    </w:p>
    <w:p w14:paraId="7E0B5078" w14:textId="77777777" w:rsidR="00A44D96" w:rsidRPr="00745B05" w:rsidRDefault="00A44D96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4536"/>
        <w:gridCol w:w="1918"/>
      </w:tblGrid>
      <w:tr w:rsidR="00163B1F" w:rsidRPr="00745B05" w14:paraId="2F7C9B2B" w14:textId="77777777" w:rsidTr="00163B1F">
        <w:tc>
          <w:tcPr>
            <w:tcW w:w="2451" w:type="dxa"/>
            <w:shd w:val="clear" w:color="auto" w:fill="E6E6E6"/>
          </w:tcPr>
          <w:p w14:paraId="131AFE03" w14:textId="20CAE23D" w:rsidR="00163B1F" w:rsidRPr="00745B05" w:rsidRDefault="00163B1F" w:rsidP="00163B1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>მოვლენა</w:t>
            </w:r>
          </w:p>
        </w:tc>
        <w:tc>
          <w:tcPr>
            <w:tcW w:w="4536" w:type="dxa"/>
            <w:shd w:val="clear" w:color="auto" w:fill="E6E6E6"/>
          </w:tcPr>
          <w:p w14:paraId="0D8F7AA8" w14:textId="6705E98E" w:rsidR="00163B1F" w:rsidRPr="00163B1F" w:rsidRDefault="00163B1F" w:rsidP="00163B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b/>
                <w:color w:val="000000"/>
                <w:szCs w:val="22"/>
              </w:rPr>
            </w:pPr>
            <w:r w:rsidRPr="00163B1F">
              <w:rPr>
                <w:rFonts w:ascii="Sylfaen" w:hAnsi="Sylfaen" w:cs="Univers"/>
                <w:b/>
                <w:color w:val="000000"/>
                <w:szCs w:val="22"/>
              </w:rPr>
              <w:t>ამოცანა</w:t>
            </w:r>
          </w:p>
        </w:tc>
        <w:tc>
          <w:tcPr>
            <w:tcW w:w="1918" w:type="dxa"/>
            <w:shd w:val="clear" w:color="auto" w:fill="E6E6E6"/>
          </w:tcPr>
          <w:p w14:paraId="54613009" w14:textId="1F8F1E2E" w:rsidR="00163B1F" w:rsidRPr="00745B05" w:rsidRDefault="00163B1F" w:rsidP="00163B1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b/>
                <w:color w:val="000000"/>
                <w:szCs w:val="22"/>
              </w:rPr>
            </w:pPr>
            <w:r>
              <w:rPr>
                <w:rFonts w:ascii="Sylfaen" w:hAnsi="Sylfaen" w:cs="Univers"/>
                <w:b/>
                <w:color w:val="000000"/>
                <w:szCs w:val="22"/>
                <w:lang w:val="ka-GE"/>
              </w:rPr>
              <w:t xml:space="preserve">ვინ არის პასუხისმგებელი </w:t>
            </w:r>
          </w:p>
        </w:tc>
      </w:tr>
      <w:tr w:rsidR="00C44091" w:rsidRPr="00745B05" w14:paraId="5D9C8F71" w14:textId="77777777" w:rsidTr="00163B1F">
        <w:tc>
          <w:tcPr>
            <w:tcW w:w="2451" w:type="dxa"/>
          </w:tcPr>
          <w:p w14:paraId="5A59888D" w14:textId="2B0DA829" w:rsidR="00C44091" w:rsidRPr="00745B05" w:rsidRDefault="00C44091" w:rsidP="00C44091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 გაშუქების მონიტორინგი</w:t>
            </w:r>
          </w:p>
        </w:tc>
        <w:tc>
          <w:tcPr>
            <w:tcW w:w="4536" w:type="dxa"/>
          </w:tcPr>
          <w:p w14:paraId="37D87173" w14:textId="7E7E6659" w:rsidR="00C44091" w:rsidRPr="00745B05" w:rsidRDefault="00C44091" w:rsidP="00C44091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ინფორმირებულობა მედიის მხრიდან კრიზისის ადეკვატური გაშუქების შესახებ, მცდარ გაშუქებაზე დროული რეაგირება და გასწორება </w:t>
            </w:r>
          </w:p>
        </w:tc>
        <w:tc>
          <w:tcPr>
            <w:tcW w:w="1918" w:type="dxa"/>
          </w:tcPr>
          <w:p w14:paraId="058515A8" w14:textId="49299C8B" w:rsidR="00C44091" w:rsidRPr="00163B1F" w:rsidRDefault="00C44091" w:rsidP="00C440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Univers"/>
                <w:color w:val="000000"/>
                <w:szCs w:val="22"/>
                <w:lang w:val="ka-GE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434D88" w:rsidRPr="00745B05" w14:paraId="7751D276" w14:textId="77777777" w:rsidTr="00163B1F">
        <w:tc>
          <w:tcPr>
            <w:tcW w:w="2451" w:type="dxa"/>
          </w:tcPr>
          <w:p w14:paraId="5A37D1D8" w14:textId="2D55908E" w:rsidR="00434D88" w:rsidRPr="00745B05" w:rsidRDefault="00434D88" w:rsidP="00434D8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მედიის სხვადასხვა  შეკითხვებზე პასუხი</w:t>
            </w:r>
          </w:p>
        </w:tc>
        <w:tc>
          <w:tcPr>
            <w:tcW w:w="4536" w:type="dxa"/>
          </w:tcPr>
          <w:p w14:paraId="2A7A259C" w14:textId="18E8CEC2" w:rsidR="00434D88" w:rsidRPr="00745B05" w:rsidRDefault="00434D88" w:rsidP="00434D8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ამ დროს მედიას შესაძლოა უფრი ნაკლები კითხვები ჰქონდეს, მაგრამ მაინც ექნება კითხვები</w:t>
            </w:r>
          </w:p>
        </w:tc>
        <w:tc>
          <w:tcPr>
            <w:tcW w:w="1918" w:type="dxa"/>
          </w:tcPr>
          <w:p w14:paraId="2B0198DB" w14:textId="3AADB6DB" w:rsidR="00434D88" w:rsidRPr="00745B05" w:rsidRDefault="00434D88" w:rsidP="00434D8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434D88" w:rsidRPr="00745B05" w14:paraId="526EDD94" w14:textId="77777777" w:rsidTr="00163B1F">
        <w:tc>
          <w:tcPr>
            <w:tcW w:w="2451" w:type="dxa"/>
          </w:tcPr>
          <w:p w14:paraId="1903EEF5" w14:textId="30AA6548" w:rsidR="00434D88" w:rsidRPr="00745B05" w:rsidRDefault="00434D88" w:rsidP="00434D8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გაგრძელდეს სატელევიზიო/რადიო რეკლამების ეთერში გასვლა </w:t>
            </w:r>
          </w:p>
        </w:tc>
        <w:tc>
          <w:tcPr>
            <w:tcW w:w="4536" w:type="dxa"/>
          </w:tcPr>
          <w:p w14:paraId="46F2EAAB" w14:textId="4F503C3B" w:rsidR="00434D88" w:rsidRPr="00745B05" w:rsidRDefault="00434D88" w:rsidP="00434D8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ძირითადი გზავნილი მიაღწევს უფრო ფართო აუდიტორიას და დაიწყება კრიზისის გარდაქმნა ჯანმრთელობის საკომუნიკაციო კამპანიად  </w:t>
            </w:r>
          </w:p>
        </w:tc>
        <w:tc>
          <w:tcPr>
            <w:tcW w:w="1918" w:type="dxa"/>
          </w:tcPr>
          <w:p w14:paraId="70218EC4" w14:textId="4EE03424" w:rsidR="00434D88" w:rsidRPr="00745B05" w:rsidRDefault="00434D88" w:rsidP="00434D8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  <w:tr w:rsidR="00434D88" w:rsidRPr="00745B05" w14:paraId="7A286077" w14:textId="77777777" w:rsidTr="00163B1F">
        <w:tc>
          <w:tcPr>
            <w:tcW w:w="2451" w:type="dxa"/>
          </w:tcPr>
          <w:p w14:paraId="023751A8" w14:textId="5DE43675" w:rsidR="00434D88" w:rsidRPr="00745B05" w:rsidRDefault="00434D88" w:rsidP="00434D8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თოქ-შოუები თემატურ საკითხზე, სასურველია სატელეფონო ჩართვებით</w:t>
            </w:r>
          </w:p>
        </w:tc>
        <w:tc>
          <w:tcPr>
            <w:tcW w:w="4536" w:type="dxa"/>
          </w:tcPr>
          <w:p w14:paraId="1F445A2C" w14:textId="77CBEE0B" w:rsidR="00434D88" w:rsidRPr="00745B05" w:rsidRDefault="00434D88" w:rsidP="00434D8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თოქ-შოუები ძირითადი გზავნილების და ინფორმაციის უფრო დეტალური განხილვის</w:t>
            </w:r>
            <w:r w:rsidR="00C44091"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შესაძლებლობაა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მოწვეული ექსპერტების</w:t>
            </w:r>
            <w:r w:rsidR="00C44091">
              <w:rPr>
                <w:rFonts w:ascii="Sylfaen" w:hAnsi="Sylfaen" w:cs="Univers"/>
                <w:color w:val="000000"/>
                <w:szCs w:val="22"/>
                <w:lang w:val="ka-GE"/>
              </w:rPr>
              <w:t>ა</w:t>
            </w: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 xml:space="preserve"> და აუდიტორიის მონაწილეობით</w:t>
            </w:r>
          </w:p>
        </w:tc>
        <w:tc>
          <w:tcPr>
            <w:tcW w:w="1918" w:type="dxa"/>
          </w:tcPr>
          <w:p w14:paraId="1C44100C" w14:textId="7BBAD135" w:rsidR="00434D88" w:rsidRPr="00745B05" w:rsidRDefault="00434D88" w:rsidP="00434D8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"/>
                <w:color w:val="000000"/>
                <w:szCs w:val="22"/>
              </w:rPr>
            </w:pPr>
            <w:r>
              <w:rPr>
                <w:rFonts w:ascii="Sylfaen" w:hAnsi="Sylfaen" w:cs="Univers"/>
                <w:color w:val="000000"/>
                <w:szCs w:val="22"/>
                <w:lang w:val="ka-GE"/>
              </w:rPr>
              <w:t>სამუშაო ჯგუფი</w:t>
            </w:r>
          </w:p>
        </w:tc>
      </w:tr>
    </w:tbl>
    <w:p w14:paraId="7A09B9B3" w14:textId="77777777" w:rsidR="00A44D96" w:rsidRPr="00745B05" w:rsidRDefault="00A44D96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color w:val="33FFFF"/>
          <w:szCs w:val="22"/>
        </w:rPr>
      </w:pPr>
    </w:p>
    <w:p w14:paraId="62260D9F" w14:textId="417D6E01" w:rsidR="00A44D96" w:rsidRPr="00745B05" w:rsidRDefault="00163B1F" w:rsidP="00745B05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-Bold"/>
          <w:bCs/>
          <w:szCs w:val="22"/>
          <w:lang w:val="ka-GE"/>
        </w:rPr>
        <w:t xml:space="preserve">შემდეგი კვირა ასევე მოიცავს მედიის მონიტორინგს, </w:t>
      </w:r>
      <w:r w:rsidR="00434D88">
        <w:rPr>
          <w:rFonts w:ascii="Sylfaen" w:hAnsi="Sylfaen" w:cs="Univers-Bold"/>
          <w:bCs/>
          <w:szCs w:val="22"/>
          <w:lang w:val="ka-GE"/>
        </w:rPr>
        <w:t xml:space="preserve">მედიის </w:t>
      </w:r>
      <w:r>
        <w:rPr>
          <w:rFonts w:ascii="Sylfaen" w:hAnsi="Sylfaen" w:cs="Univers-Bold"/>
          <w:bCs/>
          <w:szCs w:val="22"/>
          <w:lang w:val="ka-GE"/>
        </w:rPr>
        <w:t>სხვადასხვა შეკითხვებზე პასუხს, სატელევიზიო/რადიო კლიპებ</w:t>
      </w:r>
      <w:r w:rsidR="00434D88">
        <w:rPr>
          <w:rFonts w:ascii="Sylfaen" w:hAnsi="Sylfaen" w:cs="Univers-Bold"/>
          <w:bCs/>
          <w:szCs w:val="22"/>
          <w:lang w:val="ka-GE"/>
        </w:rPr>
        <w:t>ი</w:t>
      </w:r>
      <w:r>
        <w:rPr>
          <w:rFonts w:ascii="Sylfaen" w:hAnsi="Sylfaen" w:cs="Univers-Bold"/>
          <w:bCs/>
          <w:szCs w:val="22"/>
          <w:lang w:val="ka-GE"/>
        </w:rPr>
        <w:t>ს</w:t>
      </w:r>
      <w:r w:rsidR="00434D88">
        <w:rPr>
          <w:rFonts w:ascii="Sylfaen" w:hAnsi="Sylfaen" w:cs="Univers-Bold"/>
          <w:bCs/>
          <w:szCs w:val="22"/>
          <w:lang w:val="ka-GE"/>
        </w:rPr>
        <w:t xml:space="preserve"> </w:t>
      </w:r>
      <w:r>
        <w:rPr>
          <w:rFonts w:ascii="Sylfaen" w:hAnsi="Sylfaen" w:cs="Univers-Bold"/>
          <w:bCs/>
          <w:szCs w:val="22"/>
          <w:lang w:val="ka-GE"/>
        </w:rPr>
        <w:t xml:space="preserve"> და თოქ შოუებ</w:t>
      </w:r>
      <w:r w:rsidR="00434D88">
        <w:rPr>
          <w:rFonts w:ascii="Sylfaen" w:hAnsi="Sylfaen" w:cs="Univers-Bold"/>
          <w:bCs/>
          <w:szCs w:val="22"/>
          <w:lang w:val="ka-GE"/>
        </w:rPr>
        <w:t>ი</w:t>
      </w:r>
      <w:r>
        <w:rPr>
          <w:rFonts w:ascii="Sylfaen" w:hAnsi="Sylfaen" w:cs="Univers-Bold"/>
          <w:bCs/>
          <w:szCs w:val="22"/>
          <w:lang w:val="ka-GE"/>
        </w:rPr>
        <w:t>ს</w:t>
      </w:r>
      <w:r w:rsidR="00434D88">
        <w:rPr>
          <w:rFonts w:ascii="Sylfaen" w:hAnsi="Sylfaen" w:cs="Univers-Bold"/>
          <w:bCs/>
          <w:szCs w:val="22"/>
          <w:lang w:val="ka-GE"/>
        </w:rPr>
        <w:t xml:space="preserve"> გაშვებას </w:t>
      </w:r>
      <w:r>
        <w:rPr>
          <w:rFonts w:ascii="Sylfaen" w:hAnsi="Sylfaen" w:cs="Univers-Bold"/>
          <w:bCs/>
          <w:szCs w:val="22"/>
          <w:lang w:val="ka-GE"/>
        </w:rPr>
        <w:t xml:space="preserve">ძირითადი </w:t>
      </w:r>
      <w:r w:rsidR="00434D88">
        <w:rPr>
          <w:rFonts w:ascii="Sylfaen" w:hAnsi="Sylfaen" w:cs="Univers-Bold"/>
          <w:bCs/>
          <w:szCs w:val="22"/>
          <w:lang w:val="ka-GE"/>
        </w:rPr>
        <w:t>გზავნილების</w:t>
      </w:r>
      <w:r>
        <w:rPr>
          <w:rFonts w:ascii="Sylfaen" w:hAnsi="Sylfaen" w:cs="Univers-Bold"/>
          <w:bCs/>
          <w:szCs w:val="22"/>
          <w:lang w:val="ka-GE"/>
        </w:rPr>
        <w:t xml:space="preserve"> </w:t>
      </w:r>
      <w:r w:rsidR="00434D88">
        <w:rPr>
          <w:rFonts w:ascii="Sylfaen" w:hAnsi="Sylfaen" w:cs="Univers-Bold"/>
          <w:bCs/>
          <w:szCs w:val="22"/>
          <w:lang w:val="ka-GE"/>
        </w:rPr>
        <w:t xml:space="preserve">ხელშეწყობის მიზნით </w:t>
      </w:r>
      <w:r>
        <w:rPr>
          <w:rFonts w:ascii="Sylfaen" w:hAnsi="Sylfaen" w:cs="Univers-Bold"/>
          <w:bCs/>
          <w:szCs w:val="22"/>
          <w:lang w:val="ka-GE"/>
        </w:rPr>
        <w:t xml:space="preserve">და რეგიონების მონიტორინგს. </w:t>
      </w:r>
    </w:p>
    <w:p w14:paraId="68E587DE" w14:textId="77777777" w:rsidR="00A44D96" w:rsidRPr="00745B05" w:rsidRDefault="00A44D96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color w:val="FFFFFF"/>
          <w:szCs w:val="22"/>
        </w:rPr>
      </w:pPr>
      <w:r w:rsidRPr="00745B05">
        <w:rPr>
          <w:rFonts w:cs="Univers-Bold"/>
          <w:b/>
          <w:bCs/>
          <w:color w:val="FFFFFF"/>
          <w:szCs w:val="22"/>
        </w:rPr>
        <w:t>10</w:t>
      </w:r>
    </w:p>
    <w:p w14:paraId="489A3A32" w14:textId="4C689C11" w:rsidR="000B2977" w:rsidRPr="00745B05" w:rsidRDefault="000B2977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 xml:space="preserve">10. </w:t>
      </w:r>
      <w:r w:rsidR="004A4FC7">
        <w:rPr>
          <w:rFonts w:ascii="Sylfaen" w:hAnsi="Sylfaen"/>
          <w:b/>
          <w:color w:val="548DD4" w:themeColor="text2" w:themeTint="99"/>
          <w:szCs w:val="22"/>
          <w:lang w:val="ka-GE"/>
        </w:rPr>
        <w:t>საგანგებო სიტუაცია: კრიზისი</w:t>
      </w:r>
      <w:r w:rsidR="00A55E60">
        <w:rPr>
          <w:rFonts w:ascii="Sylfaen" w:hAnsi="Sylfaen"/>
          <w:b/>
          <w:color w:val="548DD4" w:themeColor="text2" w:themeTint="99"/>
          <w:szCs w:val="22"/>
          <w:lang w:val="ka-GE"/>
        </w:rPr>
        <w:t>ს მეორე</w:t>
      </w:r>
      <w:r w:rsidR="004A4FC7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 ფაზა </w:t>
      </w:r>
    </w:p>
    <w:p w14:paraId="1C19A6A4" w14:textId="351098E5" w:rsidR="00A44D96" w:rsidRDefault="004A4FC7" w:rsidP="00745B05">
      <w:pPr>
        <w:autoSpaceDE w:val="0"/>
        <w:autoSpaceDN w:val="0"/>
        <w:adjustRightInd w:val="0"/>
        <w:spacing w:after="120"/>
        <w:jc w:val="both"/>
        <w:rPr>
          <w:rFonts w:ascii="Sylfaen" w:hAnsi="Sylfaen" w:cs="Univers-Black"/>
          <w:bCs/>
          <w:color w:val="000000"/>
          <w:szCs w:val="22"/>
          <w:lang w:val="ka-GE"/>
        </w:rPr>
      </w:pPr>
      <w:r>
        <w:rPr>
          <w:rFonts w:ascii="Sylfaen" w:hAnsi="Sylfaen" w:cs="Univers-Black"/>
          <w:bCs/>
          <w:color w:val="000000"/>
          <w:szCs w:val="22"/>
          <w:lang w:val="ka-GE"/>
        </w:rPr>
        <w:t>მე</w:t>
      </w:r>
      <w:r w:rsidR="00434D88">
        <w:rPr>
          <w:rFonts w:ascii="Sylfaen" w:hAnsi="Sylfaen" w:cs="Univers-Black"/>
          <w:bCs/>
          <w:color w:val="000000"/>
          <w:szCs w:val="22"/>
          <w:lang w:val="ka-GE"/>
        </w:rPr>
        <w:t>-2-დან მე</w:t>
      </w:r>
      <w:r>
        <w:rPr>
          <w:rFonts w:ascii="Sylfaen" w:hAnsi="Sylfaen" w:cs="Univers-Black"/>
          <w:bCs/>
          <w:color w:val="000000"/>
          <w:szCs w:val="22"/>
          <w:lang w:val="ka-GE"/>
        </w:rPr>
        <w:t>-6 კვირის</w:t>
      </w:r>
      <w:r w:rsidR="00434D88">
        <w:rPr>
          <w:rFonts w:ascii="Sylfaen" w:hAnsi="Sylfaen" w:cs="Univers-Black"/>
          <w:bCs/>
          <w:color w:val="000000"/>
          <w:szCs w:val="22"/>
          <w:lang w:val="ka-GE"/>
        </w:rPr>
        <w:t xml:space="preserve"> ჩათვლით</w:t>
      </w:r>
      <w:r>
        <w:rPr>
          <w:rFonts w:ascii="Sylfaen" w:hAnsi="Sylfaen" w:cs="Univers-Black"/>
          <w:bCs/>
          <w:color w:val="000000"/>
          <w:szCs w:val="22"/>
          <w:lang w:val="ka-GE"/>
        </w:rPr>
        <w:t xml:space="preserve">  შესაძლოა მედია კვლა</w:t>
      </w:r>
      <w:r w:rsidR="00A55E60">
        <w:rPr>
          <w:rFonts w:ascii="Sylfaen" w:hAnsi="Sylfaen" w:cs="Univers-Black"/>
          <w:bCs/>
          <w:color w:val="000000"/>
          <w:szCs w:val="22"/>
          <w:lang w:val="ka-GE"/>
        </w:rPr>
        <w:t>ვა</w:t>
      </w:r>
      <w:r>
        <w:rPr>
          <w:rFonts w:ascii="Sylfaen" w:hAnsi="Sylfaen" w:cs="Univers-Black"/>
          <w:bCs/>
          <w:color w:val="000000"/>
          <w:szCs w:val="22"/>
          <w:lang w:val="ka-GE"/>
        </w:rPr>
        <w:t xml:space="preserve">ც </w:t>
      </w:r>
      <w:r w:rsidR="00434D88">
        <w:rPr>
          <w:rFonts w:ascii="Sylfaen" w:hAnsi="Sylfaen" w:cs="Univers-Black"/>
          <w:bCs/>
          <w:color w:val="000000"/>
          <w:szCs w:val="22"/>
          <w:lang w:val="ka-GE"/>
        </w:rPr>
        <w:t>ძლიერ</w:t>
      </w:r>
      <w:r>
        <w:rPr>
          <w:rFonts w:ascii="Sylfaen" w:hAnsi="Sylfaen" w:cs="Univers-Black"/>
          <w:bCs/>
          <w:color w:val="000000"/>
          <w:szCs w:val="22"/>
          <w:lang w:val="ka-GE"/>
        </w:rPr>
        <w:t xml:space="preserve"> იყოს </w:t>
      </w:r>
      <w:r w:rsidR="00434D88">
        <w:rPr>
          <w:rFonts w:ascii="Sylfaen" w:hAnsi="Sylfaen" w:cs="Univers-Black"/>
          <w:bCs/>
          <w:color w:val="000000"/>
          <w:szCs w:val="22"/>
          <w:lang w:val="ka-GE"/>
        </w:rPr>
        <w:t>დაინტერესებული</w:t>
      </w:r>
      <w:r>
        <w:rPr>
          <w:rFonts w:ascii="Sylfaen" w:hAnsi="Sylfaen" w:cs="Univers-Black"/>
          <w:bCs/>
          <w:color w:val="000000"/>
          <w:szCs w:val="22"/>
          <w:lang w:val="ka-GE"/>
        </w:rPr>
        <w:t xml:space="preserve">, მაგრამ ამბის გაშუქება </w:t>
      </w:r>
      <w:r w:rsidR="00A55E60">
        <w:rPr>
          <w:rFonts w:ascii="Sylfaen" w:hAnsi="Sylfaen" w:cs="Univers-Black"/>
          <w:bCs/>
          <w:color w:val="000000"/>
          <w:szCs w:val="22"/>
          <w:lang w:val="ka-GE"/>
        </w:rPr>
        <w:t xml:space="preserve">დიდი </w:t>
      </w:r>
      <w:r>
        <w:rPr>
          <w:rFonts w:ascii="Sylfaen" w:hAnsi="Sylfaen" w:cs="Univers-Black"/>
          <w:bCs/>
          <w:color w:val="000000"/>
          <w:szCs w:val="22"/>
          <w:lang w:val="ka-GE"/>
        </w:rPr>
        <w:t>ალბათობით მცირდება გაზეთებ</w:t>
      </w:r>
      <w:r w:rsidR="00A55E60">
        <w:rPr>
          <w:rFonts w:ascii="Sylfaen" w:hAnsi="Sylfaen" w:cs="Univers-Black"/>
          <w:bCs/>
          <w:color w:val="000000"/>
          <w:szCs w:val="22"/>
          <w:lang w:val="ka-GE"/>
        </w:rPr>
        <w:t>ში,</w:t>
      </w:r>
      <w:r>
        <w:rPr>
          <w:rFonts w:ascii="Sylfaen" w:hAnsi="Sylfaen" w:cs="Univers-Black"/>
          <w:bCs/>
          <w:color w:val="000000"/>
          <w:szCs w:val="22"/>
          <w:lang w:val="ka-GE"/>
        </w:rPr>
        <w:t xml:space="preserve"> მოგვიანებით </w:t>
      </w:r>
      <w:r w:rsidR="00A55E60">
        <w:rPr>
          <w:rFonts w:ascii="Sylfaen" w:hAnsi="Sylfaen" w:cs="Univers-Black"/>
          <w:bCs/>
          <w:color w:val="000000"/>
          <w:szCs w:val="22"/>
          <w:lang w:val="ka-GE"/>
        </w:rPr>
        <w:t>კი ა</w:t>
      </w:r>
      <w:r>
        <w:rPr>
          <w:rFonts w:ascii="Sylfaen" w:hAnsi="Sylfaen" w:cs="Univers-Black"/>
          <w:bCs/>
          <w:color w:val="000000"/>
          <w:szCs w:val="22"/>
          <w:lang w:val="ka-GE"/>
        </w:rPr>
        <w:t>ხალი ამბების გამოშვებებ</w:t>
      </w:r>
      <w:r w:rsidR="00A55E60">
        <w:rPr>
          <w:rFonts w:ascii="Sylfaen" w:hAnsi="Sylfaen" w:cs="Univers-Black"/>
          <w:bCs/>
          <w:color w:val="000000"/>
          <w:szCs w:val="22"/>
          <w:lang w:val="ka-GE"/>
        </w:rPr>
        <w:t>შ</w:t>
      </w:r>
      <w:r>
        <w:rPr>
          <w:rFonts w:ascii="Sylfaen" w:hAnsi="Sylfaen" w:cs="Univers-Black"/>
          <w:bCs/>
          <w:color w:val="000000"/>
          <w:szCs w:val="22"/>
          <w:lang w:val="ka-GE"/>
        </w:rPr>
        <w:t>ი</w:t>
      </w:r>
      <w:r w:rsidR="00A55E60">
        <w:rPr>
          <w:rFonts w:ascii="Sylfaen" w:hAnsi="Sylfaen" w:cs="Univers-Black"/>
          <w:bCs/>
          <w:color w:val="000000"/>
          <w:szCs w:val="22"/>
          <w:lang w:val="ka-GE"/>
        </w:rPr>
        <w:t>ც</w:t>
      </w:r>
      <w:r>
        <w:rPr>
          <w:rFonts w:ascii="Sylfaen" w:hAnsi="Sylfaen" w:cs="Univers-Black"/>
          <w:bCs/>
          <w:color w:val="000000"/>
          <w:szCs w:val="22"/>
          <w:lang w:val="ka-GE"/>
        </w:rPr>
        <w:t xml:space="preserve">. გააგრძელეთ მედიასთან ურთიერთობა და </w:t>
      </w:r>
      <w:r w:rsidR="00434D88">
        <w:rPr>
          <w:rFonts w:ascii="Sylfaen" w:hAnsi="Sylfaen" w:cs="Univers-Black"/>
          <w:bCs/>
          <w:color w:val="000000"/>
          <w:szCs w:val="22"/>
          <w:lang w:val="ka-GE"/>
        </w:rPr>
        <w:t xml:space="preserve">მისი </w:t>
      </w:r>
      <w:r>
        <w:rPr>
          <w:rFonts w:ascii="Sylfaen" w:hAnsi="Sylfaen" w:cs="Univers-Black"/>
          <w:bCs/>
          <w:color w:val="000000"/>
          <w:szCs w:val="22"/>
          <w:lang w:val="ka-GE"/>
        </w:rPr>
        <w:t xml:space="preserve">ინფორმირება საჭიროების შემთხვევაში, მაგრამ </w:t>
      </w:r>
      <w:r w:rsidR="00434D88">
        <w:rPr>
          <w:rFonts w:ascii="Sylfaen" w:hAnsi="Sylfaen" w:cs="Univers-Black"/>
          <w:bCs/>
          <w:color w:val="000000"/>
          <w:szCs w:val="22"/>
          <w:lang w:val="ka-GE"/>
        </w:rPr>
        <w:t xml:space="preserve">თან </w:t>
      </w:r>
      <w:r>
        <w:rPr>
          <w:rFonts w:ascii="Sylfaen" w:hAnsi="Sylfaen" w:cs="Univers-Black"/>
          <w:bCs/>
          <w:color w:val="000000"/>
          <w:szCs w:val="22"/>
          <w:lang w:val="ka-GE"/>
        </w:rPr>
        <w:t xml:space="preserve">ხელი შეუწყვეთ </w:t>
      </w:r>
      <w:r w:rsidR="00434D88">
        <w:rPr>
          <w:rFonts w:ascii="Sylfaen" w:hAnsi="Sylfaen" w:cs="Univers-Black"/>
          <w:bCs/>
          <w:color w:val="000000"/>
          <w:szCs w:val="22"/>
          <w:lang w:val="ka-GE"/>
        </w:rPr>
        <w:t>ამ თემაზე</w:t>
      </w:r>
      <w:r>
        <w:rPr>
          <w:rFonts w:ascii="Sylfaen" w:hAnsi="Sylfaen" w:cs="Univers-Black"/>
          <w:bCs/>
          <w:color w:val="000000"/>
          <w:szCs w:val="22"/>
          <w:lang w:val="ka-GE"/>
        </w:rPr>
        <w:t xml:space="preserve"> საუბრის თანდათან </w:t>
      </w:r>
      <w:r w:rsidR="00434D88">
        <w:rPr>
          <w:rFonts w:ascii="Sylfaen" w:hAnsi="Sylfaen" w:cs="Univers-Black"/>
          <w:bCs/>
          <w:color w:val="000000"/>
          <w:szCs w:val="22"/>
          <w:lang w:val="ka-GE"/>
        </w:rPr>
        <w:t>შესუსტებას</w:t>
      </w:r>
      <w:r>
        <w:rPr>
          <w:rFonts w:ascii="Sylfaen" w:hAnsi="Sylfaen" w:cs="Univers-Black"/>
          <w:bCs/>
          <w:color w:val="000000"/>
          <w:szCs w:val="22"/>
          <w:lang w:val="ka-GE"/>
        </w:rPr>
        <w:t>.</w:t>
      </w:r>
    </w:p>
    <w:p w14:paraId="16E859A8" w14:textId="77777777" w:rsidR="004A4FC7" w:rsidRPr="004A4FC7" w:rsidRDefault="004A4FC7" w:rsidP="00745B05">
      <w:pPr>
        <w:autoSpaceDE w:val="0"/>
        <w:autoSpaceDN w:val="0"/>
        <w:adjustRightInd w:val="0"/>
        <w:spacing w:after="120"/>
        <w:jc w:val="both"/>
        <w:rPr>
          <w:rFonts w:cs="Univers-Black"/>
          <w:bCs/>
          <w:color w:val="000000"/>
          <w:szCs w:val="22"/>
        </w:rPr>
      </w:pPr>
    </w:p>
    <w:p w14:paraId="1F1A9043" w14:textId="4C98A9AD" w:rsidR="00741CC7" w:rsidRPr="00745B05" w:rsidRDefault="00741CC7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 xml:space="preserve">11. </w:t>
      </w:r>
      <w:r w:rsidR="000B2977" w:rsidRPr="00745B05">
        <w:rPr>
          <w:b/>
          <w:color w:val="548DD4" w:themeColor="text2" w:themeTint="99"/>
          <w:szCs w:val="22"/>
        </w:rPr>
        <w:t xml:space="preserve"> </w:t>
      </w:r>
      <w:r w:rsidR="004A4FC7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საგანგებო სიტუაცია: კრიზისის </w:t>
      </w:r>
      <w:r w:rsidR="00A55E60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მესამე </w:t>
      </w:r>
      <w:r w:rsidR="004A4FC7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ფაზა </w:t>
      </w:r>
    </w:p>
    <w:p w14:paraId="591D1409" w14:textId="278544A8" w:rsidR="00A44D96" w:rsidRPr="00745B05" w:rsidRDefault="00434D88" w:rsidP="00745B05">
      <w:pPr>
        <w:autoSpaceDE w:val="0"/>
        <w:autoSpaceDN w:val="0"/>
        <w:adjustRightInd w:val="0"/>
        <w:spacing w:after="120"/>
        <w:jc w:val="both"/>
        <w:rPr>
          <w:rFonts w:cs="Univers-Black"/>
          <w:bCs/>
          <w:i/>
          <w:iCs/>
          <w:color w:val="000000"/>
          <w:szCs w:val="22"/>
        </w:rPr>
      </w:pPr>
      <w:r>
        <w:rPr>
          <w:rFonts w:ascii="Sylfaen" w:hAnsi="Sylfaen" w:cs="Univers-Black"/>
          <w:bCs/>
          <w:color w:val="000000"/>
          <w:szCs w:val="22"/>
          <w:lang w:val="ka-GE"/>
        </w:rPr>
        <w:lastRenderedPageBreak/>
        <w:t>მე-</w:t>
      </w:r>
      <w:r w:rsidR="0049701B">
        <w:rPr>
          <w:rFonts w:ascii="Sylfaen" w:hAnsi="Sylfaen" w:cs="Univers-Black"/>
          <w:bCs/>
          <w:color w:val="000000"/>
          <w:szCs w:val="22"/>
          <w:lang w:val="ka-GE"/>
        </w:rPr>
        <w:t xml:space="preserve">6 კვირის შემდეგ სავარაუდოდ მედიის ინტერესი </w:t>
      </w:r>
      <w:r>
        <w:rPr>
          <w:rFonts w:ascii="Sylfaen" w:hAnsi="Sylfaen" w:cs="Univers-Black"/>
          <w:bCs/>
          <w:color w:val="000000"/>
          <w:szCs w:val="22"/>
          <w:lang w:val="ka-GE"/>
        </w:rPr>
        <w:t>დამცხრალი</w:t>
      </w:r>
      <w:r w:rsidR="0049701B">
        <w:rPr>
          <w:rFonts w:ascii="Sylfaen" w:hAnsi="Sylfaen" w:cs="Univers-Black"/>
          <w:bCs/>
          <w:color w:val="000000"/>
          <w:szCs w:val="22"/>
          <w:lang w:val="ka-GE"/>
        </w:rPr>
        <w:t xml:space="preserve"> იქნება, თუმცა </w:t>
      </w:r>
      <w:r>
        <w:rPr>
          <w:rFonts w:ascii="Sylfaen" w:hAnsi="Sylfaen" w:cs="Univers-Black"/>
          <w:bCs/>
          <w:color w:val="000000"/>
          <w:szCs w:val="22"/>
          <w:lang w:val="ka-GE"/>
        </w:rPr>
        <w:t xml:space="preserve">მაინც </w:t>
      </w:r>
      <w:r w:rsidR="0049701B">
        <w:rPr>
          <w:rFonts w:ascii="Sylfaen" w:hAnsi="Sylfaen" w:cs="Univers-Black"/>
          <w:bCs/>
          <w:color w:val="000000"/>
          <w:szCs w:val="22"/>
          <w:lang w:val="ka-GE"/>
        </w:rPr>
        <w:t xml:space="preserve">დარჩება მოსახლეობის მნიშვნელოვანი რაოდენობა, რომელიც დაზარალდა საგანგებო </w:t>
      </w:r>
      <w:r w:rsidR="00A55E60">
        <w:rPr>
          <w:rFonts w:ascii="Sylfaen" w:hAnsi="Sylfaen" w:cs="Univers-Black"/>
          <w:bCs/>
          <w:color w:val="000000"/>
          <w:szCs w:val="22"/>
          <w:lang w:val="ka-GE"/>
        </w:rPr>
        <w:t xml:space="preserve">სიტუაციის გამო. </w:t>
      </w:r>
    </w:p>
    <w:p w14:paraId="4B9671DD" w14:textId="77777777" w:rsidR="00A44D96" w:rsidRPr="00745B05" w:rsidRDefault="00A44D96" w:rsidP="00745B05">
      <w:pPr>
        <w:autoSpaceDE w:val="0"/>
        <w:autoSpaceDN w:val="0"/>
        <w:adjustRightInd w:val="0"/>
        <w:spacing w:after="120"/>
        <w:jc w:val="both"/>
        <w:rPr>
          <w:rFonts w:cs="Univers-Light"/>
          <w:color w:val="000000"/>
          <w:szCs w:val="22"/>
        </w:rPr>
      </w:pPr>
    </w:p>
    <w:p w14:paraId="659B07E5" w14:textId="1F7FFFF5" w:rsidR="00A44D96" w:rsidRPr="00745B05" w:rsidRDefault="00741CC7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 xml:space="preserve">12. </w:t>
      </w:r>
      <w:r w:rsidR="0049701B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საგანგებო სიტუაციის შემდეგ </w:t>
      </w:r>
    </w:p>
    <w:p w14:paraId="078AC984" w14:textId="31192472" w:rsidR="00A44D96" w:rsidRPr="00745B05" w:rsidRDefault="0049701B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როგორც კი </w:t>
      </w:r>
      <w:r w:rsidR="00434D88">
        <w:rPr>
          <w:rFonts w:ascii="Sylfaen" w:hAnsi="Sylfaen" w:cs="Univers"/>
          <w:color w:val="000000"/>
          <w:szCs w:val="22"/>
          <w:lang w:val="ka-GE"/>
        </w:rPr>
        <w:t>საგანგებო</w:t>
      </w:r>
      <w:r>
        <w:rPr>
          <w:rFonts w:ascii="Sylfaen" w:hAnsi="Sylfaen" w:cs="Univers"/>
          <w:color w:val="000000"/>
          <w:szCs w:val="22"/>
          <w:lang w:val="ka-GE"/>
        </w:rPr>
        <w:t xml:space="preserve"> სიტუაცია დასრულებულად</w:t>
      </w:r>
      <w:r w:rsidR="00A55E60">
        <w:rPr>
          <w:rFonts w:ascii="Sylfaen" w:hAnsi="Sylfaen" w:cs="Univers"/>
          <w:color w:val="000000"/>
          <w:szCs w:val="22"/>
          <w:lang w:val="ka-GE"/>
        </w:rPr>
        <w:t xml:space="preserve"> იქნება მიჩნეული</w:t>
      </w:r>
      <w:r>
        <w:rPr>
          <w:rFonts w:ascii="Sylfaen" w:hAnsi="Sylfaen" w:cs="Univers"/>
          <w:color w:val="000000"/>
          <w:szCs w:val="22"/>
          <w:lang w:val="ka-GE"/>
        </w:rPr>
        <w:t xml:space="preserve">, </w:t>
      </w:r>
      <w:r w:rsidR="00067316">
        <w:rPr>
          <w:rFonts w:ascii="Sylfaen" w:hAnsi="Sylfaen" w:cs="Univers"/>
          <w:color w:val="000000"/>
          <w:szCs w:val="22"/>
          <w:lang w:val="ka-GE"/>
        </w:rPr>
        <w:t xml:space="preserve">დაიწყება საგანგებო სიტუაციის </w:t>
      </w:r>
      <w:r>
        <w:rPr>
          <w:rFonts w:ascii="Sylfaen" w:hAnsi="Sylfaen" w:cs="Univers"/>
          <w:color w:val="000000"/>
          <w:szCs w:val="22"/>
          <w:lang w:val="ka-GE"/>
        </w:rPr>
        <w:t xml:space="preserve">შემდგომი </w:t>
      </w:r>
      <w:r w:rsidR="00067316">
        <w:rPr>
          <w:rFonts w:ascii="Sylfaen" w:hAnsi="Sylfaen" w:cs="Univers"/>
          <w:color w:val="000000"/>
          <w:szCs w:val="22"/>
          <w:lang w:val="ka-GE"/>
        </w:rPr>
        <w:t>პერიოდი</w:t>
      </w:r>
      <w:r>
        <w:rPr>
          <w:rFonts w:ascii="Sylfaen" w:hAnsi="Sylfaen" w:cs="Univers"/>
          <w:color w:val="000000"/>
          <w:szCs w:val="22"/>
          <w:lang w:val="ka-GE"/>
        </w:rPr>
        <w:t>.  კომუნიკაციის გუნდს შეუძლია 24/7 პრინციპით მუშაობა შეცვალოს კვირაში 7 დღის</w:t>
      </w:r>
      <w:r w:rsidR="00067316">
        <w:rPr>
          <w:rFonts w:ascii="Sylfaen" w:hAnsi="Sylfaen" w:cs="Univers"/>
          <w:color w:val="000000"/>
          <w:szCs w:val="22"/>
          <w:lang w:val="ka-GE"/>
        </w:rPr>
        <w:t xml:space="preserve"> განმავლობაში</w:t>
      </w:r>
      <w:r>
        <w:rPr>
          <w:rFonts w:ascii="Sylfaen" w:hAnsi="Sylfaen" w:cs="Univers"/>
          <w:color w:val="000000"/>
          <w:szCs w:val="22"/>
          <w:lang w:val="ka-GE"/>
        </w:rPr>
        <w:t xml:space="preserve"> ცვლებში </w:t>
      </w:r>
      <w:r w:rsidR="00067316">
        <w:rPr>
          <w:rFonts w:ascii="Sylfaen" w:hAnsi="Sylfaen" w:cs="Univers"/>
          <w:color w:val="000000"/>
          <w:szCs w:val="22"/>
          <w:lang w:val="ka-GE"/>
        </w:rPr>
        <w:t>მუშაობით</w:t>
      </w:r>
      <w:r>
        <w:rPr>
          <w:rFonts w:ascii="Sylfaen" w:hAnsi="Sylfaen" w:cs="Univers"/>
          <w:color w:val="000000"/>
          <w:szCs w:val="22"/>
          <w:lang w:val="ka-GE"/>
        </w:rPr>
        <w:t xml:space="preserve">. წამყვან </w:t>
      </w:r>
      <w:r w:rsidR="00067316">
        <w:rPr>
          <w:rFonts w:ascii="Sylfaen" w:hAnsi="Sylfaen" w:cs="Univers"/>
          <w:color w:val="000000"/>
          <w:szCs w:val="22"/>
          <w:lang w:val="ka-GE"/>
        </w:rPr>
        <w:t>გამომსვლელს</w:t>
      </w:r>
      <w:r>
        <w:rPr>
          <w:rFonts w:ascii="Sylfaen" w:hAnsi="Sylfaen" w:cs="Univers"/>
          <w:color w:val="000000"/>
          <w:szCs w:val="22"/>
          <w:lang w:val="ka-GE"/>
        </w:rPr>
        <w:t xml:space="preserve"> კვლავ მოუწევს მორიგეობა, რათა მკაფიო გახადოს</w:t>
      </w:r>
      <w:r w:rsidR="00067316">
        <w:rPr>
          <w:rFonts w:ascii="Sylfaen" w:hAnsi="Sylfaen" w:cs="Univers"/>
          <w:color w:val="000000"/>
          <w:szCs w:val="22"/>
          <w:lang w:val="ka-GE"/>
        </w:rPr>
        <w:t xml:space="preserve"> საზოგადოებისათვის</w:t>
      </w:r>
      <w:r>
        <w:rPr>
          <w:rFonts w:ascii="Sylfaen" w:hAnsi="Sylfaen" w:cs="Univers"/>
          <w:color w:val="000000"/>
          <w:szCs w:val="22"/>
          <w:lang w:val="ka-GE"/>
        </w:rPr>
        <w:t xml:space="preserve"> საგანგებო მდგომარეობის შემდგომი </w:t>
      </w:r>
      <w:r w:rsidR="00067316">
        <w:rPr>
          <w:rFonts w:ascii="Sylfaen" w:hAnsi="Sylfaen" w:cs="Univers"/>
          <w:color w:val="000000"/>
          <w:szCs w:val="22"/>
          <w:lang w:val="ka-GE"/>
        </w:rPr>
        <w:t>ძირითადი გზავნილები</w:t>
      </w:r>
      <w:r>
        <w:rPr>
          <w:rFonts w:ascii="Sylfaen" w:hAnsi="Sylfaen" w:cs="Univers"/>
          <w:color w:val="000000"/>
          <w:szCs w:val="22"/>
          <w:lang w:val="ka-GE"/>
        </w:rPr>
        <w:t xml:space="preserve">. </w:t>
      </w:r>
    </w:p>
    <w:p w14:paraId="726180F3" w14:textId="46D33F8D" w:rsidR="00A44D96" w:rsidRPr="00745B05" w:rsidRDefault="0049701B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ყველა მედია საშუალებას უნდა მიეცეს წვდომა </w:t>
      </w:r>
      <w:r w:rsidR="000049B3">
        <w:rPr>
          <w:rFonts w:ascii="Sylfaen" w:hAnsi="Sylfaen" w:cs="Univers"/>
          <w:color w:val="000000"/>
          <w:szCs w:val="22"/>
          <w:lang w:val="ka-GE"/>
        </w:rPr>
        <w:t>დაზარა</w:t>
      </w:r>
      <w:r>
        <w:rPr>
          <w:rFonts w:ascii="Sylfaen" w:hAnsi="Sylfaen" w:cs="Univers"/>
          <w:color w:val="000000"/>
          <w:szCs w:val="22"/>
          <w:lang w:val="ka-GE"/>
        </w:rPr>
        <w:t>ლებულ ადგილებთან</w:t>
      </w:r>
      <w:r w:rsidR="007D0B06">
        <w:rPr>
          <w:rFonts w:ascii="Sylfaen" w:hAnsi="Sylfaen" w:cs="Univers"/>
          <w:color w:val="000000"/>
          <w:szCs w:val="22"/>
          <w:lang w:val="ka-GE"/>
        </w:rPr>
        <w:t>, რათა გააშუქონ</w:t>
      </w:r>
      <w:r w:rsidR="00067316"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0049B3">
        <w:rPr>
          <w:rFonts w:ascii="Sylfaen" w:hAnsi="Sylfaen" w:cs="Univers"/>
          <w:color w:val="000000"/>
          <w:szCs w:val="22"/>
          <w:lang w:val="ka-GE"/>
        </w:rPr>
        <w:t>შექმნილ</w:t>
      </w:r>
      <w:r w:rsidR="007D0B06">
        <w:rPr>
          <w:rFonts w:ascii="Sylfaen" w:hAnsi="Sylfaen" w:cs="Univers"/>
          <w:color w:val="000000"/>
          <w:szCs w:val="22"/>
          <w:lang w:val="ka-GE"/>
        </w:rPr>
        <w:t>ი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0049B3">
        <w:rPr>
          <w:rFonts w:ascii="Sylfaen" w:hAnsi="Sylfaen" w:cs="Univers"/>
          <w:color w:val="000000"/>
          <w:szCs w:val="22"/>
          <w:lang w:val="ka-GE"/>
        </w:rPr>
        <w:t>პირობებ</w:t>
      </w:r>
      <w:r w:rsidR="007D0B06">
        <w:rPr>
          <w:rFonts w:ascii="Sylfaen" w:hAnsi="Sylfaen" w:cs="Univers"/>
          <w:color w:val="000000"/>
          <w:szCs w:val="22"/>
          <w:lang w:val="ka-GE"/>
        </w:rPr>
        <w:t>ი</w:t>
      </w:r>
      <w:r w:rsidR="000049B3">
        <w:rPr>
          <w:rFonts w:ascii="Sylfaen" w:hAnsi="Sylfaen" w:cs="Univers"/>
          <w:color w:val="000000"/>
          <w:szCs w:val="22"/>
          <w:lang w:val="ka-GE"/>
        </w:rPr>
        <w:t xml:space="preserve"> და </w:t>
      </w:r>
      <w:r w:rsidR="00067316">
        <w:rPr>
          <w:rFonts w:ascii="Sylfaen" w:hAnsi="Sylfaen" w:cs="Univers"/>
          <w:color w:val="000000"/>
          <w:szCs w:val="22"/>
          <w:lang w:val="ka-GE"/>
        </w:rPr>
        <w:t xml:space="preserve">სიტუაციის </w:t>
      </w:r>
      <w:r w:rsidR="000049B3">
        <w:rPr>
          <w:rFonts w:ascii="Sylfaen" w:hAnsi="Sylfaen" w:cs="Univers"/>
          <w:color w:val="000000"/>
          <w:szCs w:val="22"/>
          <w:lang w:val="ka-GE"/>
        </w:rPr>
        <w:t>ნორმალურ მდგომარეობაში დაბრუნებ</w:t>
      </w:r>
      <w:r w:rsidR="007D0B06">
        <w:rPr>
          <w:rFonts w:ascii="Sylfaen" w:hAnsi="Sylfaen" w:cs="Univers"/>
          <w:color w:val="000000"/>
          <w:szCs w:val="22"/>
          <w:lang w:val="ka-GE"/>
        </w:rPr>
        <w:t>ის პროცესი</w:t>
      </w:r>
      <w:r w:rsidR="000049B3">
        <w:rPr>
          <w:rFonts w:ascii="Sylfaen" w:hAnsi="Sylfaen" w:cs="Univers"/>
          <w:color w:val="000000"/>
          <w:szCs w:val="22"/>
          <w:lang w:val="ka-GE"/>
        </w:rPr>
        <w:t xml:space="preserve">. ორმხრივი კომუნიკაციის არხები, როგორიცაა </w:t>
      </w:r>
      <w:r w:rsidR="00067316">
        <w:rPr>
          <w:rFonts w:ascii="Sylfaen" w:hAnsi="Sylfaen" w:cs="Univers"/>
          <w:color w:val="000000"/>
          <w:szCs w:val="22"/>
          <w:lang w:val="ka-GE"/>
        </w:rPr>
        <w:t xml:space="preserve">არსებული </w:t>
      </w:r>
      <w:r w:rsidR="000049B3">
        <w:rPr>
          <w:rFonts w:ascii="Sylfaen" w:hAnsi="Sylfaen" w:cs="Univers"/>
          <w:color w:val="000000"/>
          <w:szCs w:val="22"/>
          <w:lang w:val="ka-GE"/>
        </w:rPr>
        <w:t xml:space="preserve">ცხელი ხაზები, უნდა დარჩეს ღია და მათ მუშაობაზე კვლაც </w:t>
      </w:r>
      <w:r w:rsidR="00067316">
        <w:rPr>
          <w:rFonts w:ascii="Sylfaen" w:hAnsi="Sylfaen" w:cs="Univers"/>
          <w:color w:val="000000"/>
          <w:szCs w:val="22"/>
          <w:lang w:val="ka-GE"/>
        </w:rPr>
        <w:t>განხორციელდეს</w:t>
      </w:r>
      <w:r w:rsidR="000049B3">
        <w:rPr>
          <w:rFonts w:ascii="Sylfaen" w:hAnsi="Sylfaen" w:cs="Univers"/>
          <w:color w:val="000000"/>
          <w:szCs w:val="22"/>
          <w:lang w:val="ka-GE"/>
        </w:rPr>
        <w:t xml:space="preserve"> მონიტორინგი. ეს საზოგადოებას</w:t>
      </w:r>
      <w:r w:rsidR="007D0B06">
        <w:rPr>
          <w:rFonts w:ascii="Sylfaen" w:hAnsi="Sylfaen" w:cs="Univers"/>
          <w:color w:val="000000"/>
          <w:szCs w:val="22"/>
          <w:lang w:val="ka-GE"/>
        </w:rPr>
        <w:t xml:space="preserve"> მისცემს</w:t>
      </w:r>
      <w:r w:rsidR="000049B3">
        <w:rPr>
          <w:rFonts w:ascii="Sylfaen" w:hAnsi="Sylfaen" w:cs="Univers"/>
          <w:color w:val="000000"/>
          <w:szCs w:val="22"/>
          <w:lang w:val="ka-GE"/>
        </w:rPr>
        <w:t xml:space="preserve"> მნიშვნელოვანი კითხვები</w:t>
      </w:r>
      <w:r w:rsidR="007D0B06">
        <w:rPr>
          <w:rFonts w:ascii="Sylfaen" w:hAnsi="Sylfaen" w:cs="Univers"/>
          <w:color w:val="000000"/>
          <w:szCs w:val="22"/>
          <w:lang w:val="ka-GE"/>
        </w:rPr>
        <w:t>ს დასმის საშუალებას</w:t>
      </w:r>
      <w:r w:rsidR="000049B3">
        <w:rPr>
          <w:rFonts w:ascii="Sylfaen" w:hAnsi="Sylfaen" w:cs="Univers"/>
          <w:color w:val="000000"/>
          <w:szCs w:val="22"/>
          <w:lang w:val="ka-GE"/>
        </w:rPr>
        <w:t xml:space="preserve"> და წარმოდგენას </w:t>
      </w:r>
      <w:r w:rsidR="007D0B06">
        <w:rPr>
          <w:rFonts w:ascii="Sylfaen" w:hAnsi="Sylfaen" w:cs="Univers"/>
          <w:color w:val="000000"/>
          <w:szCs w:val="22"/>
          <w:lang w:val="ka-GE"/>
        </w:rPr>
        <w:t xml:space="preserve">შეუქმნის </w:t>
      </w:r>
      <w:r w:rsidR="000049B3">
        <w:rPr>
          <w:rFonts w:ascii="Sylfaen" w:hAnsi="Sylfaen" w:cs="Univers"/>
          <w:color w:val="000000"/>
          <w:szCs w:val="22"/>
          <w:lang w:val="ka-GE"/>
        </w:rPr>
        <w:t xml:space="preserve">იმ პრობლემებზე, რასაც განიცდის დაზარალებული მოსახლეობა. </w:t>
      </w:r>
    </w:p>
    <w:p w14:paraId="219CECBB" w14:textId="4486F36A" w:rsidR="00A44D96" w:rsidRPr="00745B05" w:rsidRDefault="000049B3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>ისევე</w:t>
      </w:r>
      <w:r w:rsidR="007D0B06">
        <w:rPr>
          <w:rFonts w:ascii="Sylfaen" w:hAnsi="Sylfaen" w:cs="Univers"/>
          <w:color w:val="000000"/>
          <w:szCs w:val="22"/>
          <w:lang w:val="ka-GE"/>
        </w:rPr>
        <w:t>,</w:t>
      </w:r>
      <w:r>
        <w:rPr>
          <w:rFonts w:ascii="Sylfaen" w:hAnsi="Sylfaen" w:cs="Univers"/>
          <w:color w:val="000000"/>
          <w:szCs w:val="22"/>
          <w:lang w:val="ka-GE"/>
        </w:rPr>
        <w:t xml:space="preserve"> როგორც საგანგებო სიტუაციის გეგმის დროს</w:t>
      </w:r>
      <w:r w:rsidR="00067316">
        <w:rPr>
          <w:rFonts w:ascii="Sylfaen" w:hAnsi="Sylfaen" w:cs="Univers"/>
          <w:color w:val="000000"/>
          <w:szCs w:val="22"/>
          <w:lang w:val="ka-GE"/>
        </w:rPr>
        <w:t xml:space="preserve"> ხდებოდა</w:t>
      </w:r>
      <w:r>
        <w:rPr>
          <w:rFonts w:ascii="Sylfaen" w:hAnsi="Sylfaen" w:cs="Univers"/>
          <w:color w:val="000000"/>
          <w:szCs w:val="22"/>
          <w:lang w:val="ka-GE"/>
        </w:rPr>
        <w:t xml:space="preserve">, </w:t>
      </w:r>
      <w:r w:rsidR="009605D4">
        <w:rPr>
          <w:rFonts w:ascii="Sylfaen" w:hAnsi="Sylfaen" w:cs="Univers"/>
          <w:color w:val="000000"/>
          <w:szCs w:val="22"/>
          <w:lang w:val="ka-GE"/>
        </w:rPr>
        <w:t xml:space="preserve">საჭიროა </w:t>
      </w:r>
      <w:r w:rsidR="00067316">
        <w:rPr>
          <w:rFonts w:ascii="Sylfaen" w:hAnsi="Sylfaen" w:cs="Univers"/>
          <w:color w:val="000000"/>
          <w:szCs w:val="22"/>
          <w:lang w:val="ka-GE"/>
        </w:rPr>
        <w:t xml:space="preserve">კრიზისის შემდგომი გეგმის </w:t>
      </w:r>
      <w:r>
        <w:rPr>
          <w:rFonts w:ascii="Sylfaen" w:hAnsi="Sylfaen" w:cs="Univers"/>
          <w:color w:val="000000"/>
          <w:szCs w:val="22"/>
          <w:lang w:val="ka-GE"/>
        </w:rPr>
        <w:t xml:space="preserve"> მუდმივი მონიტორინგი და განხილვა</w:t>
      </w:r>
      <w:r w:rsidR="009605D4">
        <w:rPr>
          <w:rFonts w:ascii="Sylfaen" w:hAnsi="Sylfaen" w:cs="Univers"/>
          <w:color w:val="000000"/>
          <w:szCs w:val="22"/>
          <w:lang w:val="ka-GE"/>
        </w:rPr>
        <w:t xml:space="preserve">. </w:t>
      </w:r>
      <w:r>
        <w:rPr>
          <w:rFonts w:ascii="Sylfaen" w:hAnsi="Sylfaen" w:cs="Univers"/>
          <w:color w:val="000000"/>
          <w:szCs w:val="22"/>
          <w:lang w:val="ka-GE"/>
        </w:rPr>
        <w:t>ძირითადი</w:t>
      </w:r>
      <w:r w:rsidR="009605D4">
        <w:rPr>
          <w:rFonts w:ascii="Sylfaen" w:hAnsi="Sylfaen" w:cs="Univers"/>
          <w:color w:val="000000"/>
          <w:szCs w:val="22"/>
          <w:lang w:val="ka-GE"/>
        </w:rPr>
        <w:t xml:space="preserve"> გზავნილები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  <w:r w:rsidR="009605D4">
        <w:rPr>
          <w:rFonts w:ascii="Sylfaen" w:hAnsi="Sylfaen" w:cs="Univers"/>
          <w:color w:val="000000"/>
          <w:szCs w:val="22"/>
          <w:lang w:val="ka-GE"/>
        </w:rPr>
        <w:t>უნდა გადიოდეს</w:t>
      </w:r>
      <w:r>
        <w:rPr>
          <w:rFonts w:ascii="Sylfaen" w:hAnsi="Sylfaen" w:cs="Univers"/>
          <w:color w:val="000000"/>
          <w:szCs w:val="22"/>
          <w:lang w:val="ka-GE"/>
        </w:rPr>
        <w:t xml:space="preserve"> ეთერში და საზოგადოებას </w:t>
      </w:r>
      <w:r w:rsidR="009605D4">
        <w:rPr>
          <w:rFonts w:ascii="Sylfaen" w:hAnsi="Sylfaen" w:cs="Univers"/>
          <w:color w:val="000000"/>
          <w:szCs w:val="22"/>
          <w:lang w:val="ka-GE"/>
        </w:rPr>
        <w:t xml:space="preserve">უნდა ჰქონდეს მათი მიღების შესაძლებლობა. </w:t>
      </w:r>
      <w:r>
        <w:rPr>
          <w:rFonts w:ascii="Sylfaen" w:hAnsi="Sylfaen" w:cs="Univers"/>
          <w:color w:val="000000"/>
          <w:szCs w:val="22"/>
          <w:lang w:val="ka-GE"/>
        </w:rPr>
        <w:t xml:space="preserve"> </w:t>
      </w:r>
    </w:p>
    <w:p w14:paraId="1C327E8E" w14:textId="162B04EA" w:rsidR="00A44D96" w:rsidRPr="00745B05" w:rsidRDefault="000049B3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კომუნიკაციის </w:t>
      </w:r>
      <w:r w:rsidR="009605D4">
        <w:rPr>
          <w:rFonts w:ascii="Sylfaen" w:hAnsi="Sylfaen" w:cs="Univers"/>
          <w:color w:val="000000"/>
          <w:szCs w:val="22"/>
          <w:lang w:val="ka-GE"/>
        </w:rPr>
        <w:t>გუნდს შეუძლია</w:t>
      </w:r>
      <w:r>
        <w:rPr>
          <w:rFonts w:ascii="Sylfaen" w:hAnsi="Sylfaen" w:cs="Univers"/>
          <w:color w:val="000000"/>
          <w:szCs w:val="22"/>
          <w:lang w:val="ka-GE"/>
        </w:rPr>
        <w:t xml:space="preserve"> დაიწყოს </w:t>
      </w:r>
      <w:r w:rsidR="009605D4">
        <w:rPr>
          <w:rFonts w:ascii="Sylfaen" w:hAnsi="Sylfaen" w:cs="Univers"/>
          <w:color w:val="000000"/>
          <w:szCs w:val="22"/>
          <w:lang w:val="ka-GE"/>
        </w:rPr>
        <w:t>შესაბამისი</w:t>
      </w:r>
      <w:r>
        <w:rPr>
          <w:rFonts w:ascii="Sylfaen" w:hAnsi="Sylfaen" w:cs="Univers"/>
          <w:color w:val="000000"/>
          <w:szCs w:val="22"/>
          <w:lang w:val="ka-GE"/>
        </w:rPr>
        <w:t xml:space="preserve"> იმუნიზაციის კამპანიის შექმნა, რათა აღიდგინოს ნდობა იმუნიზაციის საკითხებზე და ხელი შეუწყოს </w:t>
      </w:r>
      <w:r w:rsidR="007D0B06">
        <w:rPr>
          <w:rFonts w:ascii="Sylfaen" w:hAnsi="Sylfaen" w:cs="Univers"/>
          <w:color w:val="000000"/>
          <w:szCs w:val="22"/>
          <w:lang w:val="ka-GE"/>
        </w:rPr>
        <w:t xml:space="preserve">ქცევის </w:t>
      </w:r>
      <w:r>
        <w:rPr>
          <w:rFonts w:ascii="Sylfaen" w:hAnsi="Sylfaen" w:cs="Univers"/>
          <w:color w:val="000000"/>
          <w:szCs w:val="22"/>
          <w:lang w:val="ka-GE"/>
        </w:rPr>
        <w:t xml:space="preserve">სასურველ </w:t>
      </w:r>
      <w:r w:rsidR="009605D4">
        <w:rPr>
          <w:rFonts w:ascii="Sylfaen" w:hAnsi="Sylfaen" w:cs="Univers"/>
          <w:color w:val="000000"/>
          <w:szCs w:val="22"/>
          <w:lang w:val="ka-GE"/>
        </w:rPr>
        <w:t>ცვლილებებს</w:t>
      </w:r>
      <w:r>
        <w:rPr>
          <w:rFonts w:ascii="Sylfaen" w:hAnsi="Sylfaen" w:cs="Univers"/>
          <w:color w:val="000000"/>
          <w:szCs w:val="22"/>
          <w:lang w:val="ka-GE"/>
        </w:rPr>
        <w:t xml:space="preserve">. </w:t>
      </w:r>
    </w:p>
    <w:p w14:paraId="582DBF0A" w14:textId="77777777" w:rsidR="00725141" w:rsidRPr="00745B05" w:rsidRDefault="00725141" w:rsidP="00745B05">
      <w:pPr>
        <w:spacing w:after="120"/>
        <w:jc w:val="both"/>
        <w:rPr>
          <w:b/>
          <w:color w:val="548DD4" w:themeColor="text2" w:themeTint="99"/>
          <w:szCs w:val="22"/>
        </w:rPr>
      </w:pPr>
    </w:p>
    <w:p w14:paraId="6E06B7F9" w14:textId="0B585674" w:rsidR="00A44D96" w:rsidRPr="00745B05" w:rsidRDefault="00741CC7" w:rsidP="00745B05">
      <w:pPr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 xml:space="preserve">13. </w:t>
      </w:r>
      <w:r w:rsidR="000049B3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საგანგებო გეგმის შეფასება და განხილვა </w:t>
      </w:r>
    </w:p>
    <w:p w14:paraId="12CCC764" w14:textId="6F4F7A39" w:rsidR="00741CC7" w:rsidRPr="00745B05" w:rsidRDefault="007D0B06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>საჭირო დროს შესაძლებელია</w:t>
      </w:r>
      <w:r w:rsidR="009605D4">
        <w:rPr>
          <w:rFonts w:ascii="Sylfaen" w:hAnsi="Sylfaen" w:cs="Univers"/>
          <w:color w:val="000000"/>
          <w:szCs w:val="22"/>
          <w:lang w:val="ka-GE"/>
        </w:rPr>
        <w:t>, დაიწყოს</w:t>
      </w:r>
      <w:r w:rsidR="000049B3">
        <w:rPr>
          <w:rFonts w:ascii="Sylfaen" w:hAnsi="Sylfaen" w:cs="Univers"/>
          <w:color w:val="000000"/>
          <w:szCs w:val="22"/>
          <w:lang w:val="ka-GE"/>
        </w:rPr>
        <w:t xml:space="preserve"> საგანგებო მდგომარეობის გეგმის შეფასება და </w:t>
      </w:r>
      <w:r w:rsidR="009605D4">
        <w:rPr>
          <w:rFonts w:ascii="Sylfaen" w:hAnsi="Sylfaen" w:cs="Univers"/>
          <w:color w:val="000000"/>
          <w:szCs w:val="22"/>
          <w:lang w:val="ka-GE"/>
        </w:rPr>
        <w:t>განხილვა</w:t>
      </w:r>
      <w:r w:rsidR="000049B3">
        <w:rPr>
          <w:rFonts w:ascii="Sylfaen" w:hAnsi="Sylfaen" w:cs="Univers"/>
          <w:color w:val="000000"/>
          <w:szCs w:val="22"/>
          <w:lang w:val="ka-GE"/>
        </w:rPr>
        <w:t xml:space="preserve">. </w:t>
      </w:r>
    </w:p>
    <w:p w14:paraId="550A0B96" w14:textId="705A3156" w:rsidR="00A44D96" w:rsidRPr="00745B05" w:rsidRDefault="009605D4" w:rsidP="00745B05">
      <w:pPr>
        <w:autoSpaceDE w:val="0"/>
        <w:autoSpaceDN w:val="0"/>
        <w:adjustRightInd w:val="0"/>
        <w:spacing w:after="120"/>
        <w:jc w:val="both"/>
        <w:rPr>
          <w:rFonts w:cs="Univers"/>
          <w:color w:val="000000"/>
          <w:szCs w:val="22"/>
        </w:rPr>
      </w:pPr>
      <w:r>
        <w:rPr>
          <w:rFonts w:ascii="Sylfaen" w:hAnsi="Sylfaen" w:cs="Univers"/>
          <w:color w:val="000000"/>
          <w:szCs w:val="22"/>
          <w:lang w:val="ka-GE"/>
        </w:rPr>
        <w:t xml:space="preserve">შეფასება შეიძლება </w:t>
      </w:r>
      <w:r w:rsidR="000049B3">
        <w:rPr>
          <w:rFonts w:ascii="Sylfaen" w:hAnsi="Sylfaen" w:cs="Univers"/>
          <w:color w:val="000000"/>
          <w:szCs w:val="22"/>
          <w:lang w:val="ka-GE"/>
        </w:rPr>
        <w:t xml:space="preserve">დაიყოს სამ </w:t>
      </w:r>
      <w:r>
        <w:rPr>
          <w:rFonts w:ascii="Sylfaen" w:hAnsi="Sylfaen" w:cs="Univers"/>
          <w:color w:val="000000"/>
          <w:szCs w:val="22"/>
          <w:lang w:val="ka-GE"/>
        </w:rPr>
        <w:t>ნაწილად</w:t>
      </w:r>
      <w:r w:rsidR="00367387">
        <w:rPr>
          <w:rFonts w:ascii="Sylfaen" w:hAnsi="Sylfaen" w:cs="Univers"/>
          <w:color w:val="000000"/>
          <w:szCs w:val="22"/>
          <w:lang w:val="ka-GE"/>
        </w:rPr>
        <w:t xml:space="preserve">: შიდა პროცესების მიმოხილვა, პარტნიორებთან და საზოგადოებასთან ურთიერთობის და მედიასთან ურთიერთობის განხილვა: შეთავაზებული </w:t>
      </w:r>
      <w:r>
        <w:rPr>
          <w:rFonts w:ascii="Sylfaen" w:hAnsi="Sylfaen" w:cs="Univers"/>
          <w:color w:val="000000"/>
          <w:szCs w:val="22"/>
          <w:lang w:val="ka-GE"/>
        </w:rPr>
        <w:t>ძირითადი გზავნილები</w:t>
      </w:r>
      <w:r w:rsidR="00367387">
        <w:rPr>
          <w:rFonts w:ascii="Sylfaen" w:hAnsi="Sylfaen" w:cs="Univers"/>
          <w:color w:val="000000"/>
          <w:szCs w:val="22"/>
          <w:lang w:val="ka-GE"/>
        </w:rPr>
        <w:t xml:space="preserve"> და მიწოდებული ძირითადი </w:t>
      </w:r>
      <w:r>
        <w:rPr>
          <w:rFonts w:ascii="Sylfaen" w:hAnsi="Sylfaen" w:cs="Univers"/>
          <w:color w:val="000000"/>
          <w:szCs w:val="22"/>
          <w:lang w:val="ka-GE"/>
        </w:rPr>
        <w:t>გზავნილები</w:t>
      </w:r>
      <w:r w:rsidR="00367387">
        <w:rPr>
          <w:rFonts w:ascii="Sylfaen" w:hAnsi="Sylfaen" w:cs="Univers"/>
          <w:color w:val="000000"/>
          <w:szCs w:val="22"/>
          <w:lang w:val="ka-GE"/>
        </w:rPr>
        <w:t>:</w:t>
      </w:r>
      <w:r w:rsidR="000049B3">
        <w:rPr>
          <w:rFonts w:ascii="Sylfaen" w:hAnsi="Sylfaen" w:cs="Univers"/>
          <w:color w:val="000000"/>
          <w:szCs w:val="22"/>
          <w:lang w:val="ka-GE"/>
        </w:rPr>
        <w:t xml:space="preserve"> </w:t>
      </w:r>
    </w:p>
    <w:p w14:paraId="7D6B6589" w14:textId="47682663" w:rsidR="00A44D96" w:rsidRPr="00745B05" w:rsidRDefault="00367387" w:rsidP="00745B0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/>
        <w:contextualSpacing w:val="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მაუწყებლობა: გავიდა ძირითადი </w:t>
      </w:r>
      <w:r w:rsidR="009605D4">
        <w:rPr>
          <w:rFonts w:ascii="Sylfaen" w:hAnsi="Sylfaen" w:cs="Univers"/>
          <w:szCs w:val="22"/>
          <w:lang w:val="ka-GE"/>
        </w:rPr>
        <w:t>გზავნილები</w:t>
      </w:r>
      <w:r>
        <w:rPr>
          <w:rFonts w:ascii="Sylfaen" w:hAnsi="Sylfaen" w:cs="Univers"/>
          <w:szCs w:val="22"/>
          <w:lang w:val="ka-GE"/>
        </w:rPr>
        <w:t xml:space="preserve"> ახალ ამბებში: როგორი იყო </w:t>
      </w:r>
      <w:r w:rsidR="009605D4">
        <w:rPr>
          <w:rFonts w:ascii="Sylfaen" w:hAnsi="Sylfaen" w:cs="Univers"/>
          <w:szCs w:val="22"/>
          <w:lang w:val="ka-GE"/>
        </w:rPr>
        <w:t>მოსახლეობის</w:t>
      </w:r>
      <w:r>
        <w:rPr>
          <w:rFonts w:ascii="Sylfaen" w:hAnsi="Sylfaen" w:cs="Univers"/>
          <w:szCs w:val="22"/>
          <w:lang w:val="ka-GE"/>
        </w:rPr>
        <w:t xml:space="preserve"> </w:t>
      </w:r>
      <w:r w:rsidR="009605D4">
        <w:rPr>
          <w:rFonts w:ascii="Sylfaen" w:hAnsi="Sylfaen" w:cs="Univers"/>
          <w:szCs w:val="22"/>
          <w:lang w:val="ka-GE"/>
        </w:rPr>
        <w:t xml:space="preserve">მიერ ნახვის </w:t>
      </w:r>
      <w:r>
        <w:rPr>
          <w:rFonts w:ascii="Sylfaen" w:hAnsi="Sylfaen" w:cs="Univers"/>
          <w:szCs w:val="22"/>
          <w:lang w:val="ka-GE"/>
        </w:rPr>
        <w:t xml:space="preserve">მაჩვენებლები? რამდენად </w:t>
      </w:r>
      <w:r w:rsidR="00D26D9D">
        <w:rPr>
          <w:rFonts w:ascii="Sylfaen" w:hAnsi="Sylfaen" w:cs="Univers"/>
          <w:szCs w:val="22"/>
          <w:lang w:val="ka-GE"/>
        </w:rPr>
        <w:t>დიდი</w:t>
      </w:r>
      <w:r>
        <w:rPr>
          <w:rFonts w:ascii="Sylfaen" w:hAnsi="Sylfaen" w:cs="Univers"/>
          <w:szCs w:val="22"/>
          <w:lang w:val="ka-GE"/>
        </w:rPr>
        <w:t xml:space="preserve"> რედაქტირება დასჭირდა </w:t>
      </w:r>
      <w:r w:rsidR="009605D4">
        <w:rPr>
          <w:rFonts w:ascii="Sylfaen" w:hAnsi="Sylfaen" w:cs="Univers"/>
          <w:szCs w:val="22"/>
          <w:lang w:val="ka-GE"/>
        </w:rPr>
        <w:t>გზავნილებს</w:t>
      </w:r>
      <w:r>
        <w:rPr>
          <w:rFonts w:ascii="Sylfaen" w:hAnsi="Sylfaen" w:cs="Univers"/>
          <w:szCs w:val="22"/>
          <w:lang w:val="ka-GE"/>
        </w:rPr>
        <w:t xml:space="preserve">/რამდენად სწორად იყო გადაცემული? </w:t>
      </w:r>
    </w:p>
    <w:p w14:paraId="1C233621" w14:textId="2255A43F" w:rsidR="00A44D96" w:rsidRPr="00745B05" w:rsidRDefault="00367387" w:rsidP="00745B0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/>
        <w:contextualSpacing w:val="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ბეჭდვითი მედია: გაზეთების რამდენმა პროცენტმა გააშუქა ძირითადი </w:t>
      </w:r>
      <w:r w:rsidR="009605D4">
        <w:rPr>
          <w:rFonts w:ascii="Sylfaen" w:hAnsi="Sylfaen" w:cs="Univers"/>
          <w:szCs w:val="22"/>
          <w:lang w:val="ka-GE"/>
        </w:rPr>
        <w:t>გზავნილები</w:t>
      </w:r>
      <w:r>
        <w:rPr>
          <w:rFonts w:ascii="Sylfaen" w:hAnsi="Sylfaen" w:cs="Univers"/>
          <w:szCs w:val="22"/>
          <w:lang w:val="ka-GE"/>
        </w:rPr>
        <w:t xml:space="preserve"> და რა რაოდენობით გავრცელდა? </w:t>
      </w:r>
    </w:p>
    <w:p w14:paraId="0DE03F1F" w14:textId="1F068C7B" w:rsidR="00A44D96" w:rsidRPr="00745B05" w:rsidRDefault="00367387" w:rsidP="00745B0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/>
        <w:contextualSpacing w:val="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>ინტერნეტი</w:t>
      </w:r>
      <w:r>
        <w:rPr>
          <w:rFonts w:cs="Univers"/>
          <w:szCs w:val="22"/>
        </w:rPr>
        <w:t xml:space="preserve">: </w:t>
      </w:r>
      <w:r w:rsidR="00D26D9D">
        <w:rPr>
          <w:rFonts w:ascii="Sylfaen" w:hAnsi="Sylfaen" w:cs="Univers"/>
          <w:szCs w:val="22"/>
          <w:lang w:val="ka-GE"/>
        </w:rPr>
        <w:t xml:space="preserve">რამდენად იყო </w:t>
      </w:r>
      <w:r>
        <w:rPr>
          <w:rFonts w:ascii="Sylfaen" w:hAnsi="Sylfaen" w:cs="Univers"/>
          <w:szCs w:val="22"/>
          <w:lang w:val="ka-GE"/>
        </w:rPr>
        <w:t>ძირითადი</w:t>
      </w:r>
      <w:r w:rsidR="00D26D9D">
        <w:rPr>
          <w:rFonts w:ascii="Sylfaen" w:hAnsi="Sylfaen" w:cs="Univers"/>
          <w:szCs w:val="22"/>
          <w:lang w:val="ka-GE"/>
        </w:rPr>
        <w:t xml:space="preserve"> </w:t>
      </w:r>
      <w:r w:rsidR="009605D4">
        <w:rPr>
          <w:rFonts w:ascii="Sylfaen" w:hAnsi="Sylfaen" w:cs="Univers"/>
          <w:szCs w:val="22"/>
          <w:lang w:val="ka-GE"/>
        </w:rPr>
        <w:t>გზავნილები</w:t>
      </w:r>
      <w:r w:rsidR="00D26D9D">
        <w:rPr>
          <w:rFonts w:ascii="Sylfaen" w:hAnsi="Sylfaen" w:cs="Univers"/>
          <w:szCs w:val="22"/>
          <w:lang w:val="ka-GE"/>
        </w:rPr>
        <w:t xml:space="preserve"> მიღებული და რამდენი ნახვა ჰქონდათ</w:t>
      </w:r>
      <w:r w:rsidR="009605D4">
        <w:rPr>
          <w:rFonts w:ascii="Sylfaen" w:hAnsi="Sylfaen" w:cs="Univers"/>
          <w:szCs w:val="22"/>
          <w:lang w:val="ka-GE"/>
        </w:rPr>
        <w:t xml:space="preserve"> მათ</w:t>
      </w:r>
      <w:r w:rsidR="00D26D9D">
        <w:rPr>
          <w:rFonts w:ascii="Sylfaen" w:hAnsi="Sylfaen" w:cs="Univers"/>
          <w:szCs w:val="22"/>
          <w:lang w:val="ka-GE"/>
        </w:rPr>
        <w:t xml:space="preserve"> წამყვან საიტებზე</w:t>
      </w:r>
      <w:r w:rsidR="009605D4">
        <w:rPr>
          <w:rFonts w:ascii="Sylfaen" w:hAnsi="Sylfaen" w:cs="Univers"/>
          <w:szCs w:val="22"/>
          <w:lang w:val="ka-GE"/>
        </w:rPr>
        <w:t>?</w:t>
      </w:r>
    </w:p>
    <w:p w14:paraId="798D62A5" w14:textId="2876EFB1" w:rsidR="00725141" w:rsidRPr="00D26D9D" w:rsidRDefault="00D26D9D" w:rsidP="00A85CC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Sylfaen" w:hAnsi="Sylfaen" w:cs="Univers"/>
          <w:szCs w:val="22"/>
          <w:lang w:val="ka-GE"/>
        </w:rPr>
      </w:pPr>
      <w:r w:rsidRPr="00D26D9D">
        <w:rPr>
          <w:rFonts w:ascii="Sylfaen" w:hAnsi="Sylfaen" w:cs="Univers"/>
          <w:szCs w:val="22"/>
          <w:lang w:val="ka-GE"/>
        </w:rPr>
        <w:t xml:space="preserve">ტრადიციული: რამდენი ადამიანი ჩაერთო ღია შეხვედრებში, რამდენად იყო  აქტუალური </w:t>
      </w:r>
      <w:r w:rsidR="009605D4">
        <w:rPr>
          <w:rFonts w:ascii="Sylfaen" w:hAnsi="Sylfaen" w:cs="Univers"/>
          <w:szCs w:val="22"/>
          <w:lang w:val="ka-GE"/>
        </w:rPr>
        <w:t xml:space="preserve">იგი </w:t>
      </w:r>
      <w:r w:rsidRPr="00D26D9D">
        <w:rPr>
          <w:rFonts w:ascii="Sylfaen" w:hAnsi="Sylfaen" w:cs="Univers"/>
          <w:szCs w:val="22"/>
          <w:lang w:val="ka-GE"/>
        </w:rPr>
        <w:t>კონკრეტული მოსახლეობისათვის</w:t>
      </w:r>
      <w:r w:rsidR="009605D4">
        <w:rPr>
          <w:rFonts w:ascii="Sylfaen" w:hAnsi="Sylfaen" w:cs="Univers"/>
          <w:szCs w:val="22"/>
          <w:lang w:val="ka-GE"/>
        </w:rPr>
        <w:t>?</w:t>
      </w:r>
      <w:r w:rsidRPr="00D26D9D">
        <w:rPr>
          <w:rFonts w:ascii="Sylfaen" w:hAnsi="Sylfaen" w:cs="Univers"/>
          <w:szCs w:val="22"/>
          <w:lang w:val="ka-GE"/>
        </w:rPr>
        <w:t xml:space="preserve">  </w:t>
      </w:r>
    </w:p>
    <w:p w14:paraId="5AB2E2EE" w14:textId="77777777" w:rsidR="005858A5" w:rsidRDefault="005858A5" w:rsidP="00745B05">
      <w:pPr>
        <w:spacing w:after="120"/>
        <w:jc w:val="both"/>
        <w:rPr>
          <w:b/>
          <w:snapToGrid w:val="0"/>
          <w:color w:val="548DD4" w:themeColor="text2" w:themeTint="99"/>
          <w:szCs w:val="22"/>
        </w:rPr>
      </w:pPr>
    </w:p>
    <w:p w14:paraId="7BFD94DB" w14:textId="77777777" w:rsidR="005858A5" w:rsidRPr="00745B05" w:rsidRDefault="005858A5" w:rsidP="00745B05">
      <w:pPr>
        <w:spacing w:after="120"/>
        <w:jc w:val="both"/>
        <w:rPr>
          <w:b/>
          <w:snapToGrid w:val="0"/>
          <w:color w:val="548DD4" w:themeColor="text2" w:themeTint="99"/>
          <w:szCs w:val="22"/>
        </w:rPr>
      </w:pPr>
    </w:p>
    <w:p w14:paraId="400E593D" w14:textId="6610CF10" w:rsidR="00A44D96" w:rsidRPr="00745B05" w:rsidRDefault="00210D29" w:rsidP="00745B05">
      <w:pPr>
        <w:spacing w:after="120"/>
        <w:jc w:val="both"/>
        <w:rPr>
          <w:b/>
          <w:snapToGrid w:val="0"/>
          <w:color w:val="548DD4" w:themeColor="text2" w:themeTint="99"/>
          <w:szCs w:val="22"/>
        </w:rPr>
      </w:pPr>
      <w:r w:rsidRPr="00745B05">
        <w:rPr>
          <w:b/>
          <w:snapToGrid w:val="0"/>
          <w:color w:val="548DD4" w:themeColor="text2" w:themeTint="99"/>
          <w:szCs w:val="22"/>
        </w:rPr>
        <w:t xml:space="preserve">14. </w:t>
      </w:r>
      <w:r w:rsidR="00D26D9D">
        <w:rPr>
          <w:rFonts w:ascii="Sylfaen" w:hAnsi="Sylfaen"/>
          <w:b/>
          <w:snapToGrid w:val="0"/>
          <w:color w:val="548DD4" w:themeColor="text2" w:themeTint="99"/>
          <w:szCs w:val="22"/>
          <w:lang w:val="ka-GE"/>
        </w:rPr>
        <w:t xml:space="preserve">განრიგი </w:t>
      </w:r>
    </w:p>
    <w:p w14:paraId="01825866" w14:textId="77777777" w:rsidR="00A44D96" w:rsidRPr="00745B05" w:rsidRDefault="00A44D96" w:rsidP="00745B05">
      <w:pPr>
        <w:spacing w:after="120"/>
        <w:jc w:val="both"/>
        <w:rPr>
          <w:b/>
          <w:snapToGrid w:val="0"/>
          <w:color w:val="548DD4" w:themeColor="text2" w:themeTint="99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440"/>
        <w:gridCol w:w="900"/>
        <w:gridCol w:w="1080"/>
        <w:gridCol w:w="900"/>
        <w:gridCol w:w="900"/>
        <w:gridCol w:w="900"/>
      </w:tblGrid>
      <w:tr w:rsidR="008F0D95" w:rsidRPr="00745B05" w14:paraId="760BE421" w14:textId="77777777" w:rsidTr="008F0D95">
        <w:tc>
          <w:tcPr>
            <w:tcW w:w="3168" w:type="dxa"/>
            <w:shd w:val="clear" w:color="auto" w:fill="E6E6E6"/>
          </w:tcPr>
          <w:p w14:paraId="0085EF5D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1440" w:type="dxa"/>
            <w:shd w:val="clear" w:color="auto" w:fill="E6E6E6"/>
          </w:tcPr>
          <w:p w14:paraId="2D3C8001" w14:textId="45115C6D" w:rsidR="008F0D95" w:rsidRPr="00745B05" w:rsidRDefault="001315E4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  <w:t xml:space="preserve">წინასწარ მომზადება </w:t>
            </w:r>
          </w:p>
        </w:tc>
        <w:tc>
          <w:tcPr>
            <w:tcW w:w="900" w:type="dxa"/>
            <w:shd w:val="clear" w:color="auto" w:fill="E6E6E6"/>
          </w:tcPr>
          <w:p w14:paraId="050774B4" w14:textId="67BC5D3F" w:rsidR="008F0D95" w:rsidRPr="001315E4" w:rsidRDefault="001315E4" w:rsidP="00745B05">
            <w:pPr>
              <w:spacing w:after="120"/>
              <w:jc w:val="both"/>
              <w:rPr>
                <w:rFonts w:ascii="Sylfaen" w:hAnsi="Sylfaen"/>
                <w:snapToGrid w:val="0"/>
                <w:color w:val="000000"/>
                <w:szCs w:val="22"/>
              </w:rPr>
            </w:pPr>
            <w:r>
              <w:rPr>
                <w:rFonts w:ascii="Sylfaen" w:hAnsi="Sylfaen"/>
                <w:snapToGrid w:val="0"/>
                <w:color w:val="000000"/>
                <w:szCs w:val="22"/>
              </w:rPr>
              <w:t>პირვე</w:t>
            </w:r>
            <w:r w:rsidRPr="001315E4">
              <w:rPr>
                <w:rFonts w:ascii="Sylfaen" w:hAnsi="Sylfaen"/>
                <w:snapToGrid w:val="0"/>
                <w:color w:val="000000"/>
                <w:szCs w:val="22"/>
              </w:rPr>
              <w:t>ლი კვირა</w:t>
            </w:r>
          </w:p>
        </w:tc>
        <w:tc>
          <w:tcPr>
            <w:tcW w:w="1080" w:type="dxa"/>
            <w:shd w:val="clear" w:color="auto" w:fill="E6E6E6"/>
          </w:tcPr>
          <w:p w14:paraId="0A14C96A" w14:textId="203F664E" w:rsidR="008F0D95" w:rsidRPr="001315E4" w:rsidRDefault="001315E4" w:rsidP="00745B05">
            <w:pPr>
              <w:spacing w:after="120"/>
              <w:jc w:val="both"/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</w:pPr>
            <w:r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  <w:t>მე-2 კვირა</w:t>
            </w:r>
          </w:p>
        </w:tc>
        <w:tc>
          <w:tcPr>
            <w:tcW w:w="900" w:type="dxa"/>
            <w:shd w:val="clear" w:color="auto" w:fill="E6E6E6"/>
          </w:tcPr>
          <w:p w14:paraId="5A7FA330" w14:textId="4DFD3BF7" w:rsidR="008F0D95" w:rsidRPr="00745B05" w:rsidRDefault="001315E4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  <w:t xml:space="preserve">მე-3 /მე-4 კვირა </w:t>
            </w:r>
          </w:p>
        </w:tc>
        <w:tc>
          <w:tcPr>
            <w:tcW w:w="900" w:type="dxa"/>
            <w:shd w:val="clear" w:color="auto" w:fill="E6E6E6"/>
          </w:tcPr>
          <w:p w14:paraId="529393B9" w14:textId="1E83A88E" w:rsidR="008F0D95" w:rsidRPr="00745B05" w:rsidRDefault="001315E4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  <w:t xml:space="preserve">მე-5/მე-6 კვირა </w:t>
            </w:r>
          </w:p>
        </w:tc>
        <w:tc>
          <w:tcPr>
            <w:tcW w:w="900" w:type="dxa"/>
            <w:shd w:val="clear" w:color="auto" w:fill="E6E6E6"/>
          </w:tcPr>
          <w:p w14:paraId="029700F2" w14:textId="4455E8C6" w:rsidR="008F0D95" w:rsidRPr="00745B05" w:rsidRDefault="001315E4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  <w:t xml:space="preserve">მე-7 -მე-10 </w:t>
            </w:r>
            <w:r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  <w:lastRenderedPageBreak/>
              <w:t xml:space="preserve">კვირები </w:t>
            </w:r>
          </w:p>
        </w:tc>
      </w:tr>
      <w:tr w:rsidR="008F0D95" w:rsidRPr="00745B05" w14:paraId="06B177B2" w14:textId="77777777" w:rsidTr="008F0D95">
        <w:tc>
          <w:tcPr>
            <w:tcW w:w="3168" w:type="dxa"/>
          </w:tcPr>
          <w:p w14:paraId="413BCA3D" w14:textId="0A001658" w:rsidR="008F0D95" w:rsidRPr="00745B05" w:rsidRDefault="00D26D9D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lastRenderedPageBreak/>
              <w:t xml:space="preserve">კომუნიკაციის გუნდის ჩამოყალიბება </w:t>
            </w:r>
          </w:p>
        </w:tc>
        <w:tc>
          <w:tcPr>
            <w:tcW w:w="1440" w:type="dxa"/>
          </w:tcPr>
          <w:p w14:paraId="2DCA677E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48F124BD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1080" w:type="dxa"/>
          </w:tcPr>
          <w:p w14:paraId="661B49F0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3FF06FE1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0600CF9A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6828F7A6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</w:tr>
      <w:tr w:rsidR="008F0D95" w:rsidRPr="00745B05" w14:paraId="4FB02DD2" w14:textId="77777777" w:rsidTr="008F0D95">
        <w:tc>
          <w:tcPr>
            <w:tcW w:w="3168" w:type="dxa"/>
          </w:tcPr>
          <w:p w14:paraId="614999B7" w14:textId="1E5BA6E6" w:rsidR="008F0D95" w:rsidRPr="00745B05" w:rsidRDefault="00D26D9D" w:rsidP="00745B05">
            <w:pPr>
              <w:spacing w:after="120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წამყვანი </w:t>
            </w:r>
            <w:r w:rsidR="009605D4">
              <w:rPr>
                <w:rFonts w:ascii="Sylfaen" w:hAnsi="Sylfaen" w:cs="Arial"/>
                <w:color w:val="000000"/>
                <w:szCs w:val="22"/>
                <w:lang w:val="ka-GE"/>
              </w:rPr>
              <w:t>გამომსვლელის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 იდენტიფიკაცია </w:t>
            </w:r>
          </w:p>
        </w:tc>
        <w:tc>
          <w:tcPr>
            <w:tcW w:w="1440" w:type="dxa"/>
          </w:tcPr>
          <w:p w14:paraId="5F9AE835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54CB1437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1080" w:type="dxa"/>
          </w:tcPr>
          <w:p w14:paraId="0DD36F74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03677715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33500E1D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213A2BD4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</w:tr>
      <w:tr w:rsidR="008F0D95" w:rsidRPr="00745B05" w14:paraId="688D5A6B" w14:textId="77777777" w:rsidTr="008F0D95">
        <w:tc>
          <w:tcPr>
            <w:tcW w:w="3168" w:type="dxa"/>
          </w:tcPr>
          <w:p w14:paraId="34DAA7E8" w14:textId="19ABB9F8" w:rsidR="008F0D95" w:rsidRPr="00745B05" w:rsidRDefault="00D26D9D" w:rsidP="00745B05">
            <w:pPr>
              <w:spacing w:after="120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კითხვების და პასუხების ფურცელი და ძირითადი </w:t>
            </w:r>
            <w:r w:rsidR="009605D4">
              <w:rPr>
                <w:rFonts w:ascii="Sylfaen" w:hAnsi="Sylfaen" w:cs="Arial"/>
                <w:color w:val="000000"/>
                <w:szCs w:val="22"/>
                <w:lang w:val="ka-GE"/>
              </w:rPr>
              <w:t>გზავნილების შექმნა</w:t>
            </w:r>
          </w:p>
        </w:tc>
        <w:tc>
          <w:tcPr>
            <w:tcW w:w="1440" w:type="dxa"/>
          </w:tcPr>
          <w:p w14:paraId="43684839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12A77D7D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1080" w:type="dxa"/>
          </w:tcPr>
          <w:p w14:paraId="3E85E287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31501EC6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69B96194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07E147D5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</w:tr>
      <w:tr w:rsidR="008F0D95" w:rsidRPr="00745B05" w14:paraId="37AD34CE" w14:textId="77777777" w:rsidTr="008F0D95">
        <w:tc>
          <w:tcPr>
            <w:tcW w:w="3168" w:type="dxa"/>
          </w:tcPr>
          <w:p w14:paraId="11D2A2E0" w14:textId="79E7A498" w:rsidR="008F0D95" w:rsidRPr="00745B05" w:rsidRDefault="00D26D9D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  <w:t xml:space="preserve">სემინარი კომუნიკაციის გუნდისათვის </w:t>
            </w:r>
          </w:p>
        </w:tc>
        <w:tc>
          <w:tcPr>
            <w:tcW w:w="1440" w:type="dxa"/>
          </w:tcPr>
          <w:p w14:paraId="58BF2358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37BBDB1C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1080" w:type="dxa"/>
          </w:tcPr>
          <w:p w14:paraId="3CD1897A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4D93F206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3FB8AED1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2B174B37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</w:tr>
      <w:tr w:rsidR="008F0D95" w:rsidRPr="00745B05" w14:paraId="1B920648" w14:textId="77777777" w:rsidTr="008F0D95">
        <w:tc>
          <w:tcPr>
            <w:tcW w:w="3168" w:type="dxa"/>
          </w:tcPr>
          <w:p w14:paraId="0ACF82AE" w14:textId="7EB81928" w:rsidR="008F0D95" w:rsidRPr="008C0A48" w:rsidRDefault="008C0A48" w:rsidP="00745B05">
            <w:pPr>
              <w:spacing w:after="120"/>
              <w:jc w:val="both"/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</w:pPr>
            <w:r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  <w:t>სახელმ</w:t>
            </w:r>
            <w:r w:rsidR="001315E4"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  <w:t>ძღვანელო რეგიონებისათვის</w:t>
            </w:r>
          </w:p>
        </w:tc>
        <w:tc>
          <w:tcPr>
            <w:tcW w:w="1440" w:type="dxa"/>
          </w:tcPr>
          <w:p w14:paraId="55D4F765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6623C1A5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1080" w:type="dxa"/>
          </w:tcPr>
          <w:p w14:paraId="04C8BC9F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23F8E5E6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1E985CA2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56266F8B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</w:tr>
      <w:tr w:rsidR="008F0D95" w:rsidRPr="00745B05" w14:paraId="106A2443" w14:textId="77777777" w:rsidTr="008F0D95">
        <w:tc>
          <w:tcPr>
            <w:tcW w:w="3168" w:type="dxa"/>
          </w:tcPr>
          <w:p w14:paraId="4C07C961" w14:textId="74FC4BA4" w:rsidR="008F0D95" w:rsidRPr="001315E4" w:rsidRDefault="001315E4" w:rsidP="00745B05">
            <w:pPr>
              <w:spacing w:after="120"/>
              <w:jc w:val="both"/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</w:pPr>
            <w:r>
              <w:rPr>
                <w:rFonts w:ascii="Sylfaen" w:hAnsi="Sylfaen"/>
                <w:snapToGrid w:val="0"/>
                <w:color w:val="000000"/>
                <w:szCs w:val="22"/>
                <w:lang w:val="ka-GE"/>
              </w:rPr>
              <w:t xml:space="preserve">სემინარი რეგიონებისათვის </w:t>
            </w:r>
          </w:p>
        </w:tc>
        <w:tc>
          <w:tcPr>
            <w:tcW w:w="1440" w:type="dxa"/>
          </w:tcPr>
          <w:p w14:paraId="61C5642E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6CA11FA9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1080" w:type="dxa"/>
          </w:tcPr>
          <w:p w14:paraId="7C488642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05539987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733573C8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64A7B225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</w:tr>
      <w:tr w:rsidR="008F0D95" w:rsidRPr="00745B05" w14:paraId="097A2FF3" w14:textId="77777777" w:rsidTr="008F0D95">
        <w:tc>
          <w:tcPr>
            <w:tcW w:w="3168" w:type="dxa"/>
          </w:tcPr>
          <w:p w14:paraId="52FDEA9E" w14:textId="365B1DCD" w:rsidR="008F0D95" w:rsidRPr="00745B05" w:rsidRDefault="001315E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Univers-Bold"/>
                <w:bCs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საგანგებო სიტუაციის 24/7 მედია </w:t>
            </w:r>
            <w:r w:rsidR="009605D4">
              <w:rPr>
                <w:rFonts w:ascii="Sylfaen" w:hAnsi="Sylfaen" w:cs="Arial"/>
                <w:color w:val="000000"/>
                <w:szCs w:val="22"/>
                <w:lang w:val="ka-GE"/>
              </w:rPr>
              <w:t>გეგმის</w:t>
            </w: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 </w:t>
            </w:r>
            <w:r w:rsidR="009605D4">
              <w:rPr>
                <w:rFonts w:ascii="Sylfaen" w:hAnsi="Sylfaen" w:cs="Arial"/>
                <w:color w:val="000000"/>
                <w:szCs w:val="22"/>
                <w:lang w:val="ka-GE"/>
              </w:rPr>
              <w:t>შექმნა და განხორციელება</w:t>
            </w:r>
          </w:p>
          <w:p w14:paraId="721E85CA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1440" w:type="dxa"/>
          </w:tcPr>
          <w:p w14:paraId="17FF80C9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3FFC4FCC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1080" w:type="dxa"/>
          </w:tcPr>
          <w:p w14:paraId="4D8E2877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61B33186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327FC8C8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6B467818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</w:tr>
      <w:tr w:rsidR="008F0D95" w:rsidRPr="00745B05" w14:paraId="73420E8F" w14:textId="77777777" w:rsidTr="008F0D95">
        <w:tc>
          <w:tcPr>
            <w:tcW w:w="3168" w:type="dxa"/>
          </w:tcPr>
          <w:p w14:paraId="2F8E413D" w14:textId="549CC82C" w:rsidR="008F0D95" w:rsidRPr="00745B05" w:rsidRDefault="001315E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მედიის გაშუქების მონიტორინგი და განხილვა </w:t>
            </w:r>
          </w:p>
        </w:tc>
        <w:tc>
          <w:tcPr>
            <w:tcW w:w="1440" w:type="dxa"/>
          </w:tcPr>
          <w:p w14:paraId="7F699154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0FF9515C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1080" w:type="dxa"/>
          </w:tcPr>
          <w:p w14:paraId="6AB2E40D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6BE3B850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1A22BCFE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  <w:tc>
          <w:tcPr>
            <w:tcW w:w="900" w:type="dxa"/>
          </w:tcPr>
          <w:p w14:paraId="41B90D5A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</w:tr>
      <w:tr w:rsidR="008F0D95" w:rsidRPr="00745B05" w14:paraId="403D0A26" w14:textId="77777777" w:rsidTr="008F0D95">
        <w:tc>
          <w:tcPr>
            <w:tcW w:w="3168" w:type="dxa"/>
          </w:tcPr>
          <w:p w14:paraId="48356E1F" w14:textId="66E270F4" w:rsidR="008F0D95" w:rsidRPr="00745B05" w:rsidRDefault="001315E4" w:rsidP="00745B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Sylfaen" w:hAnsi="Sylfaen" w:cs="Arial"/>
                <w:color w:val="000000"/>
                <w:szCs w:val="22"/>
                <w:lang w:val="ka-GE"/>
              </w:rPr>
              <w:t xml:space="preserve">შეფასება და განხილვა </w:t>
            </w:r>
          </w:p>
        </w:tc>
        <w:tc>
          <w:tcPr>
            <w:tcW w:w="1440" w:type="dxa"/>
          </w:tcPr>
          <w:p w14:paraId="44CE83F0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41A85E83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1080" w:type="dxa"/>
          </w:tcPr>
          <w:p w14:paraId="733E96A3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4325DD41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1EA5F223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</w:tcPr>
          <w:p w14:paraId="5F46F54A" w14:textId="77777777" w:rsidR="008F0D95" w:rsidRPr="00745B05" w:rsidRDefault="008F0D95" w:rsidP="00745B05">
            <w:pPr>
              <w:spacing w:after="120"/>
              <w:jc w:val="both"/>
              <w:rPr>
                <w:snapToGrid w:val="0"/>
                <w:color w:val="000000"/>
                <w:szCs w:val="22"/>
              </w:rPr>
            </w:pPr>
            <w:r w:rsidRPr="00745B05">
              <w:rPr>
                <w:snapToGrid w:val="0"/>
                <w:color w:val="000000"/>
                <w:szCs w:val="22"/>
              </w:rPr>
              <w:t>X</w:t>
            </w:r>
          </w:p>
        </w:tc>
      </w:tr>
    </w:tbl>
    <w:p w14:paraId="00BB2DB9" w14:textId="77777777" w:rsidR="00166F50" w:rsidRPr="00745B05" w:rsidRDefault="00166F50" w:rsidP="00745B05">
      <w:pPr>
        <w:spacing w:after="120"/>
        <w:jc w:val="both"/>
        <w:rPr>
          <w:b/>
          <w:snapToGrid w:val="0"/>
          <w:color w:val="000000"/>
          <w:szCs w:val="22"/>
        </w:rPr>
      </w:pPr>
    </w:p>
    <w:p w14:paraId="27D5C47C" w14:textId="77777777" w:rsidR="00434B1D" w:rsidRPr="00745B05" w:rsidRDefault="00434B1D" w:rsidP="00745B05">
      <w:pPr>
        <w:pStyle w:val="NoSpacing"/>
        <w:spacing w:after="120"/>
        <w:jc w:val="both"/>
        <w:rPr>
          <w:b/>
          <w:color w:val="548DD4" w:themeColor="text2" w:themeTint="99"/>
          <w:szCs w:val="22"/>
        </w:rPr>
      </w:pPr>
    </w:p>
    <w:p w14:paraId="4EDF9E51" w14:textId="38B20A6B" w:rsidR="00A44D96" w:rsidRPr="00745B05" w:rsidRDefault="00434B1D" w:rsidP="00745B05">
      <w:pPr>
        <w:pStyle w:val="NoSpacing"/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 xml:space="preserve">15. </w:t>
      </w:r>
      <w:r w:rsidR="001315E4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კრიზისის მართვის თორმეტი პრინციპი </w:t>
      </w:r>
    </w:p>
    <w:p w14:paraId="73C96386" w14:textId="3951727F" w:rsidR="00A44D96" w:rsidRPr="00D057E0" w:rsidRDefault="009605D4" w:rsidP="00745B05">
      <w:pPr>
        <w:pStyle w:val="NoSpacing"/>
        <w:numPr>
          <w:ilvl w:val="0"/>
          <w:numId w:val="27"/>
        </w:numPr>
        <w:spacing w:after="120"/>
        <w:ind w:left="360"/>
        <w:jc w:val="both"/>
        <w:rPr>
          <w:rFonts w:ascii="Sylfaen" w:hAnsi="Sylfaen"/>
          <w:szCs w:val="22"/>
        </w:rPr>
      </w:pPr>
      <w:r w:rsidRPr="00D057E0">
        <w:rPr>
          <w:rFonts w:ascii="Sylfaen" w:hAnsi="Sylfaen"/>
          <w:szCs w:val="22"/>
          <w:lang w:val="ka-GE"/>
        </w:rPr>
        <w:t>მოსახლეობის</w:t>
      </w:r>
      <w:r w:rsidR="001315E4" w:rsidRPr="00D057E0">
        <w:rPr>
          <w:rFonts w:ascii="Sylfaen" w:hAnsi="Sylfaen"/>
          <w:szCs w:val="22"/>
          <w:lang w:val="ka-GE"/>
        </w:rPr>
        <w:t xml:space="preserve"> </w:t>
      </w:r>
      <w:r w:rsidR="00B351FA">
        <w:rPr>
          <w:rFonts w:ascii="Sylfaen" w:hAnsi="Sylfaen"/>
          <w:szCs w:val="22"/>
          <w:lang w:val="ka-GE"/>
        </w:rPr>
        <w:t xml:space="preserve">პრობლემები </w:t>
      </w:r>
      <w:r w:rsidR="00D057E0" w:rsidRPr="00D057E0">
        <w:rPr>
          <w:rFonts w:ascii="Sylfaen" w:hAnsi="Sylfaen"/>
          <w:szCs w:val="22"/>
        </w:rPr>
        <w:t>უპირველესია</w:t>
      </w:r>
      <w:r w:rsidR="00D057E0" w:rsidRPr="00D057E0">
        <w:rPr>
          <w:rFonts w:ascii="Sylfaen" w:hAnsi="Sylfaen"/>
          <w:szCs w:val="22"/>
          <w:lang w:val="ka-GE"/>
        </w:rPr>
        <w:t>.</w:t>
      </w:r>
    </w:p>
    <w:p w14:paraId="0FFC08F7" w14:textId="04A25618" w:rsidR="00A44D96" w:rsidRPr="00745B05" w:rsidRDefault="009605D4" w:rsidP="00745B05">
      <w:pPr>
        <w:pStyle w:val="NoSpacing"/>
        <w:numPr>
          <w:ilvl w:val="0"/>
          <w:numId w:val="27"/>
        </w:numPr>
        <w:spacing w:after="120"/>
        <w:ind w:left="36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დროულ</w:t>
      </w:r>
      <w:r w:rsidR="001315E4">
        <w:rPr>
          <w:rFonts w:ascii="Sylfaen" w:hAnsi="Sylfaen"/>
          <w:szCs w:val="22"/>
          <w:lang w:val="ka-GE"/>
        </w:rPr>
        <w:t xml:space="preserve">, </w:t>
      </w:r>
      <w:r w:rsidR="00D057E0">
        <w:rPr>
          <w:rFonts w:ascii="Sylfaen" w:hAnsi="Sylfaen"/>
          <w:szCs w:val="22"/>
          <w:lang w:val="ka-GE"/>
        </w:rPr>
        <w:t>ზუსტ</w:t>
      </w:r>
      <w:r w:rsidR="001315E4">
        <w:rPr>
          <w:rFonts w:ascii="Sylfaen" w:hAnsi="Sylfaen"/>
          <w:szCs w:val="22"/>
          <w:lang w:val="ka-GE"/>
        </w:rPr>
        <w:t xml:space="preserve"> ინფორმაცია</w:t>
      </w:r>
      <w:r w:rsidR="003C3DED">
        <w:rPr>
          <w:rFonts w:ascii="Sylfaen" w:hAnsi="Sylfaen"/>
          <w:szCs w:val="22"/>
          <w:lang w:val="ka-GE"/>
        </w:rPr>
        <w:t>ს</w:t>
      </w:r>
      <w:r w:rsidR="001315E4">
        <w:rPr>
          <w:rFonts w:ascii="Sylfaen" w:hAnsi="Sylfaen"/>
          <w:szCs w:val="22"/>
          <w:lang w:val="ka-GE"/>
        </w:rPr>
        <w:t xml:space="preserve"> სასიცოცხლო </w:t>
      </w:r>
      <w:r w:rsidR="003C3DED">
        <w:rPr>
          <w:rFonts w:ascii="Sylfaen" w:hAnsi="Sylfaen"/>
          <w:szCs w:val="22"/>
          <w:lang w:val="ka-GE"/>
        </w:rPr>
        <w:t>მნიშვნელობა აქვს</w:t>
      </w:r>
      <w:r w:rsidR="001315E4">
        <w:rPr>
          <w:rFonts w:ascii="Sylfaen" w:hAnsi="Sylfaen"/>
          <w:szCs w:val="22"/>
          <w:lang w:val="ka-GE"/>
        </w:rPr>
        <w:t xml:space="preserve"> კრიზისის სამართავად</w:t>
      </w:r>
      <w:r w:rsidR="00B351FA">
        <w:rPr>
          <w:rFonts w:ascii="Sylfaen" w:hAnsi="Sylfaen"/>
          <w:szCs w:val="22"/>
          <w:lang w:val="ka-GE"/>
        </w:rPr>
        <w:t>,</w:t>
      </w:r>
      <w:r w:rsidR="001315E4">
        <w:rPr>
          <w:rFonts w:ascii="Sylfaen" w:hAnsi="Sylfaen"/>
          <w:szCs w:val="22"/>
          <w:lang w:val="ka-GE"/>
        </w:rPr>
        <w:t xml:space="preserve">  </w:t>
      </w:r>
      <w:r w:rsidR="00D057E0">
        <w:rPr>
          <w:rFonts w:ascii="Sylfaen" w:hAnsi="Sylfaen"/>
          <w:szCs w:val="22"/>
          <w:lang w:val="ka-GE"/>
        </w:rPr>
        <w:t xml:space="preserve">თუმცა </w:t>
      </w:r>
      <w:r w:rsidR="001315E4">
        <w:rPr>
          <w:rFonts w:ascii="Sylfaen" w:hAnsi="Sylfaen"/>
          <w:szCs w:val="22"/>
          <w:lang w:val="ka-GE"/>
        </w:rPr>
        <w:t xml:space="preserve">რთულია მოსაპოვებლად. </w:t>
      </w:r>
    </w:p>
    <w:p w14:paraId="52F093D1" w14:textId="03DED8AE" w:rsidR="00A44D96" w:rsidRPr="00745B05" w:rsidRDefault="001315E4" w:rsidP="00745B05">
      <w:pPr>
        <w:pStyle w:val="NoSpacing"/>
        <w:numPr>
          <w:ilvl w:val="0"/>
          <w:numId w:val="27"/>
        </w:numPr>
        <w:spacing w:after="120"/>
        <w:ind w:left="36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>სწრაფი რეაგირება კრიტიკულად მნიშვნელ</w:t>
      </w:r>
      <w:r w:rsidR="003C3DED">
        <w:rPr>
          <w:rFonts w:ascii="Sylfaen" w:hAnsi="Sylfaen"/>
          <w:szCs w:val="22"/>
          <w:lang w:val="ka-GE"/>
        </w:rPr>
        <w:t>ო</w:t>
      </w:r>
      <w:r>
        <w:rPr>
          <w:rFonts w:ascii="Sylfaen" w:hAnsi="Sylfaen"/>
          <w:szCs w:val="22"/>
          <w:lang w:val="ka-GE"/>
        </w:rPr>
        <w:t>ვ</w:t>
      </w:r>
      <w:r w:rsidR="003C3DED">
        <w:rPr>
          <w:rFonts w:ascii="Sylfaen" w:hAnsi="Sylfaen"/>
          <w:szCs w:val="22"/>
          <w:lang w:val="ka-GE"/>
        </w:rPr>
        <w:t>ა</w:t>
      </w:r>
      <w:r>
        <w:rPr>
          <w:rFonts w:ascii="Sylfaen" w:hAnsi="Sylfaen"/>
          <w:szCs w:val="22"/>
          <w:lang w:val="ka-GE"/>
        </w:rPr>
        <w:t>ნია</w:t>
      </w:r>
      <w:r w:rsidR="003C3DED">
        <w:rPr>
          <w:rFonts w:ascii="Sylfaen" w:hAnsi="Sylfaen"/>
          <w:szCs w:val="22"/>
          <w:lang w:val="ka-GE"/>
        </w:rPr>
        <w:t xml:space="preserve">, </w:t>
      </w:r>
      <w:r w:rsidR="009605D4">
        <w:rPr>
          <w:rFonts w:ascii="Sylfaen" w:hAnsi="Sylfaen"/>
          <w:szCs w:val="22"/>
          <w:lang w:val="ka-GE"/>
        </w:rPr>
        <w:t>თუმცა</w:t>
      </w:r>
      <w:r w:rsidR="003C3DED">
        <w:rPr>
          <w:rFonts w:ascii="Sylfaen" w:hAnsi="Sylfaen"/>
          <w:szCs w:val="22"/>
          <w:lang w:val="ka-GE"/>
        </w:rPr>
        <w:t xml:space="preserve"> მედიის ზეწოლამ არ უნდა </w:t>
      </w:r>
      <w:r>
        <w:rPr>
          <w:rFonts w:ascii="Sylfaen" w:hAnsi="Sylfaen"/>
          <w:szCs w:val="22"/>
          <w:lang w:val="ka-GE"/>
        </w:rPr>
        <w:t xml:space="preserve"> </w:t>
      </w:r>
      <w:r w:rsidR="003C3DED">
        <w:rPr>
          <w:rFonts w:ascii="Sylfaen" w:hAnsi="Sylfaen"/>
          <w:szCs w:val="22"/>
          <w:lang w:val="ka-GE"/>
        </w:rPr>
        <w:t xml:space="preserve">იმოქმედოს გადაწყვეტილებებზე. </w:t>
      </w:r>
    </w:p>
    <w:p w14:paraId="72639995" w14:textId="6087C402" w:rsidR="00A44D96" w:rsidRPr="00745B05" w:rsidRDefault="003C3DED" w:rsidP="00745B05">
      <w:pPr>
        <w:pStyle w:val="NoSpacing"/>
        <w:numPr>
          <w:ilvl w:val="0"/>
          <w:numId w:val="27"/>
        </w:numPr>
        <w:spacing w:after="120"/>
        <w:ind w:left="360"/>
        <w:jc w:val="both"/>
        <w:rPr>
          <w:szCs w:val="22"/>
        </w:rPr>
      </w:pPr>
      <w:r>
        <w:rPr>
          <w:rFonts w:ascii="Sylfaen" w:hAnsi="Sylfaen"/>
          <w:szCs w:val="22"/>
          <w:lang w:val="ka-GE"/>
        </w:rPr>
        <w:t xml:space="preserve">კრიზისის მართვა მოითხოვს გუნდურ მიდგომას. </w:t>
      </w:r>
    </w:p>
    <w:p w14:paraId="7207CF1B" w14:textId="2AA54AF8" w:rsidR="00A44D96" w:rsidRPr="00745B05" w:rsidRDefault="003C3DED" w:rsidP="00745B05">
      <w:pPr>
        <w:pStyle w:val="NoSpacing"/>
        <w:numPr>
          <w:ilvl w:val="0"/>
          <w:numId w:val="27"/>
        </w:numPr>
        <w:spacing w:after="120"/>
        <w:ind w:left="360"/>
        <w:jc w:val="both"/>
        <w:rPr>
          <w:snapToGrid w:val="0"/>
          <w:szCs w:val="22"/>
        </w:rPr>
      </w:pPr>
      <w:r>
        <w:rPr>
          <w:rFonts w:ascii="Sylfaen" w:hAnsi="Sylfaen"/>
          <w:szCs w:val="22"/>
          <w:lang w:val="ka-GE"/>
        </w:rPr>
        <w:t xml:space="preserve">ადამიანები ჩვეულებრივ ადვილად პატიობენ, მაგრამ ისინი ვერ იტანენ ამპარტავნობას, ინდიფერენტულობას, ტყუილს და სრულ </w:t>
      </w:r>
      <w:r w:rsidR="00D057E0">
        <w:rPr>
          <w:rFonts w:ascii="Sylfaen" w:hAnsi="Sylfaen"/>
          <w:szCs w:val="22"/>
          <w:lang w:val="ka-GE"/>
        </w:rPr>
        <w:t>არაკომპეტენტურობას</w:t>
      </w:r>
      <w:r>
        <w:rPr>
          <w:rFonts w:ascii="Sylfaen" w:hAnsi="Sylfaen"/>
          <w:szCs w:val="22"/>
          <w:lang w:val="ka-GE"/>
        </w:rPr>
        <w:t xml:space="preserve">. </w:t>
      </w:r>
    </w:p>
    <w:p w14:paraId="30A120E4" w14:textId="23412BD2" w:rsidR="00A44D96" w:rsidRPr="00745B05" w:rsidRDefault="00D057E0" w:rsidP="00745B05">
      <w:pPr>
        <w:pStyle w:val="NoSpacing"/>
        <w:numPr>
          <w:ilvl w:val="0"/>
          <w:numId w:val="27"/>
        </w:numPr>
        <w:spacing w:after="120"/>
        <w:ind w:left="360"/>
        <w:jc w:val="both"/>
        <w:rPr>
          <w:snapToGrid w:val="0"/>
          <w:szCs w:val="22"/>
        </w:rPr>
      </w:pPr>
      <w:r>
        <w:rPr>
          <w:rFonts w:ascii="Sylfaen" w:hAnsi="Sylfaen"/>
          <w:snapToGrid w:val="0"/>
          <w:szCs w:val="22"/>
          <w:lang w:val="ka-GE"/>
        </w:rPr>
        <w:t xml:space="preserve">კრიზისული მდგომარეობიდან </w:t>
      </w:r>
      <w:r w:rsidR="003C3DED">
        <w:rPr>
          <w:rFonts w:ascii="Sylfaen" w:hAnsi="Sylfaen"/>
          <w:snapToGrid w:val="0"/>
          <w:szCs w:val="22"/>
          <w:lang w:val="ka-GE"/>
        </w:rPr>
        <w:t>გამოსასვლელად</w:t>
      </w:r>
      <w:r>
        <w:rPr>
          <w:rFonts w:ascii="Sylfaen" w:hAnsi="Sylfaen"/>
          <w:snapToGrid w:val="0"/>
          <w:szCs w:val="22"/>
          <w:lang w:val="ka-GE"/>
        </w:rPr>
        <w:t>, თუ</w:t>
      </w:r>
      <w:r w:rsidR="003C3DED">
        <w:rPr>
          <w:rFonts w:ascii="Sylfaen" w:hAnsi="Sylfaen"/>
          <w:snapToGrid w:val="0"/>
          <w:szCs w:val="22"/>
          <w:lang w:val="ka-GE"/>
        </w:rPr>
        <w:t xml:space="preserve"> მისი საქმიანობა და რეპუტაცია </w:t>
      </w:r>
      <w:r>
        <w:rPr>
          <w:rFonts w:ascii="Sylfaen" w:hAnsi="Sylfaen"/>
          <w:snapToGrid w:val="0"/>
          <w:szCs w:val="22"/>
          <w:lang w:val="ka-GE"/>
        </w:rPr>
        <w:t>არ</w:t>
      </w:r>
      <w:r w:rsidR="003C3DED">
        <w:rPr>
          <w:rFonts w:ascii="Sylfaen" w:hAnsi="Sylfaen"/>
          <w:snapToGrid w:val="0"/>
          <w:szCs w:val="22"/>
          <w:lang w:val="ka-GE"/>
        </w:rPr>
        <w:t xml:space="preserve"> დაზ</w:t>
      </w:r>
      <w:r>
        <w:rPr>
          <w:rFonts w:ascii="Sylfaen" w:hAnsi="Sylfaen"/>
          <w:snapToGrid w:val="0"/>
          <w:szCs w:val="22"/>
          <w:lang w:val="ka-GE"/>
        </w:rPr>
        <w:t>იანებულა</w:t>
      </w:r>
      <w:r w:rsidR="003C3DED">
        <w:rPr>
          <w:rFonts w:ascii="Sylfaen" w:hAnsi="Sylfaen"/>
          <w:snapToGrid w:val="0"/>
          <w:szCs w:val="22"/>
          <w:lang w:val="ka-GE"/>
        </w:rPr>
        <w:t xml:space="preserve">, ორგანიზაციამ უნდა მოახდინოს </w:t>
      </w:r>
      <w:r>
        <w:rPr>
          <w:rFonts w:ascii="Sylfaen" w:hAnsi="Sylfaen"/>
          <w:snapToGrid w:val="0"/>
          <w:szCs w:val="22"/>
          <w:lang w:val="ka-GE"/>
        </w:rPr>
        <w:t>ისეთ</w:t>
      </w:r>
      <w:r w:rsidR="00B351FA">
        <w:rPr>
          <w:rFonts w:ascii="Sylfaen" w:hAnsi="Sylfaen"/>
          <w:snapToGrid w:val="0"/>
          <w:szCs w:val="22"/>
          <w:lang w:val="ka-GE"/>
        </w:rPr>
        <w:t>ი</w:t>
      </w:r>
      <w:r>
        <w:rPr>
          <w:rFonts w:ascii="Sylfaen" w:hAnsi="Sylfaen"/>
          <w:snapToGrid w:val="0"/>
          <w:szCs w:val="22"/>
          <w:lang w:val="ka-GE"/>
        </w:rPr>
        <w:t xml:space="preserve"> </w:t>
      </w:r>
      <w:r w:rsidR="003C3DED">
        <w:rPr>
          <w:rFonts w:ascii="Sylfaen" w:hAnsi="Sylfaen"/>
          <w:snapToGrid w:val="0"/>
          <w:szCs w:val="22"/>
          <w:lang w:val="ka-GE"/>
        </w:rPr>
        <w:t>რეაგირება, რომ</w:t>
      </w:r>
      <w:r w:rsidR="00B351FA">
        <w:rPr>
          <w:rFonts w:ascii="Sylfaen" w:hAnsi="Sylfaen"/>
          <w:snapToGrid w:val="0"/>
          <w:szCs w:val="22"/>
          <w:lang w:val="ka-GE"/>
        </w:rPr>
        <w:t>ელიც</w:t>
      </w:r>
      <w:r w:rsidR="003C3DED">
        <w:rPr>
          <w:rFonts w:ascii="Sylfaen" w:hAnsi="Sylfaen"/>
          <w:snapToGrid w:val="0"/>
          <w:szCs w:val="22"/>
          <w:lang w:val="ka-GE"/>
        </w:rPr>
        <w:t xml:space="preserve"> 100%-ით შესაბამისობაში </w:t>
      </w:r>
      <w:r w:rsidR="00B351FA">
        <w:rPr>
          <w:rFonts w:ascii="Sylfaen" w:hAnsi="Sylfaen"/>
          <w:snapToGrid w:val="0"/>
          <w:szCs w:val="22"/>
          <w:lang w:val="ka-GE"/>
        </w:rPr>
        <w:t xml:space="preserve">იქნება </w:t>
      </w:r>
      <w:r w:rsidR="003C3DED">
        <w:rPr>
          <w:rFonts w:ascii="Sylfaen" w:hAnsi="Sylfaen"/>
          <w:snapToGrid w:val="0"/>
          <w:szCs w:val="22"/>
          <w:lang w:val="ka-GE"/>
        </w:rPr>
        <w:t>მის იმიჯთან</w:t>
      </w:r>
      <w:r w:rsidR="00A44D96" w:rsidRPr="00745B05">
        <w:rPr>
          <w:snapToGrid w:val="0"/>
          <w:szCs w:val="22"/>
        </w:rPr>
        <w:t>.</w:t>
      </w:r>
    </w:p>
    <w:p w14:paraId="30779BD4" w14:textId="0BE624B3" w:rsidR="00A44D96" w:rsidRPr="00745B05" w:rsidRDefault="003C3DED" w:rsidP="00745B05">
      <w:pPr>
        <w:numPr>
          <w:ilvl w:val="0"/>
          <w:numId w:val="27"/>
        </w:numPr>
        <w:spacing w:after="120"/>
        <w:ind w:left="360"/>
        <w:jc w:val="both"/>
        <w:rPr>
          <w:snapToGrid w:val="0"/>
          <w:color w:val="000000"/>
          <w:szCs w:val="22"/>
        </w:rPr>
      </w:pPr>
      <w:r>
        <w:rPr>
          <w:rFonts w:ascii="Sylfaen" w:hAnsi="Sylfaen"/>
          <w:snapToGrid w:val="0"/>
          <w:color w:val="000000"/>
          <w:szCs w:val="22"/>
          <w:lang w:val="ka-GE"/>
        </w:rPr>
        <w:t xml:space="preserve">კრიზისის სიძლიერე </w:t>
      </w:r>
      <w:r w:rsidR="00B351FA">
        <w:rPr>
          <w:rFonts w:ascii="Sylfaen" w:hAnsi="Sylfaen"/>
          <w:snapToGrid w:val="0"/>
          <w:color w:val="000000"/>
          <w:szCs w:val="22"/>
          <w:lang w:val="ka-GE"/>
        </w:rPr>
        <w:t xml:space="preserve">განაპირობებს, თუ რამდენად მაღალი თანამდებობის უნდა იყოს </w:t>
      </w:r>
      <w:r w:rsidR="005A6D86">
        <w:rPr>
          <w:rFonts w:ascii="Sylfaen" w:hAnsi="Sylfaen"/>
          <w:snapToGrid w:val="0"/>
          <w:color w:val="000000"/>
          <w:szCs w:val="22"/>
          <w:lang w:val="ka-GE"/>
        </w:rPr>
        <w:t xml:space="preserve">ოფიციალური პირი, 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>რომელმაც უნდა</w:t>
      </w:r>
      <w:r w:rsidR="005A6D86">
        <w:rPr>
          <w:rFonts w:ascii="Sylfaen" w:hAnsi="Sylfaen"/>
          <w:snapToGrid w:val="0"/>
          <w:color w:val="000000"/>
          <w:szCs w:val="22"/>
          <w:lang w:val="ka-GE"/>
        </w:rPr>
        <w:t xml:space="preserve"> 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>უპასუხოს მედიის შეკითხვებს</w:t>
      </w:r>
      <w:r w:rsidR="005A6D86">
        <w:rPr>
          <w:rFonts w:ascii="Sylfaen" w:hAnsi="Sylfaen"/>
          <w:snapToGrid w:val="0"/>
          <w:color w:val="000000"/>
          <w:szCs w:val="22"/>
          <w:lang w:val="ka-GE"/>
        </w:rPr>
        <w:t>.</w:t>
      </w:r>
    </w:p>
    <w:p w14:paraId="77A1D50D" w14:textId="005D3C81" w:rsidR="00A44D96" w:rsidRPr="00745B05" w:rsidRDefault="005A6D86" w:rsidP="00745B05">
      <w:pPr>
        <w:numPr>
          <w:ilvl w:val="0"/>
          <w:numId w:val="27"/>
        </w:numPr>
        <w:spacing w:after="120"/>
        <w:ind w:left="360"/>
        <w:jc w:val="both"/>
        <w:rPr>
          <w:snapToGrid w:val="0"/>
          <w:color w:val="000000"/>
          <w:szCs w:val="22"/>
        </w:rPr>
      </w:pPr>
      <w:r>
        <w:rPr>
          <w:rFonts w:ascii="Sylfaen" w:hAnsi="Sylfaen"/>
          <w:snapToGrid w:val="0"/>
          <w:color w:val="000000"/>
          <w:szCs w:val="22"/>
          <w:lang w:val="ka-GE"/>
        </w:rPr>
        <w:t>არ არის საკმარისი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>,</w:t>
      </w:r>
      <w:r>
        <w:rPr>
          <w:rFonts w:ascii="Sylfaen" w:hAnsi="Sylfaen"/>
          <w:snapToGrid w:val="0"/>
          <w:color w:val="000000"/>
          <w:szCs w:val="22"/>
          <w:lang w:val="ka-GE"/>
        </w:rPr>
        <w:t xml:space="preserve"> 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 xml:space="preserve">პასუხი </w:t>
      </w:r>
      <w:r>
        <w:rPr>
          <w:rFonts w:ascii="Sylfaen" w:hAnsi="Sylfaen"/>
          <w:snapToGrid w:val="0"/>
          <w:color w:val="000000"/>
          <w:szCs w:val="22"/>
          <w:lang w:val="ka-GE"/>
        </w:rPr>
        <w:t>იურიდიულად და მეცნიერულად სწორი იყოს, საზოგადოება მოითხოვს და ეკუთვნის უფრო მეტი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 xml:space="preserve"> ინფორმაცია</w:t>
      </w:r>
      <w:r>
        <w:rPr>
          <w:rFonts w:ascii="Sylfaen" w:hAnsi="Sylfaen"/>
          <w:snapToGrid w:val="0"/>
          <w:color w:val="000000"/>
          <w:szCs w:val="22"/>
          <w:lang w:val="ka-GE"/>
        </w:rPr>
        <w:t xml:space="preserve">.  </w:t>
      </w:r>
    </w:p>
    <w:p w14:paraId="1677470A" w14:textId="65C0F0D6" w:rsidR="00A44D96" w:rsidRPr="00745B05" w:rsidRDefault="005A6D86" w:rsidP="00745B05">
      <w:pPr>
        <w:numPr>
          <w:ilvl w:val="0"/>
          <w:numId w:val="27"/>
        </w:numPr>
        <w:spacing w:after="120"/>
        <w:ind w:left="360"/>
        <w:jc w:val="both"/>
        <w:rPr>
          <w:snapToGrid w:val="0"/>
          <w:color w:val="000000"/>
          <w:szCs w:val="22"/>
        </w:rPr>
      </w:pPr>
      <w:r>
        <w:rPr>
          <w:rFonts w:ascii="Sylfaen" w:hAnsi="Sylfaen"/>
          <w:snapToGrid w:val="0"/>
          <w:color w:val="000000"/>
          <w:szCs w:val="22"/>
          <w:lang w:val="ka-GE"/>
        </w:rPr>
        <w:lastRenderedPageBreak/>
        <w:t xml:space="preserve">მთავრობა და მედია 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>გააფართოებ</w:t>
      </w:r>
      <w:r w:rsidR="00B351FA">
        <w:rPr>
          <w:rFonts w:ascii="Sylfaen" w:hAnsi="Sylfaen"/>
          <w:snapToGrid w:val="0"/>
          <w:color w:val="000000"/>
          <w:szCs w:val="22"/>
          <w:lang w:val="ka-GE"/>
        </w:rPr>
        <w:t>ენ</w:t>
      </w:r>
      <w:r>
        <w:rPr>
          <w:rFonts w:ascii="Sylfaen" w:hAnsi="Sylfaen"/>
          <w:snapToGrid w:val="0"/>
          <w:color w:val="000000"/>
          <w:szCs w:val="22"/>
          <w:lang w:val="ka-GE"/>
        </w:rPr>
        <w:t xml:space="preserve"> </w:t>
      </w:r>
      <w:r w:rsidR="00B351FA">
        <w:rPr>
          <w:rFonts w:ascii="Sylfaen" w:hAnsi="Sylfaen"/>
          <w:snapToGrid w:val="0"/>
          <w:color w:val="000000"/>
          <w:szCs w:val="22"/>
          <w:lang w:val="ka-GE"/>
        </w:rPr>
        <w:t xml:space="preserve">საკუთრ </w:t>
      </w:r>
      <w:r>
        <w:rPr>
          <w:rFonts w:ascii="Sylfaen" w:hAnsi="Sylfaen"/>
          <w:snapToGrid w:val="0"/>
          <w:color w:val="000000"/>
          <w:szCs w:val="22"/>
          <w:lang w:val="ka-GE"/>
        </w:rPr>
        <w:t>როლს კრიზისის დროს</w:t>
      </w:r>
      <w:r w:rsidR="00B351FA">
        <w:rPr>
          <w:rFonts w:ascii="Sylfaen" w:hAnsi="Sylfaen"/>
          <w:snapToGrid w:val="0"/>
          <w:color w:val="000000"/>
          <w:szCs w:val="22"/>
          <w:lang w:val="ka-GE"/>
        </w:rPr>
        <w:t xml:space="preserve"> იმ შემთხვევაში</w:t>
      </w:r>
      <w:r>
        <w:rPr>
          <w:rFonts w:ascii="Sylfaen" w:hAnsi="Sylfaen"/>
          <w:snapToGrid w:val="0"/>
          <w:color w:val="000000"/>
          <w:szCs w:val="22"/>
          <w:lang w:val="ka-GE"/>
        </w:rPr>
        <w:t xml:space="preserve">, თუ საზოგადოებაში არსებობს აზრი, რომ ორგანიზაცია არ </w:t>
      </w:r>
      <w:r w:rsidR="00B351FA">
        <w:rPr>
          <w:rFonts w:ascii="Sylfaen" w:hAnsi="Sylfaen"/>
          <w:snapToGrid w:val="0"/>
          <w:color w:val="000000"/>
          <w:szCs w:val="22"/>
          <w:lang w:val="ka-GE"/>
        </w:rPr>
        <w:t>ა</w:t>
      </w:r>
      <w:r>
        <w:rPr>
          <w:rFonts w:ascii="Sylfaen" w:hAnsi="Sylfaen"/>
          <w:snapToGrid w:val="0"/>
          <w:color w:val="000000"/>
          <w:szCs w:val="22"/>
          <w:lang w:val="ka-GE"/>
        </w:rPr>
        <w:t xml:space="preserve">კეთებს </w:t>
      </w:r>
      <w:r w:rsidR="00B351FA">
        <w:rPr>
          <w:rFonts w:ascii="Sylfaen" w:hAnsi="Sylfaen"/>
          <w:snapToGrid w:val="0"/>
          <w:color w:val="000000"/>
          <w:szCs w:val="22"/>
          <w:lang w:val="ka-GE"/>
        </w:rPr>
        <w:t xml:space="preserve">ყველაფერ </w:t>
      </w:r>
      <w:r>
        <w:rPr>
          <w:rFonts w:ascii="Sylfaen" w:hAnsi="Sylfaen"/>
          <w:snapToGrid w:val="0"/>
          <w:color w:val="000000"/>
          <w:szCs w:val="22"/>
          <w:lang w:val="ka-GE"/>
        </w:rPr>
        <w:t xml:space="preserve">იმას, 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>რა</w:t>
      </w:r>
      <w:r w:rsidR="00882857">
        <w:rPr>
          <w:rFonts w:ascii="Sylfaen" w:hAnsi="Sylfaen"/>
          <w:snapToGrid w:val="0"/>
          <w:color w:val="000000"/>
          <w:szCs w:val="22"/>
          <w:lang w:val="ka-GE"/>
        </w:rPr>
        <w:t>სა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 xml:space="preserve">ც </w:t>
      </w:r>
      <w:r w:rsidR="00882857">
        <w:rPr>
          <w:rFonts w:ascii="Sylfaen" w:hAnsi="Sylfaen"/>
          <w:snapToGrid w:val="0"/>
          <w:color w:val="000000"/>
          <w:szCs w:val="22"/>
          <w:lang w:val="ka-GE"/>
        </w:rPr>
        <w:t xml:space="preserve">უნდა 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>აკეთ</w:t>
      </w:r>
      <w:r w:rsidR="00882857">
        <w:rPr>
          <w:rFonts w:ascii="Sylfaen" w:hAnsi="Sylfaen"/>
          <w:snapToGrid w:val="0"/>
          <w:color w:val="000000"/>
          <w:szCs w:val="22"/>
          <w:lang w:val="ka-GE"/>
        </w:rPr>
        <w:t>ებდეს</w:t>
      </w:r>
      <w:r>
        <w:rPr>
          <w:rFonts w:ascii="Sylfaen" w:hAnsi="Sylfaen"/>
          <w:snapToGrid w:val="0"/>
          <w:color w:val="000000"/>
          <w:szCs w:val="22"/>
          <w:lang w:val="ka-GE"/>
        </w:rPr>
        <w:t xml:space="preserve">. </w:t>
      </w:r>
    </w:p>
    <w:p w14:paraId="78ED1316" w14:textId="23209534" w:rsidR="00A44D96" w:rsidRPr="00745B05" w:rsidRDefault="005A6D86" w:rsidP="00745B05">
      <w:pPr>
        <w:numPr>
          <w:ilvl w:val="0"/>
          <w:numId w:val="27"/>
        </w:numPr>
        <w:spacing w:after="120"/>
        <w:ind w:left="360"/>
        <w:jc w:val="both"/>
        <w:rPr>
          <w:snapToGrid w:val="0"/>
          <w:color w:val="000000"/>
          <w:szCs w:val="22"/>
        </w:rPr>
      </w:pPr>
      <w:r>
        <w:rPr>
          <w:rFonts w:ascii="Sylfaen" w:hAnsi="Sylfaen"/>
          <w:snapToGrid w:val="0"/>
          <w:color w:val="000000"/>
          <w:szCs w:val="22"/>
          <w:lang w:val="ka-GE"/>
        </w:rPr>
        <w:t xml:space="preserve">ორგანიზაციის 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>იმიჯი გადაიხედება</w:t>
      </w:r>
      <w:r>
        <w:rPr>
          <w:rFonts w:ascii="Sylfaen" w:hAnsi="Sylfaen"/>
          <w:snapToGrid w:val="0"/>
          <w:color w:val="000000"/>
          <w:szCs w:val="22"/>
          <w:lang w:val="ka-GE"/>
        </w:rPr>
        <w:t xml:space="preserve"> კრიზისის შემდგომი გამოცდილების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 xml:space="preserve"> საფუძველზე</w:t>
      </w:r>
      <w:r>
        <w:rPr>
          <w:rFonts w:ascii="Sylfaen" w:hAnsi="Sylfaen"/>
          <w:snapToGrid w:val="0"/>
          <w:color w:val="000000"/>
          <w:szCs w:val="22"/>
          <w:lang w:val="ka-GE"/>
        </w:rPr>
        <w:t xml:space="preserve">.  </w:t>
      </w:r>
    </w:p>
    <w:p w14:paraId="3A0225A2" w14:textId="69DCD003" w:rsidR="00A44D96" w:rsidRPr="00745B05" w:rsidRDefault="005A6D86" w:rsidP="00745B05">
      <w:pPr>
        <w:numPr>
          <w:ilvl w:val="0"/>
          <w:numId w:val="27"/>
        </w:numPr>
        <w:spacing w:after="120"/>
        <w:ind w:left="360"/>
        <w:jc w:val="both"/>
        <w:rPr>
          <w:snapToGrid w:val="0"/>
          <w:color w:val="000000"/>
          <w:szCs w:val="22"/>
        </w:rPr>
      </w:pPr>
      <w:r>
        <w:rPr>
          <w:rFonts w:ascii="Sylfaen" w:hAnsi="Sylfaen"/>
          <w:snapToGrid w:val="0"/>
          <w:color w:val="000000"/>
          <w:szCs w:val="22"/>
          <w:lang w:val="ka-GE"/>
        </w:rPr>
        <w:t>დიდ კრიზისს აქვს ღრმა და გრძელვადიანი ზეგავლენა ორ</w:t>
      </w:r>
      <w:r w:rsidR="006F6C41">
        <w:rPr>
          <w:rFonts w:ascii="Sylfaen" w:hAnsi="Sylfaen"/>
          <w:snapToGrid w:val="0"/>
          <w:color w:val="000000"/>
          <w:szCs w:val="22"/>
          <w:lang w:val="ka-GE"/>
        </w:rPr>
        <w:t xml:space="preserve">განიზაციასა და </w:t>
      </w:r>
      <w:r w:rsidR="00D057E0">
        <w:rPr>
          <w:rFonts w:ascii="Sylfaen" w:hAnsi="Sylfaen"/>
          <w:snapToGrid w:val="0"/>
          <w:color w:val="000000"/>
          <w:szCs w:val="22"/>
          <w:lang w:val="ka-GE"/>
        </w:rPr>
        <w:t>მის</w:t>
      </w:r>
      <w:r w:rsidR="006F6C41">
        <w:rPr>
          <w:rFonts w:ascii="Sylfaen" w:hAnsi="Sylfaen"/>
          <w:snapToGrid w:val="0"/>
          <w:color w:val="000000"/>
          <w:szCs w:val="22"/>
          <w:lang w:val="ka-GE"/>
        </w:rPr>
        <w:t xml:space="preserve"> ლიდერებზე. </w:t>
      </w:r>
    </w:p>
    <w:p w14:paraId="35E58AAA" w14:textId="5D84A7F2" w:rsidR="000B2977" w:rsidRPr="006F6C41" w:rsidRDefault="006F6C41" w:rsidP="00A85CC3">
      <w:pPr>
        <w:numPr>
          <w:ilvl w:val="0"/>
          <w:numId w:val="27"/>
        </w:numPr>
        <w:spacing w:after="120"/>
        <w:ind w:left="360"/>
        <w:jc w:val="both"/>
        <w:rPr>
          <w:szCs w:val="22"/>
        </w:rPr>
      </w:pPr>
      <w:r w:rsidRPr="006F6C41">
        <w:rPr>
          <w:rFonts w:ascii="Sylfaen" w:hAnsi="Sylfaen"/>
          <w:snapToGrid w:val="0"/>
          <w:color w:val="000000"/>
          <w:szCs w:val="22"/>
          <w:lang w:val="ka-GE"/>
        </w:rPr>
        <w:t xml:space="preserve">გახსოვდეთ ქაოსის თეორია:  უჩვეულო მოვლენებს აქვთ დაჯგუფების ტენდენცია </w:t>
      </w:r>
    </w:p>
    <w:p w14:paraId="452BDD49" w14:textId="77777777" w:rsidR="006F6C41" w:rsidRPr="00D057E0" w:rsidRDefault="006F6C41" w:rsidP="006F6C41">
      <w:pPr>
        <w:spacing w:after="120"/>
        <w:ind w:left="360"/>
        <w:jc w:val="both"/>
        <w:rPr>
          <w:szCs w:val="22"/>
          <w:lang w:val="en-US"/>
        </w:rPr>
      </w:pPr>
    </w:p>
    <w:p w14:paraId="42056ACF" w14:textId="27EEE29B" w:rsidR="00A44D96" w:rsidRPr="00745B05" w:rsidRDefault="0026087D" w:rsidP="00745B05">
      <w:pPr>
        <w:pStyle w:val="BodyText3"/>
        <w:jc w:val="both"/>
        <w:rPr>
          <w:color w:val="548DD4" w:themeColor="text2" w:themeTint="99"/>
          <w:sz w:val="22"/>
          <w:szCs w:val="22"/>
        </w:rPr>
      </w:pPr>
      <w:r w:rsidRPr="00745B05">
        <w:rPr>
          <w:b/>
          <w:color w:val="548DD4" w:themeColor="text2" w:themeTint="99"/>
          <w:sz w:val="22"/>
          <w:szCs w:val="22"/>
          <w:lang w:val="fr-FR"/>
        </w:rPr>
        <w:t xml:space="preserve">16. </w:t>
      </w:r>
      <w:r w:rsidR="006F6C41">
        <w:rPr>
          <w:rFonts w:ascii="Sylfaen" w:hAnsi="Sylfaen"/>
          <w:b/>
          <w:color w:val="548DD4" w:themeColor="text2" w:themeTint="99"/>
          <w:sz w:val="22"/>
          <w:szCs w:val="22"/>
          <w:lang w:val="ka-GE"/>
        </w:rPr>
        <w:t xml:space="preserve">კრიზისის კომუნიკაციის ზოგადი მიზნები </w:t>
      </w:r>
    </w:p>
    <w:p w14:paraId="64DF52E0" w14:textId="48ECB56B" w:rsidR="00A44D96" w:rsidRPr="00745B05" w:rsidRDefault="006F6C41" w:rsidP="00745B05">
      <w:pPr>
        <w:numPr>
          <w:ilvl w:val="0"/>
          <w:numId w:val="26"/>
        </w:numPr>
        <w:spacing w:after="120"/>
        <w:jc w:val="both"/>
        <w:rPr>
          <w:snapToGrid w:val="0"/>
          <w:color w:val="000000"/>
          <w:szCs w:val="22"/>
        </w:rPr>
      </w:pPr>
      <w:r>
        <w:rPr>
          <w:rFonts w:ascii="Sylfaen" w:hAnsi="Sylfaen"/>
          <w:snapToGrid w:val="0"/>
          <w:color w:val="000000"/>
          <w:szCs w:val="22"/>
          <w:lang w:val="ka-GE"/>
        </w:rPr>
        <w:t>ღიაობა</w:t>
      </w:r>
      <w:r w:rsidR="00882857">
        <w:rPr>
          <w:rFonts w:ascii="Sylfaen" w:hAnsi="Sylfaen"/>
          <w:snapToGrid w:val="0"/>
          <w:color w:val="000000"/>
          <w:szCs w:val="22"/>
          <w:lang w:val="ka-GE"/>
        </w:rPr>
        <w:t xml:space="preserve"> და</w:t>
      </w:r>
      <w:r>
        <w:rPr>
          <w:rFonts w:ascii="Sylfaen" w:hAnsi="Sylfaen"/>
          <w:snapToGrid w:val="0"/>
          <w:color w:val="000000"/>
          <w:szCs w:val="22"/>
          <w:lang w:val="ka-GE"/>
        </w:rPr>
        <w:t xml:space="preserve"> ხელმისაწვდომობა</w:t>
      </w:r>
      <w:r w:rsidR="00882857">
        <w:rPr>
          <w:rFonts w:ascii="Sylfaen" w:hAnsi="Sylfaen"/>
          <w:snapToGrid w:val="0"/>
          <w:color w:val="000000"/>
          <w:szCs w:val="22"/>
          <w:lang w:val="ka-GE"/>
        </w:rPr>
        <w:t xml:space="preserve"> - </w:t>
      </w:r>
      <w:r w:rsidR="006B1943">
        <w:rPr>
          <w:rFonts w:ascii="Sylfaen" w:hAnsi="Sylfaen"/>
          <w:snapToGrid w:val="0"/>
          <w:color w:val="000000"/>
          <w:szCs w:val="22"/>
          <w:lang w:val="ka-GE"/>
        </w:rPr>
        <w:t xml:space="preserve"> </w:t>
      </w:r>
      <w:r w:rsidR="00882857">
        <w:rPr>
          <w:rFonts w:ascii="Sylfaen" w:hAnsi="Sylfaen"/>
          <w:snapToGrid w:val="0"/>
          <w:color w:val="000000"/>
          <w:szCs w:val="22"/>
          <w:lang w:val="ka-GE"/>
        </w:rPr>
        <w:t>პასუხის გაცემის მზაობა.</w:t>
      </w:r>
    </w:p>
    <w:p w14:paraId="667B46BF" w14:textId="405F83D1" w:rsidR="00A44D96" w:rsidRPr="00745B05" w:rsidRDefault="006D67EB" w:rsidP="00745B05">
      <w:pPr>
        <w:numPr>
          <w:ilvl w:val="0"/>
          <w:numId w:val="26"/>
        </w:numPr>
        <w:spacing w:after="120"/>
        <w:jc w:val="both"/>
        <w:rPr>
          <w:snapToGrid w:val="0"/>
          <w:color w:val="000000"/>
          <w:szCs w:val="22"/>
        </w:rPr>
      </w:pPr>
      <w:r>
        <w:rPr>
          <w:rFonts w:ascii="Sylfaen" w:hAnsi="Sylfaen"/>
          <w:snapToGrid w:val="0"/>
          <w:color w:val="000000"/>
          <w:szCs w:val="22"/>
          <w:lang w:val="ka-GE"/>
        </w:rPr>
        <w:t>სიმართლე</w:t>
      </w:r>
      <w:r w:rsidR="006B1943">
        <w:rPr>
          <w:rFonts w:ascii="Sylfaen" w:hAnsi="Sylfaen"/>
          <w:snapToGrid w:val="0"/>
          <w:color w:val="000000"/>
          <w:szCs w:val="22"/>
          <w:lang w:val="ka-GE"/>
        </w:rPr>
        <w:t xml:space="preserve"> - უპირობო პატიოსნება არის ერთადერთი პოლიტიკა</w:t>
      </w:r>
      <w:r>
        <w:rPr>
          <w:rFonts w:ascii="Sylfaen" w:hAnsi="Sylfaen"/>
          <w:snapToGrid w:val="0"/>
          <w:color w:val="000000"/>
          <w:szCs w:val="22"/>
          <w:lang w:val="ka-GE"/>
        </w:rPr>
        <w:t>.</w:t>
      </w:r>
    </w:p>
    <w:p w14:paraId="2255F264" w14:textId="6BC19708" w:rsidR="00A44D96" w:rsidRPr="00745B05" w:rsidRDefault="002374EA" w:rsidP="00745B05">
      <w:pPr>
        <w:numPr>
          <w:ilvl w:val="0"/>
          <w:numId w:val="26"/>
        </w:numPr>
        <w:spacing w:after="120"/>
        <w:jc w:val="both"/>
        <w:rPr>
          <w:snapToGrid w:val="0"/>
          <w:color w:val="000000"/>
          <w:szCs w:val="22"/>
        </w:rPr>
      </w:pPr>
      <w:r>
        <w:rPr>
          <w:rFonts w:ascii="Sylfaen" w:hAnsi="Sylfaen"/>
          <w:snapToGrid w:val="0"/>
          <w:color w:val="000000"/>
          <w:szCs w:val="22"/>
          <w:lang w:val="ka-GE"/>
        </w:rPr>
        <w:t>რეაგირების უნარი</w:t>
      </w:r>
      <w:r w:rsidR="006B1943">
        <w:rPr>
          <w:rFonts w:ascii="Sylfaen" w:hAnsi="Sylfaen"/>
          <w:snapToGrid w:val="0"/>
          <w:color w:val="000000"/>
          <w:szCs w:val="22"/>
          <w:lang w:val="ka-GE"/>
        </w:rPr>
        <w:t xml:space="preserve"> - აღიარება იმისა, რომ ყველა და </w:t>
      </w:r>
      <w:r w:rsidR="006D67EB">
        <w:rPr>
          <w:rFonts w:ascii="Sylfaen" w:hAnsi="Sylfaen"/>
          <w:snapToGrid w:val="0"/>
          <w:color w:val="000000"/>
          <w:szCs w:val="22"/>
          <w:lang w:val="ka-GE"/>
        </w:rPr>
        <w:t>ნებისმიერი</w:t>
      </w:r>
      <w:r w:rsidR="006B1943">
        <w:rPr>
          <w:rFonts w:ascii="Sylfaen" w:hAnsi="Sylfaen"/>
          <w:snapToGrid w:val="0"/>
          <w:color w:val="000000"/>
          <w:szCs w:val="22"/>
          <w:lang w:val="ka-GE"/>
        </w:rPr>
        <w:t xml:space="preserve"> შეშფოთება არის ლეგიტიმური და საჭიროებს რეაგ</w:t>
      </w:r>
      <w:r w:rsidR="006D67EB">
        <w:rPr>
          <w:rFonts w:ascii="Sylfaen" w:hAnsi="Sylfaen"/>
          <w:snapToGrid w:val="0"/>
          <w:color w:val="000000"/>
          <w:szCs w:val="22"/>
          <w:lang w:val="ka-GE"/>
        </w:rPr>
        <w:t>ი</w:t>
      </w:r>
      <w:r w:rsidR="006B1943">
        <w:rPr>
          <w:rFonts w:ascii="Sylfaen" w:hAnsi="Sylfaen"/>
          <w:snapToGrid w:val="0"/>
          <w:color w:val="000000"/>
          <w:szCs w:val="22"/>
          <w:lang w:val="ka-GE"/>
        </w:rPr>
        <w:t>რებას</w:t>
      </w:r>
      <w:r w:rsidR="006D67EB">
        <w:rPr>
          <w:rFonts w:ascii="Sylfaen" w:hAnsi="Sylfaen"/>
          <w:snapToGrid w:val="0"/>
          <w:color w:val="000000"/>
          <w:szCs w:val="22"/>
          <w:lang w:val="ka-GE"/>
        </w:rPr>
        <w:t>.</w:t>
      </w:r>
      <w:r w:rsidR="006B1943">
        <w:rPr>
          <w:rFonts w:ascii="Sylfaen" w:hAnsi="Sylfaen"/>
          <w:snapToGrid w:val="0"/>
          <w:color w:val="000000"/>
          <w:szCs w:val="22"/>
          <w:lang w:val="ka-GE"/>
        </w:rPr>
        <w:t xml:space="preserve"> </w:t>
      </w:r>
    </w:p>
    <w:p w14:paraId="0C3E8D20" w14:textId="3D75B114" w:rsidR="002B16EC" w:rsidRPr="006D67EB" w:rsidRDefault="006D67EB" w:rsidP="00A85CC3">
      <w:pPr>
        <w:numPr>
          <w:ilvl w:val="0"/>
          <w:numId w:val="26"/>
        </w:numPr>
        <w:spacing w:after="120"/>
        <w:jc w:val="both"/>
        <w:rPr>
          <w:rFonts w:cs="Arial"/>
          <w:color w:val="000000"/>
          <w:szCs w:val="22"/>
        </w:rPr>
      </w:pPr>
      <w:r w:rsidRPr="006D67EB">
        <w:rPr>
          <w:rFonts w:ascii="Sylfaen" w:hAnsi="Sylfaen"/>
          <w:snapToGrid w:val="0"/>
          <w:color w:val="000000"/>
          <w:szCs w:val="22"/>
          <w:lang w:val="ka-GE"/>
        </w:rPr>
        <w:t xml:space="preserve">საიდუმლოს გარეშე - გადაწყვეტილებები და ქცევები </w:t>
      </w:r>
      <w:r>
        <w:rPr>
          <w:rFonts w:ascii="Sylfaen" w:hAnsi="Sylfaen"/>
          <w:snapToGrid w:val="0"/>
          <w:color w:val="000000"/>
          <w:szCs w:val="22"/>
          <w:lang w:val="ka-GE"/>
        </w:rPr>
        <w:t>შეუცვლელი</w:t>
      </w:r>
      <w:r w:rsidRPr="006D67EB">
        <w:rPr>
          <w:rFonts w:ascii="Sylfaen" w:hAnsi="Sylfaen"/>
          <w:snapToGrid w:val="0"/>
          <w:color w:val="000000"/>
          <w:szCs w:val="22"/>
          <w:lang w:val="ka-GE"/>
        </w:rPr>
        <w:t xml:space="preserve">,  </w:t>
      </w:r>
      <w:r w:rsidR="002374EA">
        <w:rPr>
          <w:rFonts w:ascii="Sylfaen" w:hAnsi="Sylfaen"/>
          <w:snapToGrid w:val="0"/>
          <w:color w:val="000000"/>
          <w:szCs w:val="22"/>
          <w:lang w:val="ka-GE"/>
        </w:rPr>
        <w:t>უდავო</w:t>
      </w:r>
      <w:r w:rsidRPr="006D67EB">
        <w:rPr>
          <w:rFonts w:ascii="Sylfaen" w:hAnsi="Sylfaen"/>
          <w:snapToGrid w:val="0"/>
          <w:color w:val="000000"/>
          <w:szCs w:val="22"/>
          <w:lang w:val="ka-GE"/>
        </w:rPr>
        <w:t xml:space="preserve"> და პოზიტიურია</w:t>
      </w:r>
      <w:r>
        <w:rPr>
          <w:rFonts w:ascii="Sylfaen" w:hAnsi="Sylfaen"/>
          <w:snapToGrid w:val="0"/>
          <w:color w:val="000000"/>
          <w:szCs w:val="22"/>
          <w:lang w:val="ka-GE"/>
        </w:rPr>
        <w:t xml:space="preserve">. </w:t>
      </w:r>
    </w:p>
    <w:p w14:paraId="2CCABC02" w14:textId="77777777" w:rsidR="006D67EB" w:rsidRPr="006D67EB" w:rsidRDefault="006D67EB" w:rsidP="006D67EB">
      <w:pPr>
        <w:spacing w:after="120"/>
        <w:jc w:val="both"/>
        <w:rPr>
          <w:rFonts w:cs="Arial"/>
          <w:color w:val="000000"/>
          <w:szCs w:val="22"/>
        </w:rPr>
      </w:pPr>
    </w:p>
    <w:p w14:paraId="56B8BDF2" w14:textId="0F2CD64E" w:rsidR="00A44D96" w:rsidRPr="00745B05" w:rsidRDefault="00434B1D" w:rsidP="00745B05">
      <w:pPr>
        <w:pStyle w:val="NoSpacing"/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 xml:space="preserve">17. </w:t>
      </w:r>
      <w:r w:rsidR="002374EA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კრიზისის კომუნიკაციის მართვის გაიდლაინები </w:t>
      </w:r>
    </w:p>
    <w:p w14:paraId="085BC509" w14:textId="50421FC5" w:rsidR="00A44D96" w:rsidRPr="00745B05" w:rsidRDefault="002B16EC" w:rsidP="00745B05">
      <w:pPr>
        <w:pStyle w:val="NoSpacing"/>
        <w:spacing w:after="120"/>
        <w:jc w:val="both"/>
        <w:rPr>
          <w:snapToGrid w:val="0"/>
          <w:color w:val="000000"/>
          <w:szCs w:val="22"/>
        </w:rPr>
      </w:pPr>
      <w:r w:rsidRPr="00745B05">
        <w:rPr>
          <w:snapToGrid w:val="0"/>
          <w:color w:val="000000"/>
          <w:szCs w:val="22"/>
        </w:rPr>
        <w:t>1.</w:t>
      </w:r>
      <w:r w:rsidRPr="00745B05">
        <w:rPr>
          <w:snapToGrid w:val="0"/>
          <w:color w:val="000000"/>
          <w:szCs w:val="22"/>
        </w:rPr>
        <w:tab/>
      </w:r>
      <w:r w:rsidR="002374EA">
        <w:rPr>
          <w:rFonts w:ascii="Sylfaen" w:hAnsi="Sylfaen"/>
          <w:snapToGrid w:val="0"/>
          <w:color w:val="000000"/>
          <w:szCs w:val="22"/>
          <w:lang w:val="ka-GE"/>
        </w:rPr>
        <w:t xml:space="preserve">განსაზღვრეთ და მიიღეთ კრიზისის რეალობა. </w:t>
      </w:r>
    </w:p>
    <w:p w14:paraId="43A28EC2" w14:textId="4E90BFD0" w:rsidR="00A44D96" w:rsidRPr="00745B05" w:rsidRDefault="00A44D96" w:rsidP="002374EA">
      <w:pPr>
        <w:pStyle w:val="NoSpacing"/>
        <w:spacing w:after="120"/>
        <w:ind w:left="720" w:hanging="720"/>
        <w:jc w:val="both"/>
        <w:rPr>
          <w:snapToGrid w:val="0"/>
          <w:color w:val="000000"/>
          <w:szCs w:val="22"/>
        </w:rPr>
      </w:pPr>
      <w:r w:rsidRPr="00745B05">
        <w:rPr>
          <w:snapToGrid w:val="0"/>
          <w:color w:val="000000"/>
          <w:szCs w:val="22"/>
        </w:rPr>
        <w:t>2.</w:t>
      </w:r>
      <w:r w:rsidRPr="00745B05">
        <w:rPr>
          <w:snapToGrid w:val="0"/>
          <w:color w:val="000000"/>
          <w:szCs w:val="22"/>
        </w:rPr>
        <w:tab/>
      </w:r>
      <w:r w:rsidR="002374EA">
        <w:rPr>
          <w:rFonts w:ascii="Sylfaen" w:hAnsi="Sylfaen"/>
          <w:snapToGrid w:val="0"/>
          <w:color w:val="000000"/>
          <w:szCs w:val="22"/>
          <w:lang w:val="ka-GE"/>
        </w:rPr>
        <w:t xml:space="preserve">გააქტიურეთ კრიზისის მართვის გუნდი და </w:t>
      </w:r>
      <w:r w:rsidR="002930CE">
        <w:rPr>
          <w:rFonts w:ascii="Sylfaen" w:hAnsi="Sylfaen"/>
          <w:snapToGrid w:val="0"/>
          <w:color w:val="000000"/>
          <w:szCs w:val="22"/>
          <w:lang w:val="ka-GE"/>
        </w:rPr>
        <w:t>გააფრთხილეთ უმაღლესი ხელმძღვანელები.</w:t>
      </w:r>
      <w:r w:rsidR="00D74087">
        <w:rPr>
          <w:rFonts w:ascii="Sylfaen" w:hAnsi="Sylfaen"/>
          <w:snapToGrid w:val="0"/>
          <w:color w:val="000000"/>
          <w:szCs w:val="22"/>
          <w:lang w:val="en-US"/>
        </w:rPr>
        <w:t xml:space="preserve"> </w:t>
      </w:r>
    </w:p>
    <w:p w14:paraId="4E4B93EC" w14:textId="395ABB9B" w:rsidR="00A44D96" w:rsidRPr="00745B05" w:rsidRDefault="002B16EC" w:rsidP="00745B05">
      <w:pPr>
        <w:spacing w:after="120"/>
        <w:ind w:left="720" w:hanging="720"/>
        <w:jc w:val="both"/>
        <w:rPr>
          <w:rFonts w:cs="Arial"/>
          <w:snapToGrid w:val="0"/>
          <w:color w:val="000000"/>
          <w:szCs w:val="22"/>
        </w:rPr>
      </w:pPr>
      <w:r w:rsidRPr="00745B05">
        <w:rPr>
          <w:rFonts w:cs="Arial"/>
          <w:snapToGrid w:val="0"/>
          <w:color w:val="000000"/>
          <w:szCs w:val="22"/>
        </w:rPr>
        <w:t>3.</w:t>
      </w:r>
      <w:r w:rsidRPr="00745B05">
        <w:rPr>
          <w:rFonts w:cs="Arial"/>
          <w:snapToGrid w:val="0"/>
          <w:color w:val="000000"/>
          <w:szCs w:val="22"/>
        </w:rPr>
        <w:tab/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განსაზღვრეთ კრიზისის მედია ცენტრის </w:t>
      </w:r>
      <w:r w:rsidR="00D74087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მდებარეობა </w:t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და გუნდის შემადგენლობა. </w:t>
      </w:r>
    </w:p>
    <w:p w14:paraId="4476B0B5" w14:textId="363AFF78" w:rsidR="00A44D96" w:rsidRPr="00745B05" w:rsidRDefault="00A44D96" w:rsidP="00745B05">
      <w:pPr>
        <w:spacing w:after="120"/>
        <w:ind w:left="720" w:hanging="720"/>
        <w:jc w:val="both"/>
        <w:rPr>
          <w:rFonts w:cs="Arial"/>
          <w:snapToGrid w:val="0"/>
          <w:color w:val="000000"/>
          <w:szCs w:val="22"/>
        </w:rPr>
      </w:pPr>
      <w:r w:rsidRPr="00745B05">
        <w:rPr>
          <w:rFonts w:cs="Arial"/>
          <w:snapToGrid w:val="0"/>
          <w:color w:val="000000"/>
          <w:szCs w:val="22"/>
        </w:rPr>
        <w:t>4.</w:t>
      </w:r>
      <w:r w:rsidRPr="00745B05">
        <w:rPr>
          <w:rFonts w:cs="Arial"/>
          <w:snapToGrid w:val="0"/>
          <w:color w:val="000000"/>
          <w:szCs w:val="22"/>
        </w:rPr>
        <w:tab/>
      </w:r>
      <w:r w:rsidR="002930CE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უსწრაფესად </w:t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>ჩაატარეთ აუცილებელი ფაქტების მოძიება და მოკვლევა და უზრუნველყ</w:t>
      </w:r>
      <w:r w:rsidR="002930CE">
        <w:rPr>
          <w:rFonts w:ascii="Sylfaen" w:hAnsi="Sylfaen" w:cs="Arial"/>
          <w:snapToGrid w:val="0"/>
          <w:color w:val="000000"/>
          <w:szCs w:val="22"/>
          <w:lang w:val="ka-GE"/>
        </w:rPr>
        <w:t>ა</w:t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>ვ</w:t>
      </w:r>
      <w:r w:rsidR="002930CE">
        <w:rPr>
          <w:rFonts w:ascii="Sylfaen" w:hAnsi="Sylfaen" w:cs="Arial"/>
          <w:snapToGrid w:val="0"/>
          <w:color w:val="000000"/>
          <w:szCs w:val="22"/>
          <w:lang w:val="ka-GE"/>
        </w:rPr>
        <w:t>ი</w:t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თ წამყვანი პირების ჩართულობა მთელი დროის მანძილზე.  </w:t>
      </w:r>
    </w:p>
    <w:p w14:paraId="1865DFC8" w14:textId="008D60BD" w:rsidR="00A44D96" w:rsidRPr="00745B05" w:rsidRDefault="00A44D96" w:rsidP="00745B05">
      <w:pPr>
        <w:spacing w:after="120"/>
        <w:ind w:left="720" w:hanging="720"/>
        <w:jc w:val="both"/>
        <w:rPr>
          <w:rFonts w:cs="Arial"/>
          <w:snapToGrid w:val="0"/>
          <w:color w:val="000000"/>
          <w:szCs w:val="22"/>
        </w:rPr>
      </w:pPr>
      <w:r w:rsidRPr="00745B05">
        <w:rPr>
          <w:rFonts w:cs="Arial"/>
          <w:snapToGrid w:val="0"/>
          <w:color w:val="000000"/>
          <w:szCs w:val="22"/>
        </w:rPr>
        <w:t>5.</w:t>
      </w:r>
      <w:r w:rsidRPr="00745B05">
        <w:rPr>
          <w:rFonts w:cs="Arial"/>
          <w:snapToGrid w:val="0"/>
          <w:color w:val="000000"/>
          <w:szCs w:val="22"/>
        </w:rPr>
        <w:tab/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>დარწმუნდით, რომ სპიკერები ხელმისაწვდომნი არიან</w:t>
      </w:r>
      <w:r w:rsidR="002930CE">
        <w:rPr>
          <w:rFonts w:ascii="Sylfaen" w:hAnsi="Sylfaen" w:cs="Arial"/>
          <w:snapToGrid w:val="0"/>
          <w:color w:val="000000"/>
          <w:szCs w:val="22"/>
          <w:lang w:val="ka-GE"/>
        </w:rPr>
        <w:t xml:space="preserve"> </w:t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>და რეგულარულად</w:t>
      </w:r>
      <w:r w:rsidR="002930CE">
        <w:rPr>
          <w:rFonts w:ascii="Sylfaen" w:hAnsi="Sylfaen" w:cs="Arial"/>
          <w:snapToGrid w:val="0"/>
          <w:color w:val="000000"/>
          <w:szCs w:val="22"/>
          <w:lang w:val="ka-GE"/>
        </w:rPr>
        <w:t xml:space="preserve"> აწვდიან თანმიმდევრულ მესიჯებს</w:t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 xml:space="preserve">.  </w:t>
      </w:r>
    </w:p>
    <w:p w14:paraId="1746AED6" w14:textId="4AC4E65C" w:rsidR="00A44D96" w:rsidRPr="00745B05" w:rsidRDefault="00A44D96" w:rsidP="00745B05">
      <w:pPr>
        <w:spacing w:after="120"/>
        <w:ind w:left="720" w:hanging="720"/>
        <w:jc w:val="both"/>
        <w:rPr>
          <w:rFonts w:cs="Arial"/>
          <w:snapToGrid w:val="0"/>
          <w:color w:val="000000"/>
          <w:szCs w:val="22"/>
        </w:rPr>
      </w:pPr>
      <w:r w:rsidRPr="00745B05">
        <w:rPr>
          <w:rFonts w:cs="Arial"/>
          <w:snapToGrid w:val="0"/>
          <w:color w:val="000000"/>
          <w:szCs w:val="22"/>
        </w:rPr>
        <w:t>6.</w:t>
      </w:r>
      <w:r w:rsidRPr="00745B05">
        <w:rPr>
          <w:rFonts w:cs="Arial"/>
          <w:snapToGrid w:val="0"/>
          <w:color w:val="000000"/>
          <w:szCs w:val="22"/>
        </w:rPr>
        <w:tab/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სწრაფად გამართეთ </w:t>
      </w:r>
      <w:r w:rsidR="002930CE">
        <w:rPr>
          <w:rFonts w:ascii="Sylfaen" w:hAnsi="Sylfaen" w:cs="Arial"/>
          <w:snapToGrid w:val="0"/>
          <w:color w:val="000000"/>
          <w:szCs w:val="22"/>
          <w:lang w:val="ka-GE"/>
        </w:rPr>
        <w:t>პრეს-</w:t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კონფერენცია და </w:t>
      </w:r>
      <w:r w:rsidR="00D74087">
        <w:rPr>
          <w:rFonts w:ascii="Sylfaen" w:hAnsi="Sylfaen" w:cs="Arial"/>
          <w:snapToGrid w:val="0"/>
          <w:color w:val="000000"/>
          <w:szCs w:val="22"/>
          <w:lang w:val="ka-GE"/>
        </w:rPr>
        <w:t>მიაწოდეთ</w:t>
      </w:r>
      <w:r w:rsidR="00205E96">
        <w:rPr>
          <w:rFonts w:ascii="Sylfaen" w:hAnsi="Sylfaen" w:cs="Arial"/>
          <w:snapToGrid w:val="0"/>
          <w:color w:val="000000"/>
          <w:szCs w:val="22"/>
          <w:lang w:val="ka-GE"/>
        </w:rPr>
        <w:t xml:space="preserve"> ინფორმაცია</w:t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 xml:space="preserve"> ღიად, პატიოსნად და ზუსტად. მიმართეთ </w:t>
      </w:r>
      <w:r w:rsidR="00D74087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მედიას </w:t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დახმარებისათვის სიტუაციის სამართავად და არასავალდებულო </w:t>
      </w:r>
      <w:r w:rsidR="00205E96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შფოთის </w:t>
      </w:r>
      <w:r w:rsidR="00241B0A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მინიმიზაციისათვის. </w:t>
      </w:r>
    </w:p>
    <w:p w14:paraId="0DADFD8B" w14:textId="16455E7E" w:rsidR="00A44D96" w:rsidRPr="00745B05" w:rsidRDefault="00A44D96" w:rsidP="00745B05">
      <w:pPr>
        <w:spacing w:after="120"/>
        <w:ind w:left="720" w:hanging="720"/>
        <w:jc w:val="both"/>
        <w:rPr>
          <w:rFonts w:cs="Arial"/>
          <w:snapToGrid w:val="0"/>
          <w:color w:val="000000"/>
          <w:szCs w:val="22"/>
        </w:rPr>
      </w:pPr>
      <w:r w:rsidRPr="00745B05">
        <w:rPr>
          <w:rFonts w:cs="Arial"/>
          <w:snapToGrid w:val="0"/>
          <w:color w:val="000000"/>
          <w:szCs w:val="22"/>
        </w:rPr>
        <w:t xml:space="preserve">7. </w:t>
      </w:r>
      <w:r w:rsidRPr="00745B05">
        <w:rPr>
          <w:rFonts w:cs="Arial"/>
          <w:snapToGrid w:val="0"/>
          <w:color w:val="000000"/>
          <w:szCs w:val="22"/>
        </w:rPr>
        <w:tab/>
      </w:r>
      <w:r w:rsidR="00205E96">
        <w:rPr>
          <w:rFonts w:ascii="Sylfaen" w:hAnsi="Sylfaen" w:cs="Arial"/>
          <w:snapToGrid w:val="0"/>
          <w:color w:val="000000"/>
          <w:szCs w:val="22"/>
          <w:lang w:val="ka-GE"/>
        </w:rPr>
        <w:t>პირდაპირ</w:t>
      </w:r>
      <w:r w:rsidR="002930CE">
        <w:rPr>
          <w:rFonts w:ascii="Sylfaen" w:hAnsi="Sylfaen" w:cs="Arial"/>
          <w:snapToGrid w:val="0"/>
          <w:color w:val="000000"/>
          <w:szCs w:val="22"/>
          <w:lang w:val="ka-GE"/>
        </w:rPr>
        <w:t>ი კომუნიკაცია იქონიეთ</w:t>
      </w:r>
      <w:r w:rsidR="00205E96">
        <w:rPr>
          <w:rFonts w:ascii="Sylfaen" w:hAnsi="Sylfaen" w:cs="Arial"/>
          <w:snapToGrid w:val="0"/>
          <w:color w:val="000000"/>
          <w:szCs w:val="22"/>
          <w:lang w:val="ka-GE"/>
        </w:rPr>
        <w:t xml:space="preserve"> მთავრობასთან, თანამშრომლებთან, მომხმარებლებთან, წამყვან დაინტერესებულ მხარეებთან და სხვა წამყვან საჯარო პირებთან. </w:t>
      </w:r>
    </w:p>
    <w:p w14:paraId="66E48101" w14:textId="6A5C0662" w:rsidR="00A44D96" w:rsidRPr="00745B05" w:rsidRDefault="00A44D96" w:rsidP="00745B05">
      <w:pPr>
        <w:spacing w:after="120"/>
        <w:ind w:left="720" w:hanging="720"/>
        <w:jc w:val="both"/>
        <w:rPr>
          <w:rFonts w:cs="Arial"/>
          <w:snapToGrid w:val="0"/>
          <w:color w:val="000000"/>
          <w:szCs w:val="22"/>
        </w:rPr>
      </w:pPr>
      <w:r w:rsidRPr="00745B05">
        <w:rPr>
          <w:rFonts w:cs="Arial"/>
          <w:snapToGrid w:val="0"/>
          <w:color w:val="000000"/>
          <w:szCs w:val="22"/>
        </w:rPr>
        <w:t>8.</w:t>
      </w:r>
      <w:r w:rsidRPr="00745B05">
        <w:rPr>
          <w:rFonts w:cs="Arial"/>
          <w:snapToGrid w:val="0"/>
          <w:color w:val="000000"/>
          <w:szCs w:val="22"/>
        </w:rPr>
        <w:tab/>
      </w:r>
      <w:r w:rsidR="00205E96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მიიღეთ შესაბამისი ზომები სიტუაციის გამოსასწორებლად. </w:t>
      </w:r>
    </w:p>
    <w:p w14:paraId="6735F673" w14:textId="3FDD3380" w:rsidR="00A44D96" w:rsidRPr="00205E96" w:rsidRDefault="00A44D96" w:rsidP="00745B05">
      <w:pPr>
        <w:spacing w:after="120"/>
        <w:ind w:left="720" w:hanging="720"/>
        <w:jc w:val="both"/>
        <w:rPr>
          <w:rFonts w:cs="Arial"/>
          <w:snapToGrid w:val="0"/>
          <w:color w:val="000000"/>
          <w:szCs w:val="22"/>
          <w:lang w:val="en-US"/>
        </w:rPr>
      </w:pPr>
      <w:r w:rsidRPr="00745B05">
        <w:rPr>
          <w:rFonts w:cs="Arial"/>
          <w:snapToGrid w:val="0"/>
          <w:color w:val="000000"/>
          <w:szCs w:val="22"/>
        </w:rPr>
        <w:t>9.</w:t>
      </w:r>
      <w:r w:rsidRPr="00745B05">
        <w:rPr>
          <w:rFonts w:cs="Arial"/>
          <w:snapToGrid w:val="0"/>
          <w:color w:val="000000"/>
          <w:szCs w:val="22"/>
        </w:rPr>
        <w:tab/>
      </w:r>
      <w:r w:rsidR="00205E96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აწარმოეთ </w:t>
      </w:r>
      <w:r w:rsidR="002930CE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ჩატარებული ქმედებების </w:t>
      </w:r>
      <w:r w:rsidR="00205E96">
        <w:rPr>
          <w:rFonts w:ascii="Sylfaen" w:hAnsi="Sylfaen" w:cs="Arial"/>
          <w:snapToGrid w:val="0"/>
          <w:color w:val="000000"/>
          <w:szCs w:val="22"/>
          <w:lang w:val="ka-GE"/>
        </w:rPr>
        <w:t xml:space="preserve">აღრიცხვა. </w:t>
      </w:r>
    </w:p>
    <w:p w14:paraId="1C3C99FB" w14:textId="77777777" w:rsidR="00434B1D" w:rsidRPr="00745B05" w:rsidRDefault="00434B1D" w:rsidP="00745B05">
      <w:pPr>
        <w:pStyle w:val="NoSpacing"/>
        <w:spacing w:after="120"/>
        <w:jc w:val="both"/>
        <w:rPr>
          <w:b/>
          <w:color w:val="548DD4" w:themeColor="text2" w:themeTint="99"/>
          <w:szCs w:val="22"/>
        </w:rPr>
      </w:pPr>
    </w:p>
    <w:p w14:paraId="5BEC03DB" w14:textId="7ED1E4D6" w:rsidR="00A44D96" w:rsidRPr="00745B05" w:rsidRDefault="00434B1D" w:rsidP="00745B05">
      <w:pPr>
        <w:pStyle w:val="NoSpacing"/>
        <w:spacing w:after="120"/>
        <w:jc w:val="both"/>
        <w:rPr>
          <w:b/>
          <w:color w:val="548DD4" w:themeColor="text2" w:themeTint="99"/>
          <w:szCs w:val="22"/>
        </w:rPr>
      </w:pPr>
      <w:r w:rsidRPr="00745B05">
        <w:rPr>
          <w:b/>
          <w:color w:val="548DD4" w:themeColor="text2" w:themeTint="99"/>
          <w:szCs w:val="22"/>
        </w:rPr>
        <w:t xml:space="preserve">18. </w:t>
      </w:r>
      <w:r w:rsidR="00205E96">
        <w:rPr>
          <w:rFonts w:ascii="Sylfaen" w:hAnsi="Sylfaen"/>
          <w:b/>
          <w:color w:val="548DD4" w:themeColor="text2" w:themeTint="99"/>
          <w:szCs w:val="22"/>
          <w:lang w:val="ka-GE"/>
        </w:rPr>
        <w:t xml:space="preserve">ზოგიერთი საერთო პრობლემები და გადაწყვეტილებები </w:t>
      </w:r>
    </w:p>
    <w:p w14:paraId="085CC1F4" w14:textId="018A7430" w:rsidR="00A44D96" w:rsidRPr="00745B05" w:rsidRDefault="00205E96" w:rsidP="00745B05">
      <w:pPr>
        <w:pStyle w:val="NoSpacing"/>
        <w:spacing w:after="120"/>
        <w:jc w:val="both"/>
        <w:rPr>
          <w:b/>
          <w:szCs w:val="22"/>
        </w:rPr>
      </w:pPr>
      <w:r>
        <w:rPr>
          <w:rFonts w:ascii="Sylfaen" w:hAnsi="Sylfaen"/>
          <w:b/>
          <w:szCs w:val="22"/>
          <w:lang w:val="ka-GE"/>
        </w:rPr>
        <w:t>პრობლემა</w:t>
      </w:r>
      <w:r w:rsidR="00A44D96" w:rsidRPr="00745B05">
        <w:rPr>
          <w:b/>
          <w:szCs w:val="22"/>
        </w:rPr>
        <w:t>:</w:t>
      </w:r>
    </w:p>
    <w:p w14:paraId="69895580" w14:textId="4CFABDA8" w:rsidR="00A44D96" w:rsidRPr="00745B05" w:rsidRDefault="00205E96" w:rsidP="00745B05">
      <w:pPr>
        <w:pStyle w:val="NoSpacing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ინტერვიუ სცდება </w:t>
      </w:r>
      <w:r w:rsidR="00CB42E8">
        <w:rPr>
          <w:rFonts w:ascii="Sylfaen" w:hAnsi="Sylfaen" w:cs="Univers"/>
          <w:szCs w:val="22"/>
          <w:lang w:val="ka-GE"/>
        </w:rPr>
        <w:t>შეტყობინების</w:t>
      </w:r>
      <w:r>
        <w:rPr>
          <w:rFonts w:ascii="Sylfaen" w:hAnsi="Sylfaen" w:cs="Univers"/>
          <w:szCs w:val="22"/>
          <w:lang w:val="ka-GE"/>
        </w:rPr>
        <w:t xml:space="preserve"> ხაზს, </w:t>
      </w:r>
      <w:r w:rsidR="00D74087">
        <w:rPr>
          <w:rFonts w:ascii="Sylfaen" w:hAnsi="Sylfaen" w:cs="Univers"/>
          <w:szCs w:val="22"/>
          <w:lang w:val="ka-GE"/>
        </w:rPr>
        <w:t xml:space="preserve">მედიის წარმომადგენელი </w:t>
      </w:r>
      <w:r>
        <w:rPr>
          <w:rFonts w:ascii="Sylfaen" w:hAnsi="Sylfaen" w:cs="Univers"/>
          <w:szCs w:val="22"/>
          <w:lang w:val="ka-GE"/>
        </w:rPr>
        <w:t xml:space="preserve">ხდება აგრესიული და </w:t>
      </w:r>
      <w:r w:rsidR="00D74087">
        <w:rPr>
          <w:rFonts w:ascii="Sylfaen" w:hAnsi="Sylfaen" w:cs="Univers"/>
          <w:szCs w:val="22"/>
          <w:lang w:val="ka-GE"/>
        </w:rPr>
        <w:t xml:space="preserve">კითვები </w:t>
      </w:r>
      <w:r>
        <w:rPr>
          <w:rFonts w:ascii="Sylfaen" w:hAnsi="Sylfaen" w:cs="Univers"/>
          <w:szCs w:val="22"/>
          <w:lang w:val="ka-GE"/>
        </w:rPr>
        <w:t xml:space="preserve">ეფუძნება დეზინფორმაციას. </w:t>
      </w:r>
    </w:p>
    <w:p w14:paraId="54A2019D" w14:textId="57431EF7" w:rsidR="00A44D96" w:rsidRPr="00745B05" w:rsidRDefault="00CB42E8" w:rsidP="00745B05">
      <w:pPr>
        <w:pStyle w:val="NoSpacing"/>
        <w:spacing w:after="120"/>
        <w:jc w:val="both"/>
        <w:rPr>
          <w:b/>
          <w:szCs w:val="22"/>
        </w:rPr>
      </w:pPr>
      <w:r>
        <w:rPr>
          <w:rFonts w:ascii="Sylfaen" w:hAnsi="Sylfaen"/>
          <w:b/>
          <w:szCs w:val="22"/>
          <w:lang w:val="ka-GE"/>
        </w:rPr>
        <w:t>გადაწყვეტ</w:t>
      </w:r>
      <w:r w:rsidR="00205E96">
        <w:rPr>
          <w:rFonts w:ascii="Sylfaen" w:hAnsi="Sylfaen"/>
          <w:b/>
          <w:szCs w:val="22"/>
          <w:lang w:val="ka-GE"/>
        </w:rPr>
        <w:t xml:space="preserve">ა: </w:t>
      </w:r>
    </w:p>
    <w:p w14:paraId="6624D660" w14:textId="25DE185C" w:rsidR="00A44D96" w:rsidRPr="00745B05" w:rsidRDefault="00205E96" w:rsidP="00745B05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lastRenderedPageBreak/>
        <w:t xml:space="preserve">აკონტროლეთ ინტერვიუ </w:t>
      </w:r>
      <w:r w:rsidR="00D74087">
        <w:rPr>
          <w:rFonts w:ascii="Sylfaen" w:hAnsi="Sylfaen" w:cs="Univers"/>
          <w:szCs w:val="22"/>
          <w:lang w:val="ka-GE"/>
        </w:rPr>
        <w:t xml:space="preserve">შესაკითხი </w:t>
      </w:r>
      <w:r>
        <w:rPr>
          <w:rFonts w:ascii="Sylfaen" w:hAnsi="Sylfaen" w:cs="Univers"/>
          <w:szCs w:val="22"/>
          <w:lang w:val="ka-GE"/>
        </w:rPr>
        <w:t xml:space="preserve">კითხვების წინასწარი ცოდნით. შეასწორეთ გაუგებრობები და ხარვეზები ცოდნაში. </w:t>
      </w:r>
      <w:r w:rsidR="00CB42E8">
        <w:rPr>
          <w:rFonts w:ascii="Sylfaen" w:hAnsi="Sylfaen" w:cs="Univers"/>
          <w:szCs w:val="22"/>
          <w:lang w:val="ka-GE"/>
        </w:rPr>
        <w:t xml:space="preserve">გამოიყენეთ კომუნიკაციის „ხიდი“ და დაუბრუნდით ძირითად </w:t>
      </w:r>
      <w:r w:rsidR="00D74087">
        <w:rPr>
          <w:rFonts w:ascii="Sylfaen" w:hAnsi="Sylfaen" w:cs="Univers"/>
          <w:szCs w:val="22"/>
          <w:lang w:val="ka-GE"/>
        </w:rPr>
        <w:t>გზავნილს</w:t>
      </w:r>
      <w:r w:rsidR="00CB42E8">
        <w:rPr>
          <w:rFonts w:ascii="Sylfaen" w:hAnsi="Sylfaen" w:cs="Univers"/>
          <w:szCs w:val="22"/>
          <w:lang w:val="ka-GE"/>
        </w:rPr>
        <w:t xml:space="preserve">. </w:t>
      </w:r>
    </w:p>
    <w:p w14:paraId="7EB025FD" w14:textId="77777777" w:rsidR="00CB42E8" w:rsidRDefault="00CB42E8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</w:p>
    <w:p w14:paraId="2E4101C2" w14:textId="4799CC41" w:rsidR="00A44D96" w:rsidRPr="00745B05" w:rsidRDefault="00CB42E8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t xml:space="preserve">პრობლემა: </w:t>
      </w:r>
    </w:p>
    <w:p w14:paraId="0EED4400" w14:textId="31BE8F97" w:rsidR="00A44D96" w:rsidRPr="00745B05" w:rsidRDefault="00CB42E8" w:rsidP="00745B05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ძირითადი </w:t>
      </w:r>
      <w:r w:rsidR="00F621D4">
        <w:rPr>
          <w:rFonts w:ascii="Sylfaen" w:hAnsi="Sylfaen" w:cs="Univers"/>
          <w:szCs w:val="22"/>
          <w:lang w:val="ka-GE"/>
        </w:rPr>
        <w:t>გზავნილი</w:t>
      </w:r>
      <w:r>
        <w:rPr>
          <w:rFonts w:ascii="Sylfaen" w:hAnsi="Sylfaen" w:cs="Univers"/>
          <w:szCs w:val="22"/>
          <w:lang w:val="ka-GE"/>
        </w:rPr>
        <w:t xml:space="preserve"> შეიცავს ძალიან ბევრ ჟარგონს და ბევრ სტატისტიკას. </w:t>
      </w:r>
    </w:p>
    <w:p w14:paraId="3F566348" w14:textId="640CDDFF" w:rsidR="00A44D96" w:rsidRPr="00745B05" w:rsidRDefault="00CB42E8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t>გადაწყვეტა</w:t>
      </w:r>
      <w:r w:rsidR="00A44D96" w:rsidRPr="00745B05">
        <w:rPr>
          <w:rFonts w:cs="Univers-Bold"/>
          <w:b/>
          <w:bCs/>
          <w:szCs w:val="22"/>
        </w:rPr>
        <w:t>:</w:t>
      </w:r>
    </w:p>
    <w:p w14:paraId="702B8C3B" w14:textId="7E46CF2D" w:rsidR="00A44D96" w:rsidRPr="00745B05" w:rsidRDefault="003339B5" w:rsidP="00745B05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გაამარტივეთ </w:t>
      </w:r>
      <w:r w:rsidR="00D74087">
        <w:rPr>
          <w:rFonts w:ascii="Sylfaen" w:hAnsi="Sylfaen" w:cs="Univers"/>
          <w:szCs w:val="22"/>
          <w:lang w:val="ka-GE"/>
        </w:rPr>
        <w:t>გზავნილები</w:t>
      </w:r>
      <w:r>
        <w:rPr>
          <w:rFonts w:ascii="Sylfaen" w:hAnsi="Sylfaen" w:cs="Univers"/>
          <w:szCs w:val="22"/>
          <w:lang w:val="ka-GE"/>
        </w:rPr>
        <w:t xml:space="preserve"> </w:t>
      </w:r>
      <w:r w:rsidR="00D74087">
        <w:rPr>
          <w:rFonts w:ascii="Sylfaen" w:hAnsi="Sylfaen" w:cs="Univers"/>
          <w:szCs w:val="22"/>
          <w:lang w:val="ka-GE"/>
        </w:rPr>
        <w:t>იმგვარად,</w:t>
      </w:r>
      <w:r>
        <w:rPr>
          <w:rFonts w:ascii="Sylfaen" w:hAnsi="Sylfaen" w:cs="Univers"/>
          <w:szCs w:val="22"/>
          <w:lang w:val="ka-GE"/>
        </w:rPr>
        <w:t xml:space="preserve"> რომ 12 წლის ბავშვს შეეძლოს </w:t>
      </w:r>
      <w:r w:rsidR="00D74087">
        <w:rPr>
          <w:rFonts w:ascii="Sylfaen" w:hAnsi="Sylfaen" w:cs="Univers"/>
          <w:szCs w:val="22"/>
          <w:lang w:val="ka-GE"/>
        </w:rPr>
        <w:t xml:space="preserve">მისი </w:t>
      </w:r>
      <w:r>
        <w:rPr>
          <w:rFonts w:ascii="Sylfaen" w:hAnsi="Sylfaen" w:cs="Univers"/>
          <w:szCs w:val="22"/>
          <w:lang w:val="ka-GE"/>
        </w:rPr>
        <w:t xml:space="preserve">გაგება. ერთი </w:t>
      </w:r>
      <w:r w:rsidR="00D74087">
        <w:rPr>
          <w:rFonts w:ascii="Sylfaen" w:hAnsi="Sylfaen" w:cs="Univers"/>
          <w:szCs w:val="22"/>
          <w:lang w:val="ka-GE"/>
        </w:rPr>
        <w:t>მიდგომა</w:t>
      </w:r>
      <w:r>
        <w:rPr>
          <w:rFonts w:ascii="Sylfaen" w:hAnsi="Sylfaen" w:cs="Univers"/>
          <w:szCs w:val="22"/>
          <w:lang w:val="ka-GE"/>
        </w:rPr>
        <w:t xml:space="preserve"> არის, რომ წარმოიდგინოთ თქვენი შვილი, დისშვილი ან მეზობლის ბავშვი. </w:t>
      </w:r>
      <w:r w:rsidR="00D74087">
        <w:rPr>
          <w:rFonts w:ascii="Sylfaen" w:hAnsi="Sylfaen" w:cs="Univers"/>
          <w:szCs w:val="22"/>
          <w:lang w:val="ka-GE"/>
        </w:rPr>
        <w:t xml:space="preserve">როგორ </w:t>
      </w:r>
      <w:r>
        <w:rPr>
          <w:rFonts w:ascii="Sylfaen" w:hAnsi="Sylfaen" w:cs="Univers"/>
          <w:szCs w:val="22"/>
          <w:lang w:val="ka-GE"/>
        </w:rPr>
        <w:t xml:space="preserve">გაიგებს ეს </w:t>
      </w:r>
      <w:r w:rsidR="00163C9C">
        <w:rPr>
          <w:rFonts w:ascii="Sylfaen" w:hAnsi="Sylfaen" w:cs="Univers"/>
          <w:szCs w:val="22"/>
          <w:lang w:val="ka-GE"/>
        </w:rPr>
        <w:t>ბავშვი</w:t>
      </w:r>
      <w:r>
        <w:rPr>
          <w:rFonts w:ascii="Sylfaen" w:hAnsi="Sylfaen" w:cs="Univers"/>
          <w:szCs w:val="22"/>
          <w:lang w:val="ka-GE"/>
        </w:rPr>
        <w:t xml:space="preserve"> ძირითად </w:t>
      </w:r>
      <w:r w:rsidR="00D74087">
        <w:rPr>
          <w:rFonts w:ascii="Sylfaen" w:hAnsi="Sylfaen" w:cs="Univers"/>
          <w:szCs w:val="22"/>
          <w:lang w:val="ka-GE"/>
        </w:rPr>
        <w:t>გზავნილს</w:t>
      </w:r>
      <w:r>
        <w:rPr>
          <w:rFonts w:ascii="Sylfaen" w:hAnsi="Sylfaen" w:cs="Univers"/>
          <w:szCs w:val="22"/>
          <w:lang w:val="ka-GE"/>
        </w:rPr>
        <w:t xml:space="preserve">? თუ ვერ გაიგებს, გაამარტივეთ </w:t>
      </w:r>
      <w:r w:rsidR="00D74087">
        <w:rPr>
          <w:rFonts w:ascii="Sylfaen" w:hAnsi="Sylfaen" w:cs="Univers"/>
          <w:szCs w:val="22"/>
          <w:lang w:val="ka-GE"/>
        </w:rPr>
        <w:t xml:space="preserve">გზავნილი </w:t>
      </w:r>
      <w:r>
        <w:rPr>
          <w:rFonts w:ascii="Sylfaen" w:hAnsi="Sylfaen" w:cs="Univers"/>
          <w:szCs w:val="22"/>
          <w:lang w:val="ka-GE"/>
        </w:rPr>
        <w:t xml:space="preserve">და </w:t>
      </w:r>
      <w:r w:rsidR="00D74087">
        <w:rPr>
          <w:rFonts w:ascii="Sylfaen" w:hAnsi="Sylfaen" w:cs="Univers"/>
          <w:szCs w:val="22"/>
          <w:lang w:val="ka-GE"/>
        </w:rPr>
        <w:t>შეატყობინეთ</w:t>
      </w:r>
      <w:r>
        <w:rPr>
          <w:rFonts w:ascii="Sylfaen" w:hAnsi="Sylfaen" w:cs="Univers"/>
          <w:szCs w:val="22"/>
          <w:lang w:val="ka-GE"/>
        </w:rPr>
        <w:t xml:space="preserve"> მედიას, რომ დამატებითი მასალა გაეგზავნებათ ელექტრონულად ან ჩვეულებრივ ფორმატში.  </w:t>
      </w:r>
    </w:p>
    <w:p w14:paraId="65810591" w14:textId="77777777" w:rsidR="003339B5" w:rsidRDefault="003339B5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</w:p>
    <w:p w14:paraId="51AFB3C9" w14:textId="4F6ADE93" w:rsidR="00A44D96" w:rsidRPr="00745B05" w:rsidRDefault="003339B5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t xml:space="preserve">პრობლემა: </w:t>
      </w:r>
    </w:p>
    <w:p w14:paraId="5C9105B4" w14:textId="7CF721EA" w:rsidR="00A44D96" w:rsidRPr="00745B05" w:rsidRDefault="00D74087" w:rsidP="00745B05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თქვენი </w:t>
      </w:r>
      <w:r w:rsidR="003339B5">
        <w:rPr>
          <w:rFonts w:ascii="Sylfaen" w:hAnsi="Sylfaen" w:cs="Univers"/>
          <w:szCs w:val="22"/>
          <w:lang w:val="ka-GE"/>
        </w:rPr>
        <w:t>კომენტარი ჩაიწერა ისე, რომ არ იცოდით და ისე გადაიცა</w:t>
      </w:r>
      <w:r>
        <w:rPr>
          <w:rFonts w:ascii="Sylfaen" w:hAnsi="Sylfaen" w:cs="Univers"/>
          <w:szCs w:val="22"/>
          <w:lang w:val="ka-GE"/>
        </w:rPr>
        <w:t xml:space="preserve"> ეთერში</w:t>
      </w:r>
      <w:r w:rsidR="003339B5">
        <w:rPr>
          <w:rFonts w:ascii="Sylfaen" w:hAnsi="Sylfaen" w:cs="Univers"/>
          <w:szCs w:val="22"/>
          <w:lang w:val="ka-GE"/>
        </w:rPr>
        <w:t xml:space="preserve">. </w:t>
      </w:r>
    </w:p>
    <w:p w14:paraId="4294A282" w14:textId="628736C3" w:rsidR="00A44D96" w:rsidRPr="00745B05" w:rsidRDefault="003339B5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t>გადაწყვეტა</w:t>
      </w:r>
      <w:r w:rsidR="00A44D96" w:rsidRPr="00745B05">
        <w:rPr>
          <w:rFonts w:cs="Univers-Bold"/>
          <w:b/>
          <w:bCs/>
          <w:szCs w:val="22"/>
        </w:rPr>
        <w:t>:</w:t>
      </w:r>
    </w:p>
    <w:p w14:paraId="5B2B2014" w14:textId="7846F0F2" w:rsidR="00A44D96" w:rsidRDefault="003339B5" w:rsidP="00745B05">
      <w:pPr>
        <w:autoSpaceDE w:val="0"/>
        <w:autoSpaceDN w:val="0"/>
        <w:adjustRightInd w:val="0"/>
        <w:spacing w:after="120"/>
        <w:jc w:val="both"/>
        <w:rPr>
          <w:rFonts w:ascii="Sylfaen" w:hAnsi="Sylfaen" w:cs="Univers"/>
          <w:szCs w:val="22"/>
          <w:lang w:val="ka-GE"/>
        </w:rPr>
      </w:pPr>
      <w:r>
        <w:rPr>
          <w:rFonts w:ascii="Sylfaen" w:hAnsi="Sylfaen" w:cs="Univers"/>
          <w:szCs w:val="22"/>
          <w:lang w:val="ka-GE"/>
        </w:rPr>
        <w:t>ივარაუდეთ, რომ ყველა მიკროფონი ჩართულია</w:t>
      </w:r>
      <w:r w:rsidR="00163C9C">
        <w:rPr>
          <w:rFonts w:ascii="Sylfaen" w:hAnsi="Sylfaen" w:cs="Univers"/>
          <w:szCs w:val="22"/>
          <w:lang w:val="ka-GE"/>
        </w:rPr>
        <w:t xml:space="preserve"> პირდაპირ ეთერში</w:t>
      </w:r>
      <w:r>
        <w:rPr>
          <w:rFonts w:ascii="Sylfaen" w:hAnsi="Sylfaen" w:cs="Univers"/>
          <w:szCs w:val="22"/>
          <w:lang w:val="ka-GE"/>
        </w:rPr>
        <w:t xml:space="preserve">, როგორც პრესკონფერენციების დროს ხდება. წარმოიდგინეთ, რომ  როგორც კი შეხვალთ ჩამწერ სტუდიაში - ტელევიზიისათვის ან რადიოსთვის - მაშინვე ჩაგწერეს.  </w:t>
      </w:r>
    </w:p>
    <w:p w14:paraId="594AE3FB" w14:textId="77777777" w:rsidR="00D74087" w:rsidRPr="00745B05" w:rsidRDefault="00D74087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</w:p>
    <w:p w14:paraId="207A8AB7" w14:textId="38E91B46" w:rsidR="00A44D96" w:rsidRPr="00745B05" w:rsidRDefault="003339B5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t xml:space="preserve">პრობლემა: </w:t>
      </w:r>
    </w:p>
    <w:p w14:paraId="0F67387E" w14:textId="0109438C" w:rsidR="002A21E5" w:rsidRPr="002A21E5" w:rsidRDefault="003339B5" w:rsidP="00745B05">
      <w:pPr>
        <w:autoSpaceDE w:val="0"/>
        <w:autoSpaceDN w:val="0"/>
        <w:adjustRightInd w:val="0"/>
        <w:spacing w:after="120"/>
        <w:jc w:val="both"/>
        <w:rPr>
          <w:rFonts w:ascii="Sylfaen" w:hAnsi="Sylfaen" w:cs="Univers"/>
          <w:szCs w:val="22"/>
          <w:lang w:val="ka-GE"/>
        </w:rPr>
      </w:pPr>
      <w:r>
        <w:rPr>
          <w:rFonts w:ascii="Sylfaen" w:hAnsi="Sylfaen" w:cs="Univers"/>
          <w:szCs w:val="22"/>
          <w:lang w:val="ka-GE"/>
        </w:rPr>
        <w:t>ჟურნალისტი ითხოვს</w:t>
      </w:r>
      <w:r w:rsidR="002A21E5">
        <w:rPr>
          <w:rFonts w:ascii="Sylfaen" w:hAnsi="Sylfaen" w:cs="Univers"/>
          <w:szCs w:val="22"/>
          <w:lang w:val="ka-GE"/>
        </w:rPr>
        <w:t xml:space="preserve"> არაოფიციალურ კომენტარს ან ბრიფინგს. </w:t>
      </w:r>
      <w:r>
        <w:rPr>
          <w:rFonts w:ascii="Sylfaen" w:hAnsi="Sylfaen" w:cs="Univers"/>
          <w:szCs w:val="22"/>
          <w:lang w:val="ka-GE"/>
        </w:rPr>
        <w:t xml:space="preserve"> </w:t>
      </w:r>
    </w:p>
    <w:p w14:paraId="5E2EC661" w14:textId="2BE7AEC9" w:rsidR="00A44D96" w:rsidRPr="00745B05" w:rsidRDefault="002A21E5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t xml:space="preserve">გადაწყვეტა: </w:t>
      </w:r>
    </w:p>
    <w:p w14:paraId="437D50C7" w14:textId="4F0CF9B0" w:rsidR="00A44D96" w:rsidRPr="00745B05" w:rsidRDefault="002A21E5" w:rsidP="00745B05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ყველაზე კარგი იქნება, რომ </w:t>
      </w:r>
      <w:r w:rsidR="00163C9C">
        <w:rPr>
          <w:rFonts w:ascii="Sylfaen" w:hAnsi="Sylfaen" w:cs="Univers"/>
          <w:szCs w:val="22"/>
          <w:lang w:val="ka-GE"/>
        </w:rPr>
        <w:t>უარი თქვათ არაოფიციალური</w:t>
      </w:r>
      <w:r>
        <w:rPr>
          <w:rFonts w:ascii="Sylfaen" w:hAnsi="Sylfaen" w:cs="Univers"/>
          <w:szCs w:val="22"/>
          <w:lang w:val="ka-GE"/>
        </w:rPr>
        <w:t xml:space="preserve"> კომენტარების მიცემა</w:t>
      </w:r>
      <w:r w:rsidR="00163C9C">
        <w:rPr>
          <w:rFonts w:ascii="Sylfaen" w:hAnsi="Sylfaen" w:cs="Univers"/>
          <w:szCs w:val="22"/>
          <w:lang w:val="ka-GE"/>
        </w:rPr>
        <w:t>ზე.</w:t>
      </w:r>
      <w:r>
        <w:rPr>
          <w:rFonts w:ascii="Sylfaen" w:hAnsi="Sylfaen" w:cs="Univers"/>
          <w:szCs w:val="22"/>
          <w:lang w:val="ka-GE"/>
        </w:rPr>
        <w:t xml:space="preserve"> საგანგებო სიტუაციებში ყველანაირი </w:t>
      </w:r>
      <w:r w:rsidR="00D74087">
        <w:rPr>
          <w:rFonts w:ascii="Sylfaen" w:hAnsi="Sylfaen" w:cs="Univers"/>
          <w:szCs w:val="22"/>
          <w:lang w:val="ka-GE"/>
        </w:rPr>
        <w:t>ინფორმაციის მიწოდება</w:t>
      </w:r>
      <w:r>
        <w:rPr>
          <w:rFonts w:ascii="Sylfaen" w:hAnsi="Sylfaen" w:cs="Univers"/>
          <w:szCs w:val="22"/>
          <w:lang w:val="ka-GE"/>
        </w:rPr>
        <w:t xml:space="preserve"> </w:t>
      </w:r>
      <w:r w:rsidR="00D74087">
        <w:rPr>
          <w:rFonts w:ascii="Sylfaen" w:hAnsi="Sylfaen" w:cs="Univers"/>
          <w:szCs w:val="22"/>
          <w:lang w:val="ka-GE"/>
        </w:rPr>
        <w:t xml:space="preserve">უნდა ხდებოდეს </w:t>
      </w:r>
      <w:r>
        <w:rPr>
          <w:rFonts w:ascii="Sylfaen" w:hAnsi="Sylfaen" w:cs="Univers"/>
          <w:szCs w:val="22"/>
          <w:lang w:val="ka-GE"/>
        </w:rPr>
        <w:t xml:space="preserve">ყველა მედია </w:t>
      </w:r>
      <w:r w:rsidR="00D74087">
        <w:rPr>
          <w:rFonts w:ascii="Sylfaen" w:hAnsi="Sylfaen" w:cs="Univers"/>
          <w:szCs w:val="22"/>
          <w:lang w:val="ka-GE"/>
        </w:rPr>
        <w:t>საშუალების მეშვეობით</w:t>
      </w:r>
      <w:r>
        <w:rPr>
          <w:rFonts w:ascii="Sylfaen" w:hAnsi="Sylfaen" w:cs="Univers"/>
          <w:szCs w:val="22"/>
          <w:lang w:val="ka-GE"/>
        </w:rPr>
        <w:t xml:space="preserve">.  </w:t>
      </w:r>
    </w:p>
    <w:p w14:paraId="64E5849C" w14:textId="77777777" w:rsidR="002A21E5" w:rsidRDefault="002A21E5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</w:p>
    <w:p w14:paraId="3990BE75" w14:textId="2130BFFB" w:rsidR="00A44D96" w:rsidRPr="00745B05" w:rsidRDefault="002A21E5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t xml:space="preserve">პრობლემა: </w:t>
      </w:r>
    </w:p>
    <w:p w14:paraId="00E75205" w14:textId="2D0C62C2" w:rsidR="00A44D96" w:rsidRPr="00745B05" w:rsidRDefault="002A21E5" w:rsidP="00745B05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>კრიზისი ვითარდება და მედია უკვე აპირებს დაბეჭდოს და გააშუქოს</w:t>
      </w:r>
      <w:r w:rsidR="00544FB7">
        <w:rPr>
          <w:rFonts w:ascii="Sylfaen" w:hAnsi="Sylfaen" w:cs="Univers"/>
          <w:szCs w:val="22"/>
          <w:lang w:val="ka-GE"/>
        </w:rPr>
        <w:t xml:space="preserve"> </w:t>
      </w:r>
      <w:r>
        <w:rPr>
          <w:rFonts w:ascii="Sylfaen" w:hAnsi="Sylfaen" w:cs="Univers"/>
          <w:szCs w:val="22"/>
          <w:lang w:val="ka-GE"/>
        </w:rPr>
        <w:t xml:space="preserve">ეთერში ოფიციალური განცხადების გაკეთებამდე. </w:t>
      </w:r>
    </w:p>
    <w:p w14:paraId="4542302E" w14:textId="01E5E8FD" w:rsidR="00A44D96" w:rsidRPr="00745B05" w:rsidRDefault="004005D2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t xml:space="preserve">გადაწყვეტა: </w:t>
      </w:r>
    </w:p>
    <w:p w14:paraId="053F7CA6" w14:textId="7F794FBB" w:rsidR="00163C9C" w:rsidRPr="00745B05" w:rsidRDefault="00163C9C" w:rsidP="00163C9C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>უაღრესად მნიშვნელოვანია</w:t>
      </w:r>
      <w:r w:rsidR="004005D2">
        <w:rPr>
          <w:rFonts w:ascii="Sylfaen" w:hAnsi="Sylfaen" w:cs="Univers"/>
          <w:szCs w:val="22"/>
          <w:lang w:val="ka-GE"/>
        </w:rPr>
        <w:t xml:space="preserve">, რომ </w:t>
      </w:r>
      <w:r w:rsidR="00D74087">
        <w:rPr>
          <w:rFonts w:ascii="Sylfaen" w:hAnsi="Sylfaen" w:cs="Univers"/>
          <w:szCs w:val="22"/>
          <w:lang w:val="ka-GE"/>
        </w:rPr>
        <w:t xml:space="preserve">გზავნილის </w:t>
      </w:r>
      <w:r w:rsidR="00EB7BAE">
        <w:rPr>
          <w:rFonts w:ascii="Sylfaen" w:hAnsi="Sylfaen" w:cs="Univers"/>
          <w:szCs w:val="22"/>
          <w:lang w:val="ka-GE"/>
        </w:rPr>
        <w:t xml:space="preserve">მიწოდება მოხდეს პირველად და სწრაფად. </w:t>
      </w:r>
      <w:r w:rsidR="00581274">
        <w:rPr>
          <w:rFonts w:ascii="Sylfaen" w:hAnsi="Sylfaen" w:cs="Univers"/>
          <w:szCs w:val="22"/>
          <w:lang w:val="ka-GE"/>
        </w:rPr>
        <w:t xml:space="preserve">ისაუბრეთ </w:t>
      </w:r>
      <w:r w:rsidR="00EB7BAE">
        <w:rPr>
          <w:rFonts w:ascii="Sylfaen" w:hAnsi="Sylfaen" w:cs="Univers"/>
          <w:szCs w:val="22"/>
          <w:lang w:val="ka-GE"/>
        </w:rPr>
        <w:t xml:space="preserve">მხოლოდ ნაცნობ ფაქტებზე  და </w:t>
      </w:r>
      <w:r>
        <w:rPr>
          <w:rFonts w:ascii="Sylfaen" w:hAnsi="Sylfaen" w:cs="Univers"/>
          <w:szCs w:val="22"/>
          <w:lang w:val="ka-GE"/>
        </w:rPr>
        <w:t xml:space="preserve">პირდაპირ თქვით, </w:t>
      </w:r>
      <w:r w:rsidR="00EB7BAE">
        <w:rPr>
          <w:rFonts w:ascii="Sylfaen" w:hAnsi="Sylfaen" w:cs="Univers"/>
          <w:szCs w:val="22"/>
          <w:lang w:val="ka-GE"/>
        </w:rPr>
        <w:t xml:space="preserve">თუ გარკვეული ინფორმაცია </w:t>
      </w:r>
      <w:r w:rsidR="00D74087">
        <w:rPr>
          <w:rFonts w:ascii="Sylfaen" w:hAnsi="Sylfaen" w:cs="Univers"/>
          <w:szCs w:val="22"/>
          <w:lang w:val="ka-GE"/>
        </w:rPr>
        <w:t xml:space="preserve">თქვენთვის </w:t>
      </w:r>
      <w:r w:rsidR="00EB7BAE">
        <w:rPr>
          <w:rFonts w:ascii="Sylfaen" w:hAnsi="Sylfaen" w:cs="Univers"/>
          <w:szCs w:val="22"/>
          <w:lang w:val="ka-GE"/>
        </w:rPr>
        <w:t>უცნობია.  რაც შეიძლება ადრე ინფორმაციის და ძირითადი შეტყობინებების მიწოდებით</w:t>
      </w:r>
      <w:r>
        <w:rPr>
          <w:rFonts w:ascii="Sylfaen" w:hAnsi="Sylfaen" w:cs="Univers"/>
          <w:szCs w:val="22"/>
          <w:lang w:val="ka-GE"/>
        </w:rPr>
        <w:t xml:space="preserve"> (თუნდაც ეს იყოს არა ამომწურავი ინფორმაცია, არამედ მხოლოდ შემაკავებელი გზავნილები)</w:t>
      </w:r>
      <w:r w:rsidR="00581274">
        <w:rPr>
          <w:rFonts w:ascii="Sylfaen" w:hAnsi="Sylfaen" w:cs="Univers"/>
          <w:szCs w:val="22"/>
          <w:lang w:val="ka-GE"/>
        </w:rPr>
        <w:t xml:space="preserve"> </w:t>
      </w:r>
      <w:r>
        <w:rPr>
          <w:rFonts w:ascii="Sylfaen" w:hAnsi="Sylfaen" w:cs="Univers"/>
          <w:szCs w:val="22"/>
          <w:lang w:val="ka-GE"/>
        </w:rPr>
        <w:t>თავიდან აიცილებთ</w:t>
      </w:r>
      <w:r w:rsidR="00581274">
        <w:rPr>
          <w:rFonts w:ascii="Sylfaen" w:hAnsi="Sylfaen" w:cs="Univers"/>
          <w:szCs w:val="22"/>
          <w:lang w:val="ka-GE"/>
        </w:rPr>
        <w:t xml:space="preserve"> საინფორმაციო ვაკუუმი</w:t>
      </w:r>
      <w:r>
        <w:rPr>
          <w:rFonts w:ascii="Sylfaen" w:hAnsi="Sylfaen" w:cs="Univers"/>
          <w:szCs w:val="22"/>
          <w:lang w:val="ka-GE"/>
        </w:rPr>
        <w:t>ს შექმნას</w:t>
      </w:r>
      <w:r w:rsidR="00581274">
        <w:rPr>
          <w:rFonts w:ascii="Sylfaen" w:hAnsi="Sylfaen" w:cs="Univers"/>
          <w:szCs w:val="22"/>
          <w:lang w:val="ka-GE"/>
        </w:rPr>
        <w:t xml:space="preserve">, რომელიც </w:t>
      </w:r>
      <w:r w:rsidR="00EB7BAE">
        <w:rPr>
          <w:rFonts w:ascii="Sylfaen" w:hAnsi="Sylfaen" w:cs="Univers"/>
          <w:szCs w:val="22"/>
          <w:lang w:val="ka-GE"/>
        </w:rPr>
        <w:t xml:space="preserve">ადვილად </w:t>
      </w:r>
      <w:r w:rsidR="00581274">
        <w:rPr>
          <w:rFonts w:ascii="Sylfaen" w:hAnsi="Sylfaen" w:cs="Univers"/>
          <w:szCs w:val="22"/>
          <w:lang w:val="ka-GE"/>
        </w:rPr>
        <w:t>ივსება ხოლმე</w:t>
      </w:r>
      <w:r w:rsidR="00EB7BAE">
        <w:rPr>
          <w:rFonts w:ascii="Sylfaen" w:hAnsi="Sylfaen" w:cs="Univers"/>
          <w:szCs w:val="22"/>
          <w:lang w:val="ka-GE"/>
        </w:rPr>
        <w:t xml:space="preserve"> ჭორებით, უზუსტობებით და ცუდად ინფორმირებული სარედაქციო შინაარსით. </w:t>
      </w:r>
    </w:p>
    <w:p w14:paraId="46BD2916" w14:textId="77777777" w:rsidR="00EB7BAE" w:rsidRPr="00745B05" w:rsidRDefault="00EB7BAE" w:rsidP="00745B05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</w:p>
    <w:p w14:paraId="6DE9B45B" w14:textId="3466FE0A" w:rsidR="00A44D96" w:rsidRPr="00745B05" w:rsidRDefault="00EB7BAE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t xml:space="preserve">პრობლემა: </w:t>
      </w:r>
    </w:p>
    <w:p w14:paraId="39B8FECB" w14:textId="18DEEAC1" w:rsidR="00A44D96" w:rsidRPr="00745B05" w:rsidRDefault="00EB7BAE" w:rsidP="00745B05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არსებობს მუდმივი მოთხოვნა ინფორმაციაზე - განსაკუთრებით მედიისაგან და რთულია ფეხის აწყობა.  </w:t>
      </w:r>
    </w:p>
    <w:p w14:paraId="091395C7" w14:textId="6BF4BDEE" w:rsidR="00A44D96" w:rsidRPr="00745B05" w:rsidRDefault="00EB7BAE" w:rsidP="00745B05">
      <w:pPr>
        <w:autoSpaceDE w:val="0"/>
        <w:autoSpaceDN w:val="0"/>
        <w:adjustRightInd w:val="0"/>
        <w:spacing w:after="120"/>
        <w:jc w:val="both"/>
        <w:rPr>
          <w:rFonts w:cs="Univers-Bold"/>
          <w:b/>
          <w:bCs/>
          <w:szCs w:val="22"/>
        </w:rPr>
      </w:pPr>
      <w:r>
        <w:rPr>
          <w:rFonts w:ascii="Sylfaen" w:hAnsi="Sylfaen" w:cs="Univers-Bold"/>
          <w:b/>
          <w:bCs/>
          <w:szCs w:val="22"/>
          <w:lang w:val="ka-GE"/>
        </w:rPr>
        <w:lastRenderedPageBreak/>
        <w:t>გადაწყვეტა:</w:t>
      </w:r>
    </w:p>
    <w:p w14:paraId="4F65B993" w14:textId="6328EFFD" w:rsidR="00A44D96" w:rsidRPr="00745B05" w:rsidRDefault="00EB7BAE" w:rsidP="00745B05">
      <w:pPr>
        <w:autoSpaceDE w:val="0"/>
        <w:autoSpaceDN w:val="0"/>
        <w:adjustRightInd w:val="0"/>
        <w:spacing w:after="120"/>
        <w:jc w:val="both"/>
        <w:rPr>
          <w:rFonts w:cs="Univers-Light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ამის </w:t>
      </w:r>
      <w:r w:rsidR="00581274">
        <w:rPr>
          <w:rFonts w:ascii="Sylfaen" w:hAnsi="Sylfaen" w:cs="Univers"/>
          <w:szCs w:val="22"/>
          <w:lang w:val="ka-GE"/>
        </w:rPr>
        <w:t>უგულებელყოფა</w:t>
      </w:r>
      <w:r>
        <w:rPr>
          <w:rFonts w:ascii="Sylfaen" w:hAnsi="Sylfaen" w:cs="Univers"/>
          <w:szCs w:val="22"/>
          <w:lang w:val="ka-GE"/>
        </w:rPr>
        <w:t xml:space="preserve"> არ შეიძლება. იყავით მზად: </w:t>
      </w:r>
      <w:r w:rsidR="006E3F3E">
        <w:rPr>
          <w:rFonts w:ascii="Sylfaen" w:hAnsi="Sylfaen" w:cs="Univers"/>
          <w:szCs w:val="22"/>
          <w:lang w:val="ka-GE"/>
        </w:rPr>
        <w:t>მოე</w:t>
      </w:r>
      <w:r>
        <w:rPr>
          <w:rFonts w:ascii="Sylfaen" w:hAnsi="Sylfaen" w:cs="Univers"/>
          <w:szCs w:val="22"/>
          <w:lang w:val="ka-GE"/>
        </w:rPr>
        <w:t>მზადეთ წინასწარ</w:t>
      </w:r>
      <w:r w:rsidR="006E3F3E">
        <w:rPr>
          <w:rFonts w:ascii="Sylfaen" w:hAnsi="Sylfaen" w:cs="Univers"/>
          <w:szCs w:val="22"/>
          <w:lang w:val="ka-GE"/>
        </w:rPr>
        <w:t xml:space="preserve"> მედიის</w:t>
      </w:r>
      <w:r w:rsidR="00AE7ABE">
        <w:rPr>
          <w:rFonts w:ascii="Sylfaen" w:hAnsi="Sylfaen" w:cs="Univers"/>
          <w:szCs w:val="22"/>
          <w:lang w:val="ka-GE"/>
        </w:rPr>
        <w:t xml:space="preserve"> მხრიდ</w:t>
      </w:r>
      <w:r w:rsidR="006E3F3E">
        <w:rPr>
          <w:rFonts w:ascii="Sylfaen" w:hAnsi="Sylfaen" w:cs="Univers"/>
          <w:szCs w:val="22"/>
          <w:lang w:val="ka-GE"/>
        </w:rPr>
        <w:t xml:space="preserve">ან </w:t>
      </w:r>
      <w:r w:rsidR="00AE7ABE">
        <w:rPr>
          <w:rFonts w:ascii="Sylfaen" w:hAnsi="Sylfaen" w:cs="Univers"/>
          <w:szCs w:val="22"/>
          <w:lang w:val="ka-GE"/>
        </w:rPr>
        <w:t xml:space="preserve">ინფორმაციის </w:t>
      </w:r>
      <w:r w:rsidR="006E3F3E">
        <w:rPr>
          <w:rFonts w:ascii="Sylfaen" w:hAnsi="Sylfaen" w:cs="Univers"/>
          <w:szCs w:val="22"/>
          <w:lang w:val="ka-GE"/>
        </w:rPr>
        <w:t xml:space="preserve">დაჩქარებული წესით მოთხოვნისათვის. იქონიეთ </w:t>
      </w:r>
      <w:r w:rsidR="00AE7ABE">
        <w:rPr>
          <w:rFonts w:ascii="Sylfaen" w:hAnsi="Sylfaen" w:cs="Univers"/>
          <w:szCs w:val="22"/>
          <w:lang w:val="ka-GE"/>
        </w:rPr>
        <w:t xml:space="preserve">თანამშრომელთა </w:t>
      </w:r>
      <w:r w:rsidR="006E3F3E">
        <w:rPr>
          <w:rFonts w:ascii="Sylfaen" w:hAnsi="Sylfaen" w:cs="Univers"/>
          <w:szCs w:val="22"/>
          <w:lang w:val="ka-GE"/>
        </w:rPr>
        <w:t xml:space="preserve">24/7 </w:t>
      </w:r>
      <w:r w:rsidR="00581274">
        <w:rPr>
          <w:rFonts w:ascii="Sylfaen" w:hAnsi="Sylfaen" w:cs="Univers"/>
          <w:szCs w:val="22"/>
          <w:lang w:val="ka-GE"/>
        </w:rPr>
        <w:t>მუშაობის განრიგი</w:t>
      </w:r>
      <w:r w:rsidR="006E3F3E">
        <w:rPr>
          <w:rFonts w:ascii="Sylfaen" w:hAnsi="Sylfaen" w:cs="Univers"/>
          <w:szCs w:val="22"/>
          <w:lang w:val="ka-GE"/>
        </w:rPr>
        <w:t xml:space="preserve"> და ელოდეთ სხვადასხვა </w:t>
      </w:r>
      <w:r w:rsidR="00581274">
        <w:rPr>
          <w:rFonts w:ascii="Sylfaen" w:hAnsi="Sylfaen" w:cs="Univers"/>
          <w:szCs w:val="22"/>
          <w:lang w:val="ka-GE"/>
        </w:rPr>
        <w:t>რეაგირებას</w:t>
      </w:r>
      <w:r w:rsidR="006E3F3E">
        <w:rPr>
          <w:rFonts w:ascii="Sylfaen" w:hAnsi="Sylfaen" w:cs="Univers"/>
          <w:szCs w:val="22"/>
          <w:lang w:val="ka-GE"/>
        </w:rPr>
        <w:t xml:space="preserve"> უცხოური მედიისაგან, რომელსაც შესაძლოა უნდოდეს </w:t>
      </w:r>
      <w:r w:rsidR="00581274">
        <w:rPr>
          <w:rFonts w:ascii="Sylfaen" w:hAnsi="Sylfaen" w:cs="Univers"/>
          <w:szCs w:val="22"/>
          <w:lang w:val="ka-GE"/>
        </w:rPr>
        <w:t xml:space="preserve">მოვლენის </w:t>
      </w:r>
      <w:r w:rsidR="006E3F3E">
        <w:rPr>
          <w:rFonts w:ascii="Sylfaen" w:hAnsi="Sylfaen" w:cs="Univers"/>
          <w:szCs w:val="22"/>
          <w:lang w:val="ka-GE"/>
        </w:rPr>
        <w:t xml:space="preserve">პირდაპირი და დაუყოვნებლივი </w:t>
      </w:r>
      <w:r w:rsidR="00581274">
        <w:rPr>
          <w:rFonts w:ascii="Sylfaen" w:hAnsi="Sylfaen" w:cs="Univers"/>
          <w:szCs w:val="22"/>
          <w:lang w:val="ka-GE"/>
        </w:rPr>
        <w:t>გაშუქება</w:t>
      </w:r>
      <w:r w:rsidR="006E3F3E">
        <w:rPr>
          <w:rFonts w:ascii="Sylfaen" w:hAnsi="Sylfaen" w:cs="Univers"/>
          <w:szCs w:val="22"/>
          <w:lang w:val="ka-GE"/>
        </w:rPr>
        <w:t xml:space="preserve">, როგორიცაა ინტერვიუ პირდაპირ ეთერში ნებისმიერ დროს. შენიშვნა: ჩაუტარეთ სასწრაფო მედია ტრენინგი </w:t>
      </w:r>
      <w:r w:rsidR="00581274">
        <w:rPr>
          <w:rFonts w:ascii="Sylfaen" w:hAnsi="Sylfaen" w:cs="Univers"/>
          <w:szCs w:val="22"/>
          <w:lang w:val="ka-GE"/>
        </w:rPr>
        <w:t>გამომსვლელებს</w:t>
      </w:r>
      <w:r w:rsidR="006E3F3E">
        <w:rPr>
          <w:rFonts w:ascii="Sylfaen" w:hAnsi="Sylfaen" w:cs="Univers"/>
          <w:szCs w:val="22"/>
          <w:lang w:val="ka-GE"/>
        </w:rPr>
        <w:t xml:space="preserve"> ინტერვიუს სხვადასხვა სახეობებთან გასამკლავებლად, თუ ამის საჭიროება </w:t>
      </w:r>
      <w:r w:rsidR="00581274">
        <w:rPr>
          <w:rFonts w:ascii="Sylfaen" w:hAnsi="Sylfaen" w:cs="Univers"/>
          <w:szCs w:val="22"/>
          <w:lang w:val="ka-GE"/>
        </w:rPr>
        <w:t>იქნება</w:t>
      </w:r>
      <w:r w:rsidR="006E3F3E">
        <w:rPr>
          <w:rFonts w:ascii="Sylfaen" w:hAnsi="Sylfaen" w:cs="Univers"/>
          <w:szCs w:val="22"/>
          <w:lang w:val="ka-GE"/>
        </w:rPr>
        <w:t xml:space="preserve">. </w:t>
      </w:r>
      <w:r w:rsidR="006E3F3E">
        <w:rPr>
          <w:rFonts w:ascii="Sylfaen" w:hAnsi="Sylfaen" w:cs="Univers"/>
          <w:szCs w:val="22"/>
          <w:lang w:val="en-US"/>
        </w:rPr>
        <w:t xml:space="preserve"> </w:t>
      </w:r>
      <w:r>
        <w:rPr>
          <w:rFonts w:ascii="Sylfaen" w:hAnsi="Sylfaen" w:cs="Univers"/>
          <w:szCs w:val="22"/>
          <w:lang w:val="ka-GE"/>
        </w:rPr>
        <w:t xml:space="preserve"> </w:t>
      </w:r>
    </w:p>
    <w:p w14:paraId="0C8D24C8" w14:textId="77777777" w:rsidR="00A44D96" w:rsidRPr="00745B05" w:rsidRDefault="00A44D96" w:rsidP="00745B05">
      <w:pPr>
        <w:spacing w:after="120"/>
        <w:jc w:val="both"/>
        <w:rPr>
          <w:szCs w:val="22"/>
        </w:rPr>
      </w:pPr>
    </w:p>
    <w:p w14:paraId="1DC8C11C" w14:textId="42339283" w:rsidR="00434B1D" w:rsidRPr="00745B05" w:rsidRDefault="00434B1D" w:rsidP="00745B05">
      <w:pPr>
        <w:autoSpaceDE w:val="0"/>
        <w:autoSpaceDN w:val="0"/>
        <w:adjustRightInd w:val="0"/>
        <w:spacing w:after="120"/>
        <w:jc w:val="both"/>
        <w:rPr>
          <w:rFonts w:cs="Univers"/>
          <w:b/>
          <w:color w:val="548DD4" w:themeColor="text2" w:themeTint="99"/>
          <w:szCs w:val="22"/>
        </w:rPr>
      </w:pPr>
      <w:r w:rsidRPr="00745B05">
        <w:rPr>
          <w:rFonts w:cs="Univers"/>
          <w:b/>
          <w:color w:val="548DD4" w:themeColor="text2" w:themeTint="99"/>
          <w:szCs w:val="22"/>
        </w:rPr>
        <w:t xml:space="preserve">19. </w:t>
      </w:r>
      <w:r w:rsidR="00581274">
        <w:rPr>
          <w:rFonts w:ascii="Sylfaen" w:hAnsi="Sylfaen" w:cs="Univers"/>
          <w:b/>
          <w:color w:val="548DD4" w:themeColor="text2" w:themeTint="99"/>
          <w:szCs w:val="22"/>
          <w:lang w:val="ka-GE"/>
        </w:rPr>
        <w:t>გზავნილები</w:t>
      </w:r>
      <w:r w:rsidR="00A85CC3">
        <w:rPr>
          <w:rFonts w:ascii="Sylfaen" w:hAnsi="Sylfaen" w:cs="Univers"/>
          <w:b/>
          <w:color w:val="548DD4" w:themeColor="text2" w:themeTint="99"/>
          <w:szCs w:val="22"/>
          <w:lang w:val="ka-GE"/>
        </w:rPr>
        <w:t xml:space="preserve"> </w:t>
      </w:r>
    </w:p>
    <w:p w14:paraId="39A50858" w14:textId="4A979B62" w:rsidR="006328DC" w:rsidRPr="00745B05" w:rsidRDefault="00A85CC3" w:rsidP="00745B05">
      <w:pPr>
        <w:autoSpaceDE w:val="0"/>
        <w:autoSpaceDN w:val="0"/>
        <w:adjustRightInd w:val="0"/>
        <w:spacing w:after="120"/>
        <w:jc w:val="both"/>
        <w:rPr>
          <w:rFonts w:cs="Univers"/>
          <w:szCs w:val="22"/>
        </w:rPr>
      </w:pPr>
      <w:r>
        <w:rPr>
          <w:rFonts w:ascii="Sylfaen" w:hAnsi="Sylfaen" w:cs="Univers"/>
          <w:szCs w:val="22"/>
          <w:lang w:val="ka-GE"/>
        </w:rPr>
        <w:t xml:space="preserve">ცნობილია, რომ </w:t>
      </w:r>
      <w:r w:rsidR="00581274">
        <w:rPr>
          <w:rFonts w:ascii="Sylfaen" w:hAnsi="Sylfaen" w:cs="Univers"/>
          <w:szCs w:val="22"/>
          <w:lang w:val="ka-GE"/>
        </w:rPr>
        <w:t>გზავნილები</w:t>
      </w:r>
      <w:r>
        <w:rPr>
          <w:rFonts w:ascii="Sylfaen" w:hAnsi="Sylfaen" w:cs="Univers"/>
          <w:szCs w:val="22"/>
          <w:lang w:val="ka-GE"/>
        </w:rPr>
        <w:t xml:space="preserve"> ყველაზე მეტად ეფექტური</w:t>
      </w:r>
      <w:r w:rsidR="00581274">
        <w:rPr>
          <w:rFonts w:ascii="Sylfaen" w:hAnsi="Sylfaen" w:cs="Univers"/>
          <w:szCs w:val="22"/>
          <w:lang w:val="ka-GE"/>
        </w:rPr>
        <w:t>ა</w:t>
      </w:r>
      <w:r>
        <w:rPr>
          <w:rFonts w:ascii="Sylfaen" w:hAnsi="Sylfaen" w:cs="Univers"/>
          <w:szCs w:val="22"/>
          <w:lang w:val="ka-GE"/>
        </w:rPr>
        <w:t xml:space="preserve"> მაშინ, როდესაც ერთ მთავარ </w:t>
      </w:r>
      <w:r w:rsidR="00581274">
        <w:rPr>
          <w:rFonts w:ascii="Sylfaen" w:hAnsi="Sylfaen" w:cs="Univers"/>
          <w:szCs w:val="22"/>
          <w:lang w:val="ka-GE"/>
        </w:rPr>
        <w:t>გზავნილს თან</w:t>
      </w:r>
      <w:r>
        <w:rPr>
          <w:rFonts w:ascii="Sylfaen" w:hAnsi="Sylfaen" w:cs="Univers"/>
          <w:szCs w:val="22"/>
          <w:lang w:val="ka-GE"/>
        </w:rPr>
        <w:t xml:space="preserve"> ახლავს ორი ან სამი მხარდაჭერი </w:t>
      </w:r>
      <w:r w:rsidR="00581274">
        <w:rPr>
          <w:rFonts w:ascii="Sylfaen" w:hAnsi="Sylfaen" w:cs="Univers"/>
          <w:szCs w:val="22"/>
          <w:lang w:val="ka-GE"/>
        </w:rPr>
        <w:t>გზავნილი</w:t>
      </w:r>
      <w:r w:rsidR="006328DC" w:rsidRPr="00745B05">
        <w:rPr>
          <w:rFonts w:cs="Univers"/>
          <w:szCs w:val="22"/>
        </w:rPr>
        <w:t>.</w:t>
      </w:r>
    </w:p>
    <w:p w14:paraId="28254842" w14:textId="77777777" w:rsidR="00434B1D" w:rsidRPr="00745B05" w:rsidRDefault="00434B1D" w:rsidP="00745B05">
      <w:pPr>
        <w:spacing w:after="120"/>
        <w:jc w:val="both"/>
        <w:rPr>
          <w:szCs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41937" w:rsidRPr="00745B05" w14:paraId="536F1B79" w14:textId="77777777" w:rsidTr="00D41937">
        <w:tc>
          <w:tcPr>
            <w:tcW w:w="9622" w:type="dxa"/>
            <w:shd w:val="clear" w:color="auto" w:fill="99CCFF"/>
          </w:tcPr>
          <w:p w14:paraId="57BEF2A2" w14:textId="77777777" w:rsidR="00D41937" w:rsidRPr="00745B05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შემაკავებელი შეტყობინებები კრიზისის პირობებში </w:t>
            </w:r>
          </w:p>
        </w:tc>
      </w:tr>
      <w:tr w:rsidR="00D41937" w:rsidRPr="00745B05" w14:paraId="3F94465B" w14:textId="77777777" w:rsidTr="00D41937">
        <w:tc>
          <w:tcPr>
            <w:tcW w:w="9622" w:type="dxa"/>
          </w:tcPr>
          <w:p w14:paraId="687DDD00" w14:textId="77777777" w:rsidR="00D41937" w:rsidRPr="00153499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შემთხვევის კვლევა მოხდება შემთხვევიდან </w:t>
            </w:r>
            <w:r>
              <w:t xml:space="preserve">x </w:t>
            </w:r>
            <w:r>
              <w:rPr>
                <w:rFonts w:ascii="Sylfaen" w:hAnsi="Sylfaen"/>
                <w:lang w:val="ka-GE"/>
              </w:rPr>
              <w:t xml:space="preserve">დღეში  და დასრულდება </w:t>
            </w:r>
            <w:r>
              <w:t xml:space="preserve">x </w:t>
            </w:r>
            <w:r>
              <w:rPr>
                <w:rFonts w:ascii="Sylfaen" w:hAnsi="Sylfaen"/>
                <w:lang w:val="ka-GE"/>
              </w:rPr>
              <w:t xml:space="preserve">დღეში. ამ შემთხვევაში კვლევა დაიწყება </w:t>
            </w:r>
            <w:r>
              <w:t xml:space="preserve">XX/XX/XXX. </w:t>
            </w:r>
          </w:p>
        </w:tc>
      </w:tr>
      <w:tr w:rsidR="00D41937" w:rsidRPr="00745B05" w14:paraId="7EA5B2DA" w14:textId="77777777" w:rsidTr="00D41937">
        <w:tc>
          <w:tcPr>
            <w:tcW w:w="9622" w:type="dxa"/>
          </w:tcPr>
          <w:p w14:paraId="365BE67A" w14:textId="77777777" w:rsidR="00D41937" w:rsidRPr="00745B05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ალბათობა იმისა, რომ ეს შემთხვევა ვაქცინაციასთანაა დაკავშირებული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უმნიშვნელოა </w:t>
            </w:r>
          </w:p>
        </w:tc>
      </w:tr>
      <w:tr w:rsidR="00D41937" w:rsidRPr="00745B05" w14:paraId="56780647" w14:textId="77777777" w:rsidTr="00D41937">
        <w:tc>
          <w:tcPr>
            <w:tcW w:w="9622" w:type="dxa"/>
          </w:tcPr>
          <w:p w14:paraId="35CB61E9" w14:textId="77777777" w:rsidR="00D41937" w:rsidRPr="00745B05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ელოდეთ შედეგებს კვლევის დასრულებიდან</w:t>
            </w:r>
            <w:r w:rsidRPr="00745B05">
              <w:t xml:space="preserve"> </w:t>
            </w:r>
            <w:r w:rsidRPr="00C06479">
              <w:t>x</w:t>
            </w:r>
            <w:r w:rsidRPr="00745B05"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დღის განმავლობაში </w:t>
            </w:r>
          </w:p>
        </w:tc>
      </w:tr>
      <w:tr w:rsidR="00D41937" w:rsidRPr="00745B05" w14:paraId="6C44BC3C" w14:textId="77777777" w:rsidTr="00D41937">
        <w:tc>
          <w:tcPr>
            <w:tcW w:w="9622" w:type="dxa"/>
            <w:tcBorders>
              <w:bottom w:val="single" w:sz="4" w:space="0" w:color="auto"/>
            </w:tcBorders>
          </w:tcPr>
          <w:p w14:paraId="5595BB71" w14:textId="77777777" w:rsidR="00D41937" w:rsidRPr="00745B05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სად შეიძლება ინფორმაციის მოძებნა და განახლებული ინფორმაციის ნახვა</w:t>
            </w:r>
          </w:p>
        </w:tc>
      </w:tr>
      <w:tr w:rsidR="00D41937" w:rsidRPr="00745B05" w14:paraId="369C408C" w14:textId="77777777" w:rsidTr="00D41937">
        <w:tc>
          <w:tcPr>
            <w:tcW w:w="9622" w:type="dxa"/>
            <w:tcBorders>
              <w:bottom w:val="single" w:sz="4" w:space="0" w:color="auto"/>
            </w:tcBorders>
          </w:tcPr>
          <w:p w14:paraId="23F63000" w14:textId="77777777" w:rsidR="00D41937" w:rsidRPr="00745B05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დარწმუნებული იყავით, რომ მიღებული იქნება შესაბამისი ზომები </w:t>
            </w:r>
          </w:p>
        </w:tc>
      </w:tr>
      <w:tr w:rsidR="00D41937" w:rsidRPr="00745B05" w14:paraId="795BF73D" w14:textId="77777777" w:rsidTr="00D41937">
        <w:tc>
          <w:tcPr>
            <w:tcW w:w="9622" w:type="dxa"/>
            <w:shd w:val="clear" w:color="auto" w:fill="99CCFF"/>
          </w:tcPr>
          <w:p w14:paraId="23651ED1" w14:textId="77777777" w:rsidR="00D41937" w:rsidRPr="00745B05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ზოგადი, კონკრეტულ ვაქცინასთან კავშირის არმქონე შეტყობინებები </w:t>
            </w:r>
          </w:p>
        </w:tc>
      </w:tr>
      <w:tr w:rsidR="00D41937" w:rsidRPr="00745B05" w14:paraId="3019C679" w14:textId="77777777" w:rsidTr="00D41937">
        <w:tc>
          <w:tcPr>
            <w:tcW w:w="9622" w:type="dxa"/>
          </w:tcPr>
          <w:p w14:paraId="5828CBA8" w14:textId="77777777" w:rsidR="00D41937" w:rsidRPr="006A0966" w:rsidRDefault="00D41937" w:rsidP="00F637FB">
            <w:pPr>
              <w:spacing w:after="120"/>
              <w:jc w:val="both"/>
              <w:rPr>
                <w:rFonts w:ascii="Sylfaen" w:hAnsi="Sylfaen"/>
              </w:rPr>
            </w:pPr>
            <w:r w:rsidRPr="006A0966">
              <w:rPr>
                <w:rFonts w:ascii="Sylfaen" w:hAnsi="Sylfaen"/>
              </w:rPr>
              <w:t>უსაფრთხოება</w:t>
            </w:r>
          </w:p>
        </w:tc>
      </w:tr>
      <w:tr w:rsidR="00D41937" w:rsidRPr="00745B05" w14:paraId="0FBADB18" w14:textId="77777777" w:rsidTr="00D41937">
        <w:tc>
          <w:tcPr>
            <w:tcW w:w="9622" w:type="dxa"/>
          </w:tcPr>
          <w:p w14:paraId="67DFCCA6" w14:textId="77777777" w:rsidR="00D41937" w:rsidRPr="00745B05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წარმოშობის ქვეყანა </w:t>
            </w:r>
          </w:p>
        </w:tc>
      </w:tr>
      <w:tr w:rsidR="00D41937" w:rsidRPr="00745B05" w14:paraId="0C624DB6" w14:textId="77777777" w:rsidTr="00D41937">
        <w:tc>
          <w:tcPr>
            <w:tcW w:w="9622" w:type="dxa"/>
            <w:tcBorders>
              <w:bottom w:val="single" w:sz="4" w:space="0" w:color="auto"/>
            </w:tcBorders>
          </w:tcPr>
          <w:p w14:paraId="0E73D295" w14:textId="77777777" w:rsidR="00D41937" w:rsidRPr="00745B05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ეპიდაფეთქების თავიდან აცილება და კოლექტიური იმუნიტეტი </w:t>
            </w:r>
          </w:p>
        </w:tc>
      </w:tr>
      <w:tr w:rsidR="00D41937" w:rsidRPr="00745B05" w14:paraId="289D8C43" w14:textId="77777777" w:rsidTr="00D41937">
        <w:tc>
          <w:tcPr>
            <w:tcW w:w="9622" w:type="dxa"/>
            <w:tcBorders>
              <w:bottom w:val="single" w:sz="4" w:space="0" w:color="auto"/>
            </w:tcBorders>
          </w:tcPr>
          <w:p w14:paraId="324BFFB5" w14:textId="77777777" w:rsidR="00D41937" w:rsidRPr="00934002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ვაქცინები იცავენ მძიმე დაავადებებისაგან </w:t>
            </w:r>
          </w:p>
        </w:tc>
      </w:tr>
      <w:tr w:rsidR="00D41937" w:rsidRPr="00745B05" w14:paraId="7BA28C0D" w14:textId="77777777" w:rsidTr="00D41937">
        <w:tc>
          <w:tcPr>
            <w:tcW w:w="9622" w:type="dxa"/>
            <w:shd w:val="clear" w:color="auto" w:fill="99CCFF"/>
          </w:tcPr>
          <w:p w14:paraId="3F1AA116" w14:textId="77777777" w:rsidR="00D41937" w:rsidRPr="006A0966" w:rsidRDefault="00D41937" w:rsidP="00F637F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კონკრეტულ ვაქცინებთან დაკავშირებული გზავნილები: წწყ (</w:t>
            </w:r>
            <w:r w:rsidRPr="00934002">
              <w:t>MMR</w:t>
            </w:r>
            <w:r>
              <w:rPr>
                <w:rFonts w:ascii="Sylfaen" w:hAnsi="Sylfaen"/>
                <w:lang w:val="ka-GE"/>
              </w:rPr>
              <w:t>)</w:t>
            </w:r>
          </w:p>
        </w:tc>
      </w:tr>
      <w:tr w:rsidR="00D41937" w:rsidRPr="00745B05" w14:paraId="2D0AE880" w14:textId="77777777" w:rsidTr="00D41937">
        <w:tc>
          <w:tcPr>
            <w:tcW w:w="9622" w:type="dxa"/>
          </w:tcPr>
          <w:p w14:paraId="25E3BE5E" w14:textId="77777777" w:rsidR="00D41937" w:rsidRPr="00745B05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დროული ვაქცინაცია </w:t>
            </w:r>
          </w:p>
        </w:tc>
      </w:tr>
      <w:tr w:rsidR="00D41937" w:rsidRPr="00745B05" w14:paraId="3A4C0533" w14:textId="77777777" w:rsidTr="00D41937">
        <w:tc>
          <w:tcPr>
            <w:tcW w:w="9622" w:type="dxa"/>
          </w:tcPr>
          <w:p w14:paraId="168653DD" w14:textId="77777777" w:rsidR="00D41937" w:rsidRPr="00745B05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წწყ და აუტიზმი. დარწმუნება წუხილის აღიარების გზით. მაგალითი: ძნელია, არ იყო შეშფოთებული, როდესაც ამდენ დეზინფორმაციას ისმენ, როგორიცაა (მაგალითი), მაგრამ დარწმუნებული იყავით რომ ეს არის მხოლოდ დეზინფორმაცია და ვაქცინის უსაფრთხოება და ყველა ადამიანის ჯანმრთელობა და კეთილდღეობა ჩვენი პრიორიტეტია. </w:t>
            </w:r>
          </w:p>
        </w:tc>
      </w:tr>
      <w:tr w:rsidR="00D41937" w:rsidRPr="00745B05" w14:paraId="1C487ED5" w14:textId="77777777" w:rsidTr="00D41937">
        <w:tc>
          <w:tcPr>
            <w:tcW w:w="9622" w:type="dxa"/>
            <w:tcBorders>
              <w:bottom w:val="single" w:sz="4" w:space="0" w:color="auto"/>
            </w:tcBorders>
          </w:tcPr>
          <w:p w14:paraId="11704D0C" w14:textId="77777777" w:rsidR="00D41937" w:rsidRPr="00934002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ზრდასრულების იმუნიზაციის საჭიროება</w:t>
            </w:r>
          </w:p>
        </w:tc>
      </w:tr>
      <w:tr w:rsidR="00D41937" w:rsidRPr="00745B05" w14:paraId="579C8226" w14:textId="77777777" w:rsidTr="00D41937">
        <w:tc>
          <w:tcPr>
            <w:tcW w:w="9622" w:type="dxa"/>
            <w:shd w:val="clear" w:color="auto" w:fill="99CCFF"/>
          </w:tcPr>
          <w:p w14:paraId="24367112" w14:textId="77777777" w:rsidR="00D41937" w:rsidRPr="00934002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კონკრეტულ ვაქცინასთან დაკავშირებული გზავნილები: ჰექსა</w:t>
            </w:r>
          </w:p>
        </w:tc>
      </w:tr>
      <w:tr w:rsidR="00D41937" w:rsidRPr="00745B05" w14:paraId="08205CEF" w14:textId="77777777" w:rsidTr="00D41937">
        <w:tc>
          <w:tcPr>
            <w:tcW w:w="9622" w:type="dxa"/>
          </w:tcPr>
          <w:p w14:paraId="2A39D801" w14:textId="77777777" w:rsidR="00D41937" w:rsidRPr="00934002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ვაქცინის ჩვენება</w:t>
            </w:r>
            <w:r>
              <w:t>/</w:t>
            </w:r>
            <w:r>
              <w:rPr>
                <w:rFonts w:ascii="Sylfaen" w:hAnsi="Sylfaen"/>
                <w:lang w:val="ka-GE"/>
              </w:rPr>
              <w:t xml:space="preserve">მნიშვნელობა </w:t>
            </w:r>
          </w:p>
        </w:tc>
      </w:tr>
      <w:tr w:rsidR="00D41937" w:rsidRPr="00745B05" w14:paraId="16BEC181" w14:textId="77777777" w:rsidTr="00D41937">
        <w:tc>
          <w:tcPr>
            <w:tcW w:w="9622" w:type="dxa"/>
          </w:tcPr>
          <w:p w14:paraId="5C99E3A3" w14:textId="77777777" w:rsidR="00D41937" w:rsidRPr="00745B05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კომბინირებული ვაქცინების უპირატესობები </w:t>
            </w:r>
          </w:p>
        </w:tc>
      </w:tr>
      <w:tr w:rsidR="00D41937" w:rsidRPr="00745B05" w14:paraId="670122D6" w14:textId="77777777" w:rsidTr="00D41937">
        <w:tc>
          <w:tcPr>
            <w:tcW w:w="9622" w:type="dxa"/>
            <w:tcBorders>
              <w:bottom w:val="single" w:sz="4" w:space="0" w:color="auto"/>
            </w:tcBorders>
          </w:tcPr>
          <w:p w14:paraId="2F122ACF" w14:textId="77777777" w:rsidR="00D41937" w:rsidRPr="006E3487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 xml:space="preserve">დროული ვაქცინაცია </w:t>
            </w:r>
          </w:p>
        </w:tc>
      </w:tr>
      <w:tr w:rsidR="00D41937" w:rsidRPr="00745B05" w14:paraId="3A2BCD1A" w14:textId="77777777" w:rsidTr="00D41937">
        <w:tc>
          <w:tcPr>
            <w:tcW w:w="9622" w:type="dxa"/>
            <w:shd w:val="clear" w:color="auto" w:fill="99CCFF"/>
          </w:tcPr>
          <w:p w14:paraId="31A24B34" w14:textId="77777777" w:rsidR="00D41937" w:rsidRPr="00FB025A" w:rsidRDefault="00D41937" w:rsidP="00F637FB">
            <w:pPr>
              <w:spacing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კონკრეტულ ვაქცინასთან დაკავშირებული გზავნილები: ტდ </w:t>
            </w:r>
            <w:r>
              <w:t>(</w:t>
            </w:r>
            <w:r w:rsidRPr="00934002">
              <w:t>Td</w:t>
            </w:r>
            <w:r>
              <w:rPr>
                <w:rFonts w:ascii="Sylfaen" w:hAnsi="Sylfaen"/>
                <w:lang w:val="ka-GE"/>
              </w:rPr>
              <w:t>)</w:t>
            </w:r>
          </w:p>
        </w:tc>
      </w:tr>
      <w:tr w:rsidR="00D41937" w:rsidRPr="00745B05" w14:paraId="61DF7EB7" w14:textId="77777777" w:rsidTr="00D41937">
        <w:tc>
          <w:tcPr>
            <w:tcW w:w="9622" w:type="dxa"/>
          </w:tcPr>
          <w:p w14:paraId="3D6835AA" w14:textId="77777777" w:rsidR="00D41937" w:rsidRPr="006E3487" w:rsidRDefault="00D41937" w:rsidP="00F637FB">
            <w:pPr>
              <w:spacing w:after="120"/>
              <w:jc w:val="both"/>
            </w:pPr>
            <w:r>
              <w:rPr>
                <w:rFonts w:ascii="Sylfaen" w:hAnsi="Sylfaen"/>
                <w:lang w:val="ka-GE"/>
              </w:rPr>
              <w:t>ამ ასაკში ვაქცინაციის აუცილებლობა</w:t>
            </w:r>
          </w:p>
        </w:tc>
      </w:tr>
    </w:tbl>
    <w:p w14:paraId="21D7B607" w14:textId="77777777" w:rsidR="00D41937" w:rsidRPr="00745B05" w:rsidRDefault="00D41937" w:rsidP="00D41937">
      <w:pPr>
        <w:spacing w:after="120"/>
        <w:jc w:val="both"/>
        <w:rPr>
          <w:szCs w:val="22"/>
          <w:lang w:val="ka-GE"/>
        </w:rPr>
      </w:pPr>
    </w:p>
    <w:p w14:paraId="6B6EF1A6" w14:textId="77777777" w:rsidR="00D41937" w:rsidRDefault="00D41937" w:rsidP="00D41937">
      <w:pPr>
        <w:autoSpaceDE w:val="0"/>
        <w:autoSpaceDN w:val="0"/>
        <w:adjustRightInd w:val="0"/>
        <w:spacing w:after="120"/>
        <w:jc w:val="both"/>
        <w:rPr>
          <w:rFonts w:cs="Univers"/>
          <w:b/>
          <w:color w:val="548DD4" w:themeColor="text2" w:themeTint="99"/>
          <w:szCs w:val="22"/>
        </w:rPr>
      </w:pPr>
      <w:r>
        <w:rPr>
          <w:rFonts w:ascii="Sylfaen" w:hAnsi="Sylfaen" w:cs="Univers"/>
          <w:b/>
          <w:color w:val="548DD4" w:themeColor="text2" w:themeTint="99"/>
          <w:szCs w:val="22"/>
          <w:lang w:val="ka-GE"/>
        </w:rPr>
        <w:t>კონკრეტული გზავნილები</w:t>
      </w:r>
    </w:p>
    <w:p w14:paraId="1A39559C" w14:textId="77777777" w:rsidR="00D41937" w:rsidRDefault="00D41937" w:rsidP="00D41937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lang w:val="ka-GE"/>
        </w:rPr>
      </w:pPr>
      <w:r w:rsidRPr="00BF6864">
        <w:rPr>
          <w:rFonts w:ascii="Sylfaen" w:hAnsi="Sylfaen"/>
          <w:b/>
          <w:lang w:val="ka-GE"/>
        </w:rPr>
        <w:t>შემაკავებელი</w:t>
      </w:r>
      <w:r>
        <w:rPr>
          <w:rFonts w:ascii="Sylfaen" w:hAnsi="Sylfaen"/>
          <w:b/>
          <w:lang w:val="ka-GE"/>
        </w:rPr>
        <w:t xml:space="preserve"> გზავნილები კრიზისის პირობებში </w:t>
      </w:r>
    </w:p>
    <w:p w14:paraId="2495EF28" w14:textId="77777777" w:rsidR="00D41937" w:rsidRPr="00B736A8" w:rsidRDefault="00D41937" w:rsidP="00D41937">
      <w:pPr>
        <w:pStyle w:val="ListParagraph"/>
        <w:numPr>
          <w:ilvl w:val="0"/>
          <w:numId w:val="34"/>
        </w:numPr>
        <w:jc w:val="both"/>
        <w:rPr>
          <w:rFonts w:ascii="Sylfaen" w:hAnsi="Sylfaen"/>
        </w:rPr>
      </w:pPr>
      <w:r w:rsidRPr="00B736A8">
        <w:rPr>
          <w:rFonts w:ascii="Sylfaen" w:hAnsi="Sylfaen" w:cs="Sylfaen"/>
        </w:rPr>
        <w:t>არსებულ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სიტუაციაში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შემიძლია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გითხრათ</w:t>
      </w:r>
      <w:r w:rsidRPr="00B736A8">
        <w:rPr>
          <w:rFonts w:ascii="Sylfaen" w:hAnsi="Sylfaen"/>
          <w:lang w:val="ka-GE"/>
        </w:rPr>
        <w:t>,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რომ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შექმნილია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იმუნიზაციის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ექსპერტთა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სამუშაო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ჯგუფი</w:t>
      </w:r>
      <w:r w:rsidRPr="00B736A8">
        <w:rPr>
          <w:rFonts w:ascii="Sylfaen" w:hAnsi="Sylfaen"/>
        </w:rPr>
        <w:t xml:space="preserve">, </w:t>
      </w:r>
      <w:r w:rsidRPr="00B736A8">
        <w:rPr>
          <w:rFonts w:ascii="Sylfaen" w:hAnsi="Sylfaen" w:cs="Sylfaen"/>
        </w:rPr>
        <w:t>გადანაწილებულია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ფუნქციები</w:t>
      </w:r>
      <w:r w:rsidRPr="00B736A8">
        <w:rPr>
          <w:rFonts w:ascii="Sylfaen" w:hAnsi="Sylfaen"/>
        </w:rPr>
        <w:t xml:space="preserve">, </w:t>
      </w:r>
      <w:r w:rsidRPr="00B736A8">
        <w:rPr>
          <w:rFonts w:ascii="Sylfaen" w:hAnsi="Sylfaen" w:cs="Sylfaen"/>
        </w:rPr>
        <w:t>დაგეგმილია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ძირითადი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ქმედებები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რათა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მოხდეს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არსებული</w:t>
      </w:r>
      <w:r w:rsidRPr="00B736A8">
        <w:rPr>
          <w:rFonts w:ascii="Sylfaen" w:hAnsi="Sylfaen"/>
        </w:rPr>
        <w:t xml:space="preserve">  </w:t>
      </w:r>
      <w:r w:rsidRPr="00B736A8">
        <w:rPr>
          <w:rFonts w:ascii="Sylfaen" w:hAnsi="Sylfaen" w:cs="Sylfaen"/>
        </w:rPr>
        <w:t>სიტუაციის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შესწავლა</w:t>
      </w:r>
      <w:r w:rsidRPr="00B736A8">
        <w:rPr>
          <w:rFonts w:ascii="Sylfaen" w:hAnsi="Sylfaen"/>
        </w:rPr>
        <w:t xml:space="preserve">. </w:t>
      </w:r>
      <w:r w:rsidRPr="00B736A8">
        <w:rPr>
          <w:rFonts w:ascii="Sylfaen" w:hAnsi="Sylfaen" w:cs="Sylfaen"/>
        </w:rPr>
        <w:t>უახლოეს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დროში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მოგაწვდით</w:t>
      </w:r>
      <w:r w:rsidRPr="00B736A8">
        <w:rPr>
          <w:rFonts w:ascii="Sylfaen" w:hAnsi="Sylfaen"/>
        </w:rPr>
        <w:t xml:space="preserve">   </w:t>
      </w:r>
      <w:r w:rsidRPr="00B736A8">
        <w:rPr>
          <w:rFonts w:ascii="Sylfaen" w:hAnsi="Sylfaen" w:cs="Sylfaen"/>
        </w:rPr>
        <w:t>მაქსიმალურად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ზუსტ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ინფორმაციას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ამა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ამ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მედია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საშუალებით</w:t>
      </w:r>
      <w:r w:rsidRPr="00B736A8">
        <w:rPr>
          <w:rFonts w:ascii="Sylfaen" w:hAnsi="Sylfaen"/>
        </w:rPr>
        <w:t xml:space="preserve">. </w:t>
      </w:r>
      <w:r w:rsidRPr="00B736A8">
        <w:rPr>
          <w:rFonts w:ascii="Sylfaen" w:hAnsi="Sylfaen" w:cs="Sylfaen"/>
        </w:rPr>
        <w:t>ასევე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ინფორმაცია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მუდმივად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განახლდება</w:t>
      </w:r>
      <w:r w:rsidRPr="00B736A8">
        <w:rPr>
          <w:rFonts w:ascii="Sylfaen" w:hAnsi="Sylfaen"/>
        </w:rPr>
        <w:t xml:space="preserve">  </w:t>
      </w:r>
      <w:r w:rsidRPr="00B736A8">
        <w:rPr>
          <w:rFonts w:ascii="Sylfaen" w:hAnsi="Sylfaen" w:cs="Sylfaen"/>
        </w:rPr>
        <w:t>ჩვენს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ვებ</w:t>
      </w:r>
      <w:r w:rsidRPr="00B736A8">
        <w:rPr>
          <w:rFonts w:ascii="Sylfaen" w:hAnsi="Sylfaen"/>
        </w:rPr>
        <w:t>-</w:t>
      </w:r>
      <w:r w:rsidRPr="00B736A8">
        <w:rPr>
          <w:rFonts w:ascii="Sylfaen" w:hAnsi="Sylfaen" w:cs="Sylfaen"/>
        </w:rPr>
        <w:t>გვერდსა</w:t>
      </w:r>
      <w:r w:rsidRPr="00B736A8">
        <w:rPr>
          <w:rFonts w:ascii="Sylfaen" w:hAnsi="Sylfaen"/>
        </w:rPr>
        <w:t xml:space="preserve">-ncdc.ge-  </w:t>
      </w:r>
      <w:r w:rsidRPr="00B736A8">
        <w:rPr>
          <w:rFonts w:ascii="Sylfaen" w:hAnsi="Sylfaen" w:cs="Sylfaen"/>
        </w:rPr>
        <w:t>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სოციალურ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მედიაში</w:t>
      </w:r>
      <w:r w:rsidRPr="00B736A8">
        <w:rPr>
          <w:rFonts w:ascii="Sylfaen" w:hAnsi="Sylfaen"/>
        </w:rPr>
        <w:t>.</w:t>
      </w:r>
    </w:p>
    <w:p w14:paraId="27048ED3" w14:textId="77777777" w:rsidR="00D41937" w:rsidRPr="00B736A8" w:rsidRDefault="00D41937" w:rsidP="00D41937">
      <w:pPr>
        <w:pStyle w:val="ListParagraph"/>
        <w:numPr>
          <w:ilvl w:val="0"/>
          <w:numId w:val="34"/>
        </w:numPr>
        <w:jc w:val="both"/>
        <w:rPr>
          <w:rFonts w:ascii="Sylfaen" w:hAnsi="Sylfaen"/>
        </w:rPr>
      </w:pPr>
      <w:r w:rsidRPr="00B736A8">
        <w:rPr>
          <w:rFonts w:ascii="Sylfaen" w:hAnsi="Sylfaen" w:cs="Sylfaen"/>
        </w:rPr>
        <w:t>ჯანდაცვის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სამინისტროს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იმუნიზაციის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ექსპერტთა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სამუშაო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ჯგუფის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მიერ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მიმდინარეობს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არსებული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სიტუაციის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შეფასება</w:t>
      </w:r>
      <w:r w:rsidRPr="00B736A8">
        <w:rPr>
          <w:rFonts w:ascii="Sylfaen" w:hAnsi="Sylfaen"/>
        </w:rPr>
        <w:t xml:space="preserve">, </w:t>
      </w:r>
      <w:r w:rsidRPr="00B736A8">
        <w:rPr>
          <w:rFonts w:ascii="Sylfaen" w:hAnsi="Sylfaen" w:cs="Sylfaen"/>
        </w:rPr>
        <w:t>მიზეზების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იდენტიფიკაცია</w:t>
      </w:r>
      <w:r w:rsidRPr="00B736A8">
        <w:rPr>
          <w:rFonts w:ascii="Sylfaen" w:hAnsi="Sylfaen"/>
        </w:rPr>
        <w:t xml:space="preserve">, </w:t>
      </w:r>
      <w:r w:rsidRPr="00B736A8">
        <w:rPr>
          <w:rFonts w:ascii="Sylfaen" w:hAnsi="Sylfaen" w:cs="Sylfaen"/>
        </w:rPr>
        <w:t>ქმედებების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დროში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დაგეგმვა</w:t>
      </w:r>
      <w:r w:rsidRPr="00B736A8">
        <w:rPr>
          <w:rFonts w:ascii="Sylfaen" w:hAnsi="Sylfaen"/>
        </w:rPr>
        <w:t xml:space="preserve">. </w:t>
      </w:r>
      <w:r w:rsidRPr="00B736A8">
        <w:rPr>
          <w:rFonts w:ascii="Sylfaen" w:hAnsi="Sylfaen" w:cs="Sylfaen"/>
        </w:rPr>
        <w:t>უახლოეს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დროში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მოგაწვდით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ინფორმაციას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არსებული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სიტუაციის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შესახებ</w:t>
      </w:r>
      <w:r w:rsidRPr="00B736A8">
        <w:rPr>
          <w:rFonts w:ascii="Sylfaen" w:hAnsi="Sylfaen"/>
        </w:rPr>
        <w:t xml:space="preserve">. </w:t>
      </w:r>
      <w:r w:rsidRPr="00B736A8">
        <w:rPr>
          <w:rFonts w:ascii="Sylfaen" w:hAnsi="Sylfaen" w:cs="Sylfaen"/>
        </w:rPr>
        <w:t>ასევე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ინფორმაცია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მუდმივად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განახლდება</w:t>
      </w:r>
      <w:r w:rsidRPr="00B736A8">
        <w:rPr>
          <w:rFonts w:ascii="Sylfaen" w:hAnsi="Sylfaen"/>
        </w:rPr>
        <w:t xml:space="preserve">  </w:t>
      </w:r>
      <w:r w:rsidRPr="00B736A8">
        <w:rPr>
          <w:rFonts w:ascii="Sylfaen" w:hAnsi="Sylfaen" w:cs="Sylfaen"/>
        </w:rPr>
        <w:t>ჩვენს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ვებ</w:t>
      </w:r>
      <w:r w:rsidRPr="00B736A8">
        <w:rPr>
          <w:rFonts w:ascii="Sylfaen" w:hAnsi="Sylfaen"/>
        </w:rPr>
        <w:t>-</w:t>
      </w:r>
      <w:r w:rsidRPr="00B736A8">
        <w:rPr>
          <w:rFonts w:ascii="Sylfaen" w:hAnsi="Sylfaen" w:cs="Sylfaen"/>
        </w:rPr>
        <w:t>გვერდსა</w:t>
      </w:r>
      <w:r w:rsidRPr="00B736A8">
        <w:rPr>
          <w:rFonts w:ascii="Sylfaen" w:hAnsi="Sylfaen"/>
        </w:rPr>
        <w:t xml:space="preserve">-ncdc.ge-  </w:t>
      </w:r>
      <w:r w:rsidRPr="00B736A8">
        <w:rPr>
          <w:rFonts w:ascii="Sylfaen" w:hAnsi="Sylfaen" w:cs="Sylfaen"/>
        </w:rPr>
        <w:t>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სოციალურ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მედიაში</w:t>
      </w:r>
      <w:r w:rsidRPr="00B736A8">
        <w:rPr>
          <w:rFonts w:ascii="Sylfaen" w:hAnsi="Sylfaen"/>
        </w:rPr>
        <w:t>.</w:t>
      </w:r>
    </w:p>
    <w:p w14:paraId="74E7FE74" w14:textId="77777777" w:rsidR="00D41937" w:rsidRPr="00B736A8" w:rsidRDefault="00D41937" w:rsidP="00D41937">
      <w:pPr>
        <w:pStyle w:val="ListParagraph"/>
        <w:numPr>
          <w:ilvl w:val="0"/>
          <w:numId w:val="34"/>
        </w:numPr>
        <w:jc w:val="both"/>
        <w:rPr>
          <w:rFonts w:ascii="Sylfaen" w:hAnsi="Sylfaen"/>
        </w:rPr>
      </w:pPr>
      <w:r w:rsidRPr="00B736A8">
        <w:rPr>
          <w:rFonts w:ascii="Sylfaen" w:hAnsi="Sylfaen" w:cs="Sylfaen"/>
        </w:rPr>
        <w:t>დადასტურდა</w:t>
      </w:r>
      <w:r w:rsidRPr="00B736A8">
        <w:rPr>
          <w:rFonts w:ascii="Sylfaen" w:hAnsi="Sylfaen"/>
        </w:rPr>
        <w:t xml:space="preserve"> (</w:t>
      </w:r>
      <w:r w:rsidRPr="00B736A8">
        <w:rPr>
          <w:rFonts w:ascii="Sylfaen" w:hAnsi="Sylfaen" w:cs="Sylfaen"/>
        </w:rPr>
        <w:t>კრიზისული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მოვლენა</w:t>
      </w:r>
      <w:r w:rsidRPr="00B736A8">
        <w:rPr>
          <w:rFonts w:ascii="Sylfaen" w:hAnsi="Sylfaen"/>
        </w:rPr>
        <w:t xml:space="preserve">) </w:t>
      </w:r>
      <w:r w:rsidRPr="00B736A8">
        <w:rPr>
          <w:rFonts w:ascii="Sylfaen" w:hAnsi="Sylfaen" w:cs="Sylfaen"/>
        </w:rPr>
        <w:t>აღნიშნული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შემთხვევა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დაფიქსირადა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ამა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ამ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ადგილას</w:t>
      </w:r>
      <w:r w:rsidRPr="00B736A8">
        <w:rPr>
          <w:rFonts w:ascii="Sylfaen" w:hAnsi="Sylfaen"/>
        </w:rPr>
        <w:t xml:space="preserve">, </w:t>
      </w:r>
      <w:r w:rsidRPr="00B736A8">
        <w:rPr>
          <w:rFonts w:ascii="Sylfaen" w:hAnsi="Sylfaen" w:cs="Sylfaen"/>
        </w:rPr>
        <w:t>ამა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ამ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დროს</w:t>
      </w:r>
      <w:r w:rsidRPr="00B736A8">
        <w:rPr>
          <w:rFonts w:ascii="Sylfaen" w:hAnsi="Sylfaen"/>
        </w:rPr>
        <w:t xml:space="preserve">. </w:t>
      </w:r>
      <w:r w:rsidRPr="00B736A8">
        <w:rPr>
          <w:rFonts w:ascii="Sylfaen" w:hAnsi="Sylfaen" w:cs="Sylfaen"/>
        </w:rPr>
        <w:t>ამ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პროცესში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აქტიურად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არიან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ჩართულები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ადგილობრივი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ხელისუფლება</w:t>
      </w:r>
      <w:r w:rsidRPr="00B736A8">
        <w:rPr>
          <w:rFonts w:ascii="Sylfaen" w:hAnsi="Sylfaen"/>
        </w:rPr>
        <w:t xml:space="preserve">, </w:t>
      </w:r>
      <w:r w:rsidRPr="00B736A8">
        <w:rPr>
          <w:rFonts w:ascii="Sylfaen" w:hAnsi="Sylfaen" w:cs="Sylfaen"/>
        </w:rPr>
        <w:t>ჯანდაცვის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სამინისტროს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იმუნიზაციის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ექსპერტთა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ჯგუფი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მობილიზებულია</w:t>
      </w:r>
      <w:r w:rsidRPr="00B736A8">
        <w:rPr>
          <w:rFonts w:ascii="Sylfaen" w:hAnsi="Sylfaen"/>
        </w:rPr>
        <w:t xml:space="preserve">, </w:t>
      </w:r>
      <w:r w:rsidRPr="00B736A8">
        <w:rPr>
          <w:rFonts w:ascii="Sylfaen" w:hAnsi="Sylfaen" w:cs="Sylfaen"/>
        </w:rPr>
        <w:t>ადგილზე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მიმდინარეობს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მოკვლევა</w:t>
      </w:r>
      <w:r w:rsidRPr="00B736A8">
        <w:rPr>
          <w:rFonts w:ascii="Sylfaen" w:hAnsi="Sylfaen"/>
        </w:rPr>
        <w:t xml:space="preserve">, </w:t>
      </w:r>
      <w:r w:rsidRPr="00B736A8">
        <w:rPr>
          <w:rFonts w:ascii="Sylfaen" w:hAnsi="Sylfaen" w:cs="Sylfaen"/>
        </w:rPr>
        <w:t>რათა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მაქსიმალურად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იქნას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შესწავლილი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შემთხვევა</w:t>
      </w:r>
      <w:r w:rsidRPr="00B736A8">
        <w:rPr>
          <w:rFonts w:ascii="Sylfaen" w:hAnsi="Sylfaen"/>
        </w:rPr>
        <w:t xml:space="preserve">.  </w:t>
      </w:r>
      <w:r w:rsidRPr="00B736A8">
        <w:rPr>
          <w:rFonts w:ascii="Sylfaen" w:hAnsi="Sylfaen" w:cs="Sylfaen"/>
        </w:rPr>
        <w:t>პანიკის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საფუძველი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არ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არსებობს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და</w:t>
      </w:r>
      <w:r w:rsidRPr="00B736A8">
        <w:rPr>
          <w:rFonts w:ascii="Sylfaen" w:hAnsi="Sylfaen"/>
        </w:rPr>
        <w:t xml:space="preserve">  </w:t>
      </w:r>
      <w:r w:rsidRPr="00B736A8">
        <w:rPr>
          <w:rFonts w:ascii="Sylfaen" w:hAnsi="Sylfaen" w:cs="Sylfaen"/>
        </w:rPr>
        <w:t>მოსახლეობას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მოუწოდებთ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სიმშვიდის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შენარჩუნებისკენ</w:t>
      </w:r>
      <w:r w:rsidRPr="00B736A8">
        <w:rPr>
          <w:rFonts w:ascii="Sylfaen" w:hAnsi="Sylfaen"/>
        </w:rPr>
        <w:t xml:space="preserve">. </w:t>
      </w:r>
      <w:r w:rsidRPr="00B736A8">
        <w:rPr>
          <w:rFonts w:ascii="Sylfaen" w:hAnsi="Sylfaen" w:cs="Sylfaen"/>
        </w:rPr>
        <w:t>უახლოეს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დროში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მოგაწვდით</w:t>
      </w:r>
      <w:r w:rsidRPr="00B736A8">
        <w:rPr>
          <w:rFonts w:ascii="Sylfaen" w:hAnsi="Sylfaen"/>
        </w:rPr>
        <w:t xml:space="preserve">   </w:t>
      </w:r>
      <w:r w:rsidRPr="00B736A8">
        <w:rPr>
          <w:rFonts w:ascii="Sylfaen" w:hAnsi="Sylfaen" w:cs="Sylfaen"/>
        </w:rPr>
        <w:t>მაქსიმალურად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ზუსტ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ინფორმაციას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ამა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ამ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მედია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საშუალებით</w:t>
      </w:r>
      <w:r w:rsidRPr="00B736A8">
        <w:rPr>
          <w:rFonts w:ascii="Sylfaen" w:hAnsi="Sylfaen"/>
        </w:rPr>
        <w:t xml:space="preserve">. </w:t>
      </w:r>
      <w:r w:rsidRPr="00B736A8">
        <w:rPr>
          <w:rFonts w:ascii="Sylfaen" w:hAnsi="Sylfaen" w:cs="Sylfaen"/>
        </w:rPr>
        <w:t>ასევე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ინფორმაცია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მუდმივად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განახლდება</w:t>
      </w:r>
      <w:r w:rsidRPr="00B736A8">
        <w:rPr>
          <w:rFonts w:ascii="Sylfaen" w:hAnsi="Sylfaen"/>
        </w:rPr>
        <w:t xml:space="preserve">  </w:t>
      </w:r>
      <w:r w:rsidRPr="00B736A8">
        <w:rPr>
          <w:rFonts w:ascii="Sylfaen" w:hAnsi="Sylfaen" w:cs="Sylfaen"/>
        </w:rPr>
        <w:t>ჩვენს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ვებ</w:t>
      </w:r>
      <w:r w:rsidRPr="00B736A8">
        <w:rPr>
          <w:rFonts w:ascii="Sylfaen" w:hAnsi="Sylfaen"/>
        </w:rPr>
        <w:t>-</w:t>
      </w:r>
      <w:r w:rsidRPr="00B736A8">
        <w:rPr>
          <w:rFonts w:ascii="Sylfaen" w:hAnsi="Sylfaen" w:cs="Sylfaen"/>
        </w:rPr>
        <w:t>გვერდსა</w:t>
      </w:r>
      <w:r w:rsidRPr="00B736A8">
        <w:rPr>
          <w:rFonts w:ascii="Sylfaen" w:hAnsi="Sylfaen"/>
        </w:rPr>
        <w:t xml:space="preserve">-ncdc.ge-  </w:t>
      </w:r>
      <w:r w:rsidRPr="00B736A8">
        <w:rPr>
          <w:rFonts w:ascii="Sylfaen" w:hAnsi="Sylfaen" w:cs="Sylfaen"/>
        </w:rPr>
        <w:t>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სოციალურ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მედიაში</w:t>
      </w:r>
      <w:r w:rsidRPr="00B736A8">
        <w:rPr>
          <w:rFonts w:ascii="Sylfaen" w:hAnsi="Sylfaen"/>
        </w:rPr>
        <w:t>.</w:t>
      </w:r>
    </w:p>
    <w:p w14:paraId="0319A520" w14:textId="77777777" w:rsidR="00D41937" w:rsidRPr="00B736A8" w:rsidRDefault="00D41937" w:rsidP="00D41937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Sylfaen" w:hAnsi="Sylfaen"/>
        </w:rPr>
      </w:pPr>
      <w:r w:rsidRPr="00B736A8">
        <w:rPr>
          <w:rFonts w:ascii="Sylfaen" w:hAnsi="Sylfaen" w:cs="Sylfaen"/>
        </w:rPr>
        <w:t>ამ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დროისათვის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ჯანდაცვის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სამინისტო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იმუნიზაციის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ექსპერტებთან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ერთად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უწყვეტ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რეჟიმში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აგრძელებს</w:t>
      </w:r>
      <w:r w:rsidRPr="00B736A8">
        <w:rPr>
          <w:rFonts w:ascii="Sylfaen" w:hAnsi="Sylfaen"/>
        </w:rPr>
        <w:t xml:space="preserve">  </w:t>
      </w:r>
      <w:r w:rsidRPr="00B736A8">
        <w:rPr>
          <w:rFonts w:ascii="Sylfaen" w:hAnsi="Sylfaen" w:cs="Sylfaen"/>
        </w:rPr>
        <w:t>მუშაობას</w:t>
      </w:r>
      <w:r w:rsidRPr="00B736A8">
        <w:rPr>
          <w:rFonts w:ascii="Sylfaen" w:hAnsi="Sylfaen"/>
        </w:rPr>
        <w:t xml:space="preserve"> (</w:t>
      </w:r>
      <w:r w:rsidRPr="00B736A8">
        <w:rPr>
          <w:rFonts w:ascii="Sylfaen" w:hAnsi="Sylfaen" w:cs="Sylfaen"/>
        </w:rPr>
        <w:t>საკითხის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შესახებ</w:t>
      </w:r>
      <w:r w:rsidRPr="00B736A8">
        <w:rPr>
          <w:rFonts w:ascii="Sylfaen" w:hAnsi="Sylfaen"/>
        </w:rPr>
        <w:t xml:space="preserve">).    </w:t>
      </w:r>
      <w:r w:rsidRPr="00B736A8">
        <w:rPr>
          <w:rFonts w:ascii="Sylfaen" w:hAnsi="Sylfaen" w:cs="Sylfaen"/>
        </w:rPr>
        <w:t>ჩვენ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გვესმის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ყველა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წუხილი</w:t>
      </w:r>
      <w:r w:rsidRPr="00B736A8">
        <w:rPr>
          <w:rFonts w:ascii="Sylfaen" w:hAnsi="Sylfaen"/>
        </w:rPr>
        <w:t xml:space="preserve">, </w:t>
      </w:r>
      <w:r w:rsidRPr="00B736A8">
        <w:rPr>
          <w:rFonts w:ascii="Sylfaen" w:hAnsi="Sylfaen" w:cs="Sylfaen"/>
        </w:rPr>
        <w:t>შიში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კითხვები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რომელიც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აღნიშნულ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შემთხვევასთან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დაკავშირებით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წარმოიშვა</w:t>
      </w:r>
      <w:r w:rsidRPr="00B736A8">
        <w:rPr>
          <w:rFonts w:ascii="Sylfaen" w:hAnsi="Sylfaen"/>
        </w:rPr>
        <w:t xml:space="preserve">. </w:t>
      </w:r>
      <w:r w:rsidRPr="00B736A8">
        <w:rPr>
          <w:rFonts w:ascii="Sylfaen" w:hAnsi="Sylfaen" w:cs="Sylfaen"/>
        </w:rPr>
        <w:t>თუმცა</w:t>
      </w:r>
      <w:r w:rsidRPr="00B736A8">
        <w:rPr>
          <w:rFonts w:ascii="Sylfaen" w:hAnsi="Sylfaen"/>
        </w:rPr>
        <w:t xml:space="preserve">, </w:t>
      </w:r>
      <w:r w:rsidRPr="00B736A8">
        <w:rPr>
          <w:rFonts w:ascii="Sylfaen" w:hAnsi="Sylfaen" w:cs="Sylfaen"/>
        </w:rPr>
        <w:t>მინდა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დაგარწმუნოთ</w:t>
      </w:r>
      <w:r w:rsidRPr="00B736A8">
        <w:rPr>
          <w:rFonts w:ascii="Sylfaen" w:hAnsi="Sylfaen"/>
        </w:rPr>
        <w:t xml:space="preserve">, </w:t>
      </w:r>
      <w:r w:rsidRPr="00B736A8">
        <w:rPr>
          <w:rFonts w:ascii="Sylfaen" w:hAnsi="Sylfaen" w:cs="Sylfaen"/>
        </w:rPr>
        <w:t>რომ</w:t>
      </w:r>
      <w:r w:rsidRPr="00B736A8">
        <w:rPr>
          <w:rFonts w:ascii="Sylfaen" w:hAnsi="Sylfaen"/>
        </w:rPr>
        <w:t xml:space="preserve">  </w:t>
      </w:r>
      <w:r w:rsidRPr="00B736A8">
        <w:rPr>
          <w:rFonts w:ascii="Sylfaen" w:hAnsi="Sylfaen" w:cs="Sylfaen"/>
        </w:rPr>
        <w:t>საზოგადოების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წევრების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უსაფრთხოება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კეთილდღეობა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ეს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ჩვენი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უმნიშვნელოვანესი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პრიორიტეტია</w:t>
      </w:r>
      <w:r w:rsidRPr="00B736A8">
        <w:rPr>
          <w:rFonts w:ascii="Sylfaen" w:hAnsi="Sylfaen"/>
        </w:rPr>
        <w:t xml:space="preserve">.  </w:t>
      </w:r>
      <w:r w:rsidRPr="00B736A8">
        <w:rPr>
          <w:rFonts w:ascii="Sylfaen" w:hAnsi="Sylfaen" w:cs="Sylfaen"/>
        </w:rPr>
        <w:t>უახლოეს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დროში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მოგაწვდით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მაქსიმალურად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ზუსტ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ინფორმაციას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მედია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ბრიფინგების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საშუალებით</w:t>
      </w:r>
      <w:r w:rsidRPr="00B736A8">
        <w:rPr>
          <w:rFonts w:ascii="Sylfaen" w:hAnsi="Sylfaen"/>
        </w:rPr>
        <w:t xml:space="preserve">. </w:t>
      </w:r>
      <w:r w:rsidRPr="00B736A8">
        <w:rPr>
          <w:rFonts w:ascii="Sylfaen" w:hAnsi="Sylfaen" w:cs="Sylfaen"/>
        </w:rPr>
        <w:t>ასევე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ინფორმაცია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მუდმივად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განახლდება</w:t>
      </w:r>
      <w:r w:rsidRPr="00B736A8">
        <w:rPr>
          <w:rFonts w:ascii="Sylfaen" w:hAnsi="Sylfaen"/>
        </w:rPr>
        <w:t xml:space="preserve">  </w:t>
      </w:r>
      <w:r w:rsidRPr="00B736A8">
        <w:rPr>
          <w:rFonts w:ascii="Sylfaen" w:hAnsi="Sylfaen" w:cs="Sylfaen"/>
        </w:rPr>
        <w:t>ჩვენს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ვებ</w:t>
      </w:r>
      <w:r w:rsidRPr="00B736A8">
        <w:rPr>
          <w:rFonts w:ascii="Sylfaen" w:hAnsi="Sylfaen"/>
        </w:rPr>
        <w:t>-</w:t>
      </w:r>
      <w:r w:rsidRPr="00B736A8">
        <w:rPr>
          <w:rFonts w:ascii="Sylfaen" w:hAnsi="Sylfaen" w:cs="Sylfaen"/>
        </w:rPr>
        <w:t>გვერდსა</w:t>
      </w:r>
      <w:r w:rsidRPr="00B736A8">
        <w:rPr>
          <w:rFonts w:ascii="Sylfaen" w:hAnsi="Sylfaen"/>
        </w:rPr>
        <w:t xml:space="preserve">-ncdc.ge-  </w:t>
      </w:r>
      <w:r w:rsidRPr="00B736A8">
        <w:rPr>
          <w:rFonts w:ascii="Sylfaen" w:hAnsi="Sylfaen" w:cs="Sylfaen"/>
        </w:rPr>
        <w:t>და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სოციალურ</w:t>
      </w:r>
      <w:r w:rsidRPr="00B736A8">
        <w:rPr>
          <w:rFonts w:ascii="Sylfaen" w:hAnsi="Sylfaen"/>
        </w:rPr>
        <w:t xml:space="preserve"> </w:t>
      </w:r>
      <w:r w:rsidRPr="00B736A8">
        <w:rPr>
          <w:rFonts w:ascii="Sylfaen" w:hAnsi="Sylfaen" w:cs="Sylfaen"/>
        </w:rPr>
        <w:t>მედიაში</w:t>
      </w:r>
      <w:r w:rsidRPr="00B736A8">
        <w:rPr>
          <w:rFonts w:ascii="Sylfaen" w:hAnsi="Sylfaen"/>
        </w:rPr>
        <w:t xml:space="preserve">. </w:t>
      </w:r>
    </w:p>
    <w:p w14:paraId="09E06F35" w14:textId="77777777" w:rsidR="00D41937" w:rsidRDefault="00D41937" w:rsidP="00D41937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rFonts w:ascii="Sylfaen" w:hAnsi="Sylfaen"/>
          <w:b/>
          <w:lang w:val="ka-GE"/>
        </w:rPr>
        <w:t xml:space="preserve">ზოგადი, არაპეციფიკური გზავნილები </w:t>
      </w:r>
    </w:p>
    <w:p w14:paraId="0216E8AD" w14:textId="77777777" w:rsidR="00D41937" w:rsidRPr="00BF6864" w:rsidRDefault="00D41937" w:rsidP="00D41937">
      <w:pPr>
        <w:pStyle w:val="ListParagraph"/>
        <w:numPr>
          <w:ilvl w:val="0"/>
          <w:numId w:val="35"/>
        </w:numPr>
        <w:rPr>
          <w:rFonts w:ascii="Sylfaen" w:hAnsi="Sylfaen"/>
          <w:szCs w:val="22"/>
        </w:rPr>
      </w:pPr>
      <w:r w:rsidRPr="00000441">
        <w:rPr>
          <w:rFonts w:ascii="Sylfaen" w:hAnsi="Sylfaen"/>
          <w:szCs w:val="22"/>
        </w:rPr>
        <w:t xml:space="preserve">საქართველო </w:t>
      </w:r>
      <w:r w:rsidRPr="00915866">
        <w:rPr>
          <w:rFonts w:ascii="Sylfaen" w:hAnsi="Sylfaen"/>
          <w:szCs w:val="22"/>
        </w:rPr>
        <w:t>იყენებს</w:t>
      </w:r>
      <w:r w:rsidRPr="009D385C">
        <w:rPr>
          <w:rFonts w:ascii="Sylfaen" w:hAnsi="Sylfaen"/>
          <w:szCs w:val="22"/>
        </w:rPr>
        <w:t xml:space="preserve"> </w:t>
      </w:r>
      <w:r w:rsidRPr="00BF19FA">
        <w:rPr>
          <w:rFonts w:ascii="Sylfaen" w:hAnsi="Sylfaen"/>
          <w:szCs w:val="22"/>
        </w:rPr>
        <w:t>ჯანმრთელობის</w:t>
      </w:r>
      <w:r w:rsidRPr="00B74E83">
        <w:rPr>
          <w:rFonts w:ascii="Sylfaen" w:hAnsi="Sylfaen"/>
          <w:szCs w:val="22"/>
        </w:rPr>
        <w:t xml:space="preserve"> მსოფლიო ორგანიზაციის მიერ </w:t>
      </w:r>
      <w:r w:rsidRPr="00BF6864">
        <w:rPr>
          <w:rFonts w:ascii="Sylfaen" w:hAnsi="Sylfaen"/>
          <w:szCs w:val="22"/>
        </w:rPr>
        <w:t>სერთიფიცირებულ ვაქცინებს, რომელიც  არის უსაფრთხოებისა და ეფექტურობის გარანტი.</w:t>
      </w:r>
    </w:p>
    <w:p w14:paraId="43E8E398" w14:textId="77777777" w:rsidR="00D41937" w:rsidRPr="00BF6864" w:rsidRDefault="00D41937" w:rsidP="00D41937">
      <w:pPr>
        <w:pStyle w:val="ListParagraph"/>
        <w:numPr>
          <w:ilvl w:val="0"/>
          <w:numId w:val="35"/>
        </w:numPr>
        <w:rPr>
          <w:rFonts w:ascii="Sylfaen" w:hAnsi="Sylfaen"/>
          <w:szCs w:val="22"/>
          <w:lang w:val="en-US"/>
        </w:rPr>
      </w:pPr>
      <w:r w:rsidRPr="00BF6864">
        <w:rPr>
          <w:rFonts w:ascii="Sylfaen" w:hAnsi="Sylfaen"/>
          <w:szCs w:val="22"/>
        </w:rPr>
        <w:t>მწარმოებელი ქვეყნის მიუხედავად სახელმწიფოს მიერ გეგმიური იმუნიზაციისთვის შესყიდული ყველა ვაქცინა ჯანმრთელობის მსოფლიო ორგანიზაციის მიერ სერთიფიცირებულია და შესაბამისად უსაფრთხოა.</w:t>
      </w:r>
    </w:p>
    <w:p w14:paraId="587015FD" w14:textId="77777777" w:rsidR="00D41937" w:rsidRPr="00BF6864" w:rsidRDefault="00D41937" w:rsidP="00D41937">
      <w:pPr>
        <w:pStyle w:val="ListParagraph"/>
        <w:numPr>
          <w:ilvl w:val="0"/>
          <w:numId w:val="35"/>
        </w:numPr>
        <w:rPr>
          <w:rFonts w:ascii="Sylfaen" w:hAnsi="Sylfaen"/>
          <w:szCs w:val="22"/>
          <w:lang w:val="en-US"/>
        </w:rPr>
      </w:pPr>
      <w:r w:rsidRPr="00000441">
        <w:rPr>
          <w:rFonts w:ascii="Sylfaen" w:hAnsi="Sylfaen"/>
          <w:szCs w:val="22"/>
        </w:rPr>
        <w:t xml:space="preserve">ქვეყანაში </w:t>
      </w:r>
      <w:r w:rsidRPr="00915866">
        <w:rPr>
          <w:rFonts w:ascii="Sylfaen" w:hAnsi="Sylfaen"/>
          <w:szCs w:val="22"/>
        </w:rPr>
        <w:t>ეპიდაფეთქებების</w:t>
      </w:r>
      <w:r w:rsidRPr="009D385C">
        <w:rPr>
          <w:rFonts w:ascii="Sylfaen" w:hAnsi="Sylfaen"/>
          <w:szCs w:val="22"/>
        </w:rPr>
        <w:t xml:space="preserve"> </w:t>
      </w:r>
      <w:r w:rsidRPr="00BF19FA">
        <w:rPr>
          <w:rFonts w:ascii="Sylfaen" w:hAnsi="Sylfaen"/>
          <w:szCs w:val="22"/>
        </w:rPr>
        <w:t>თავიდან</w:t>
      </w:r>
      <w:r w:rsidRPr="00B74E83">
        <w:rPr>
          <w:rFonts w:ascii="Sylfaen" w:hAnsi="Sylfaen"/>
          <w:szCs w:val="22"/>
        </w:rPr>
        <w:t xml:space="preserve"> აცილების უმთავრესი საშუალებაა მოსახლეობის</w:t>
      </w:r>
      <w:r w:rsidRPr="00BF6864">
        <w:rPr>
          <w:rFonts w:ascii="Sylfaen" w:hAnsi="Sylfaen"/>
          <w:szCs w:val="22"/>
        </w:rPr>
        <w:t xml:space="preserve"> იმუნიზაცია.</w:t>
      </w:r>
    </w:p>
    <w:p w14:paraId="5F0877B4" w14:textId="77777777" w:rsidR="00D41937" w:rsidRPr="00BF6864" w:rsidRDefault="00D41937" w:rsidP="00D41937">
      <w:pPr>
        <w:pStyle w:val="ListParagraph"/>
        <w:numPr>
          <w:ilvl w:val="0"/>
          <w:numId w:val="35"/>
        </w:numPr>
        <w:rPr>
          <w:rFonts w:ascii="Sylfaen" w:hAnsi="Sylfaen"/>
          <w:szCs w:val="22"/>
          <w:lang w:val="en-US"/>
        </w:rPr>
      </w:pPr>
      <w:r w:rsidRPr="00BF6864">
        <w:rPr>
          <w:rFonts w:ascii="Sylfaen" w:hAnsi="Sylfaen"/>
          <w:szCs w:val="22"/>
        </w:rPr>
        <w:t>ვაქცინაციით პრევენცირებული დაავადებები საშიშია და რიგ შემთხვევაში შეიძლება გამოიწვიოს სიკვდილიც.</w:t>
      </w:r>
    </w:p>
    <w:p w14:paraId="62E52AB3" w14:textId="77777777" w:rsidR="00D41937" w:rsidRPr="00B736A8" w:rsidRDefault="00D41937" w:rsidP="00D41937">
      <w:pPr>
        <w:autoSpaceDE w:val="0"/>
        <w:autoSpaceDN w:val="0"/>
        <w:adjustRightInd w:val="0"/>
        <w:spacing w:after="120"/>
        <w:jc w:val="both"/>
        <w:rPr>
          <w:rFonts w:cs="Univers"/>
          <w:b/>
          <w:color w:val="548DD4" w:themeColor="text2" w:themeTint="99"/>
          <w:szCs w:val="22"/>
        </w:rPr>
      </w:pPr>
    </w:p>
    <w:p w14:paraId="0CA40DF7" w14:textId="77777777" w:rsidR="00D41937" w:rsidRPr="00DD383D" w:rsidRDefault="00D41937" w:rsidP="00D41937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ვაქცინისათვის სპეციფიკური გზავნილები</w:t>
      </w:r>
      <w:r w:rsidRPr="00934002">
        <w:t xml:space="preserve">: </w:t>
      </w:r>
      <w:r>
        <w:rPr>
          <w:rFonts w:ascii="Sylfaen" w:hAnsi="Sylfaen"/>
          <w:b/>
          <w:lang w:val="ka-GE"/>
        </w:rPr>
        <w:t>წწყ</w:t>
      </w:r>
    </w:p>
    <w:p w14:paraId="0CB876A7" w14:textId="77777777" w:rsidR="00D41937" w:rsidRDefault="00D41937" w:rsidP="00D41937">
      <w:pPr>
        <w:pStyle w:val="ListParagraph"/>
        <w:numPr>
          <w:ilvl w:val="0"/>
          <w:numId w:val="37"/>
        </w:numPr>
        <w:rPr>
          <w:rFonts w:ascii="Sylfaen" w:hAnsi="Sylfaen"/>
        </w:rPr>
      </w:pPr>
      <w:r w:rsidRPr="007B2516">
        <w:rPr>
          <w:rFonts w:ascii="Sylfaen" w:hAnsi="Sylfaen"/>
        </w:rPr>
        <w:t xml:space="preserve">კრიტიკულად მნიშვნელოვანია </w:t>
      </w:r>
      <w:r>
        <w:rPr>
          <w:rFonts w:ascii="Sylfaen" w:hAnsi="Sylfaen"/>
          <w:lang w:val="ka-GE"/>
        </w:rPr>
        <w:t>წწყ</w:t>
      </w:r>
      <w:r>
        <w:rPr>
          <w:rFonts w:ascii="Sylfaen" w:hAnsi="Sylfaen"/>
        </w:rPr>
        <w:t xml:space="preserve"> აცრის გაკეთება 12 თვის ასაკში, რადგანაც ამ დროისთვის ბავშვს დედისგან გადმოცემული დამცველობითი იმუნიტეტი აღარ გააჩნია. დამცველობითი იმუნიტეტის გასაძლიერებლად აუცილებელია 5 წლის ასაკში მეორე დოზის მიღება.</w:t>
      </w:r>
    </w:p>
    <w:p w14:paraId="1BACA7CE" w14:textId="77777777" w:rsidR="00D41937" w:rsidRDefault="00D41937" w:rsidP="00D41937">
      <w:pPr>
        <w:pStyle w:val="ListParagraph"/>
        <w:numPr>
          <w:ilvl w:val="0"/>
          <w:numId w:val="37"/>
        </w:numPr>
        <w:rPr>
          <w:rFonts w:ascii="Sylfaen" w:hAnsi="Sylfaen"/>
        </w:rPr>
      </w:pPr>
      <w:r>
        <w:rPr>
          <w:rFonts w:ascii="Sylfaen" w:hAnsi="Sylfaen"/>
        </w:rPr>
        <w:lastRenderedPageBreak/>
        <w:t>ჩვენთვის გასაგებია თქვენი წუხილი აუტიზმთან დაკავშირებული დეზინფორმაციის გამო, მაგრამ გარწმუნებთ, რომ ვაქცინა არის უსაფრთხო. ბავშვების ჯანმრთელობა და კეთილდღეობა ჩვენი პრიორიტეტია.</w:t>
      </w:r>
    </w:p>
    <w:p w14:paraId="49AE5A15" w14:textId="77777777" w:rsidR="00D41937" w:rsidRDefault="00D41937" w:rsidP="00D41937">
      <w:pPr>
        <w:pStyle w:val="ListParagraph"/>
        <w:numPr>
          <w:ilvl w:val="0"/>
          <w:numId w:val="37"/>
        </w:numPr>
        <w:rPr>
          <w:rFonts w:ascii="Sylfaen" w:hAnsi="Sylfaen"/>
        </w:rPr>
      </w:pPr>
      <w:r>
        <w:rPr>
          <w:rFonts w:ascii="Sylfaen" w:hAnsi="Sylfaen"/>
        </w:rPr>
        <w:t>აუცრელი მოზარდები/ზრდასრულები ზრდიან ინფექციის გავრცელების რისკს.</w:t>
      </w:r>
    </w:p>
    <w:p w14:paraId="40C2C613" w14:textId="77777777" w:rsidR="00D41937" w:rsidRDefault="00D41937" w:rsidP="00D41937">
      <w:pPr>
        <w:pStyle w:val="ListParagraph"/>
        <w:numPr>
          <w:ilvl w:val="0"/>
          <w:numId w:val="37"/>
        </w:numPr>
        <w:rPr>
          <w:rFonts w:ascii="Sylfaen" w:hAnsi="Sylfaen"/>
        </w:rPr>
      </w:pPr>
      <w:r>
        <w:rPr>
          <w:rFonts w:ascii="Sylfaen" w:hAnsi="Sylfaen"/>
        </w:rPr>
        <w:t xml:space="preserve">ზრდასრულებში </w:t>
      </w:r>
      <w:r>
        <w:rPr>
          <w:rFonts w:ascii="Sylfaen" w:hAnsi="Sylfaen"/>
          <w:lang w:val="ka-GE"/>
        </w:rPr>
        <w:t>წწყ</w:t>
      </w:r>
      <w:r>
        <w:rPr>
          <w:rFonts w:ascii="Sylfaen" w:hAnsi="Sylfaen"/>
        </w:rPr>
        <w:t xml:space="preserve"> დაავადებებს მძიმე გართულებები ახასიათებს.</w:t>
      </w:r>
    </w:p>
    <w:p w14:paraId="0B3596B4" w14:textId="77777777" w:rsidR="00D41937" w:rsidRDefault="00D41937" w:rsidP="00D41937">
      <w:pPr>
        <w:autoSpaceDE w:val="0"/>
        <w:autoSpaceDN w:val="0"/>
        <w:adjustRightInd w:val="0"/>
        <w:spacing w:after="120"/>
        <w:jc w:val="both"/>
        <w:rPr>
          <w:b/>
        </w:rPr>
      </w:pPr>
    </w:p>
    <w:p w14:paraId="21E33C07" w14:textId="77777777" w:rsidR="00D41937" w:rsidRPr="00DD383D" w:rsidRDefault="00D41937" w:rsidP="00D41937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ვაქცინისათვის სპეციფიკური გზავნილები</w:t>
      </w:r>
      <w:r w:rsidRPr="00934002">
        <w:t xml:space="preserve">: </w:t>
      </w:r>
      <w:r>
        <w:rPr>
          <w:rFonts w:ascii="Sylfaen" w:hAnsi="Sylfaen"/>
          <w:b/>
          <w:lang w:val="ka-GE"/>
        </w:rPr>
        <w:t>ჰექსა</w:t>
      </w:r>
    </w:p>
    <w:p w14:paraId="25829AB5" w14:textId="77777777" w:rsidR="00D41937" w:rsidRDefault="00D41937" w:rsidP="00D41937">
      <w:pPr>
        <w:pStyle w:val="ListParagraph"/>
        <w:numPr>
          <w:ilvl w:val="0"/>
          <w:numId w:val="36"/>
        </w:numPr>
        <w:rPr>
          <w:rFonts w:ascii="Sylfaen" w:hAnsi="Sylfaen"/>
        </w:rPr>
      </w:pPr>
      <w:r>
        <w:rPr>
          <w:rFonts w:ascii="Sylfaen" w:hAnsi="Sylfaen"/>
        </w:rPr>
        <w:t xml:space="preserve">მნიშვნელოვანია </w:t>
      </w:r>
      <w:r w:rsidRPr="00B46F9D">
        <w:rPr>
          <w:rFonts w:ascii="Sylfaen" w:hAnsi="Sylfaen"/>
        </w:rPr>
        <w:t>ჰექსა ვაქცინა  გაკეთდეს სიცოცხლის</w:t>
      </w:r>
      <w:r>
        <w:rPr>
          <w:rFonts w:ascii="Sylfaen" w:hAnsi="Sylfaen"/>
        </w:rPr>
        <w:t xml:space="preserve"> 2,3</w:t>
      </w:r>
      <w:r w:rsidRPr="00B46F9D">
        <w:rPr>
          <w:rFonts w:ascii="Sylfaen" w:hAnsi="Sylfaen"/>
        </w:rPr>
        <w:t xml:space="preserve"> და 4 თვეებში, </w:t>
      </w:r>
      <w:r>
        <w:rPr>
          <w:rFonts w:ascii="Sylfaen" w:hAnsi="Sylfaen"/>
        </w:rPr>
        <w:t>მანამ სანამ ბავშვს აქვს მინიმალური კონტაქტი ინფექციის გამომწვევთან.</w:t>
      </w:r>
    </w:p>
    <w:p w14:paraId="1E75D425" w14:textId="77777777" w:rsidR="00D41937" w:rsidRDefault="00D41937" w:rsidP="00D41937">
      <w:pPr>
        <w:pStyle w:val="ListParagraph"/>
        <w:numPr>
          <w:ilvl w:val="0"/>
          <w:numId w:val="36"/>
        </w:numPr>
        <w:rPr>
          <w:rFonts w:ascii="Sylfaen" w:hAnsi="Sylfaen"/>
        </w:rPr>
      </w:pPr>
      <w:r>
        <w:rPr>
          <w:rFonts w:ascii="Sylfaen" w:hAnsi="Sylfaen"/>
        </w:rPr>
        <w:t>ჰექსა ვალენტური ვაქცინა იმითაა კარგი, რომ ერთი ინექციით იცავს ბავშვს 6 ინფექციური დაავადებისაგან.</w:t>
      </w:r>
    </w:p>
    <w:p w14:paraId="2958405F" w14:textId="77777777" w:rsidR="00D41937" w:rsidRDefault="00D41937" w:rsidP="00D41937">
      <w:pPr>
        <w:pStyle w:val="ListParagraph"/>
        <w:numPr>
          <w:ilvl w:val="0"/>
          <w:numId w:val="36"/>
        </w:numPr>
        <w:rPr>
          <w:rFonts w:ascii="Sylfaen" w:hAnsi="Sylfaen"/>
        </w:rPr>
      </w:pPr>
      <w:r>
        <w:rPr>
          <w:rFonts w:ascii="Sylfaen" w:hAnsi="Sylfaen"/>
        </w:rPr>
        <w:t>დროულად გაკეთებული აცრა, თავიდან აგაცილებთ აცრის შემდგომ განვითარებულ არასასურველ მოვლენებს.</w:t>
      </w:r>
    </w:p>
    <w:p w14:paraId="39AA4771" w14:textId="77777777" w:rsidR="00D41937" w:rsidRDefault="00D41937" w:rsidP="00D41937">
      <w:pPr>
        <w:autoSpaceDE w:val="0"/>
        <w:autoSpaceDN w:val="0"/>
        <w:adjustRightInd w:val="0"/>
        <w:spacing w:after="120"/>
        <w:jc w:val="both"/>
        <w:rPr>
          <w:b/>
        </w:rPr>
      </w:pPr>
    </w:p>
    <w:p w14:paraId="5483861A" w14:textId="77777777" w:rsidR="00D41937" w:rsidRPr="00DD383D" w:rsidRDefault="00D41937" w:rsidP="00D41937">
      <w:pPr>
        <w:autoSpaceDE w:val="0"/>
        <w:autoSpaceDN w:val="0"/>
        <w:adjustRightInd w:val="0"/>
        <w:spacing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ვაქცინისათვის სპეციფიკური გზავნილები</w:t>
      </w:r>
      <w:r w:rsidRPr="00934002">
        <w:t xml:space="preserve">: </w:t>
      </w:r>
      <w:r>
        <w:rPr>
          <w:rFonts w:ascii="Sylfaen" w:hAnsi="Sylfaen"/>
          <w:lang w:val="ka-GE"/>
        </w:rPr>
        <w:t>ტდ</w:t>
      </w:r>
    </w:p>
    <w:p w14:paraId="54BC7B4C" w14:textId="77777777" w:rsidR="00D41937" w:rsidRDefault="00D41937" w:rsidP="00D41937">
      <w:pPr>
        <w:ind w:left="720"/>
        <w:rPr>
          <w:rFonts w:ascii="Sylfaen" w:hAnsi="Sylfaen"/>
        </w:rPr>
      </w:pPr>
      <w:r>
        <w:rPr>
          <w:rFonts w:ascii="Sylfaen" w:hAnsi="Sylfaen"/>
          <w:lang w:val="ka-GE"/>
        </w:rPr>
        <w:t>ტდ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ვაქცინა თქვენ გიცავთ დიფთერიისა და ტეტანუსისაგან, რომლებიც  სერიოზული და საშიში დაავადებებია და შეიძლება ფატალურად დასრულდეს.</w:t>
      </w:r>
    </w:p>
    <w:p w14:paraId="5DD2E302" w14:textId="77777777" w:rsidR="00D41937" w:rsidRPr="00B736A8" w:rsidRDefault="00D41937" w:rsidP="00D41937">
      <w:pPr>
        <w:autoSpaceDE w:val="0"/>
        <w:autoSpaceDN w:val="0"/>
        <w:adjustRightInd w:val="0"/>
        <w:spacing w:after="120"/>
        <w:jc w:val="both"/>
        <w:rPr>
          <w:rFonts w:cs="Univers"/>
          <w:b/>
          <w:color w:val="548DD4" w:themeColor="text2" w:themeTint="99"/>
          <w:szCs w:val="22"/>
        </w:rPr>
      </w:pPr>
    </w:p>
    <w:p w14:paraId="59585338" w14:textId="77777777" w:rsidR="00B55497" w:rsidRPr="00B736A8" w:rsidRDefault="00B55497" w:rsidP="00B55497">
      <w:pPr>
        <w:autoSpaceDE w:val="0"/>
        <w:autoSpaceDN w:val="0"/>
        <w:adjustRightInd w:val="0"/>
        <w:spacing w:after="120"/>
        <w:jc w:val="both"/>
        <w:rPr>
          <w:rFonts w:cs="Univers"/>
          <w:b/>
          <w:color w:val="548DD4" w:themeColor="text2" w:themeTint="99"/>
          <w:szCs w:val="22"/>
        </w:rPr>
      </w:pPr>
      <w:bookmarkStart w:id="35" w:name="_GoBack"/>
      <w:bookmarkEnd w:id="35"/>
    </w:p>
    <w:sectPr w:rsidR="00B55497" w:rsidRPr="00B736A8" w:rsidSect="000539D7">
      <w:footerReference w:type="default" r:id="rId1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A1068" w14:textId="77777777" w:rsidR="00702B1D" w:rsidRDefault="00702B1D" w:rsidP="00F4198D">
      <w:r>
        <w:separator/>
      </w:r>
    </w:p>
  </w:endnote>
  <w:endnote w:type="continuationSeparator" w:id="0">
    <w:p w14:paraId="2C6AA874" w14:textId="77777777" w:rsidR="00702B1D" w:rsidRDefault="00702B1D" w:rsidP="00F4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Univer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-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D1A31" w14:textId="77777777" w:rsidR="0000413F" w:rsidRDefault="0000413F" w:rsidP="00040F7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36</w:t>
    </w:r>
    <w:r>
      <w:rPr>
        <w:rStyle w:val="PageNumber"/>
      </w:rPr>
      <w:fldChar w:fldCharType="end"/>
    </w:r>
  </w:p>
  <w:p w14:paraId="4162843F" w14:textId="77777777" w:rsidR="0000413F" w:rsidRDefault="000041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3CC73" w14:textId="77777777" w:rsidR="0000413F" w:rsidRDefault="0000413F">
    <w:pPr>
      <w:pStyle w:val="Footer"/>
    </w:pPr>
  </w:p>
  <w:p w14:paraId="573748FE" w14:textId="77777777" w:rsidR="0000413F" w:rsidRDefault="000041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35D2" w14:textId="71A36C29" w:rsidR="0000413F" w:rsidRDefault="0000413F" w:rsidP="00040F7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6461">
      <w:rPr>
        <w:rStyle w:val="PageNumber"/>
        <w:noProof/>
      </w:rPr>
      <w:t>i</w:t>
    </w:r>
    <w:r>
      <w:rPr>
        <w:rStyle w:val="PageNumber"/>
      </w:rPr>
      <w:fldChar w:fldCharType="end"/>
    </w:r>
  </w:p>
  <w:p w14:paraId="7B406305" w14:textId="77777777" w:rsidR="0000413F" w:rsidRDefault="0000413F">
    <w:pPr>
      <w:pStyle w:val="Footer"/>
    </w:pPr>
  </w:p>
  <w:p w14:paraId="7023BDAF" w14:textId="77777777" w:rsidR="0000413F" w:rsidRDefault="0000413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3C125" w14:textId="087021E4" w:rsidR="0000413F" w:rsidRDefault="0000413F" w:rsidP="00040F7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6461">
      <w:rPr>
        <w:rStyle w:val="PageNumber"/>
        <w:noProof/>
      </w:rPr>
      <w:t>18</w:t>
    </w:r>
    <w:r>
      <w:rPr>
        <w:rStyle w:val="PageNumber"/>
      </w:rPr>
      <w:fldChar w:fldCharType="end"/>
    </w:r>
  </w:p>
  <w:p w14:paraId="2885789E" w14:textId="77777777" w:rsidR="0000413F" w:rsidRDefault="0000413F">
    <w:pPr>
      <w:pStyle w:val="Footer"/>
    </w:pPr>
  </w:p>
  <w:p w14:paraId="23710683" w14:textId="77777777" w:rsidR="0000413F" w:rsidRDefault="00004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6567C" w14:textId="77777777" w:rsidR="00702B1D" w:rsidRDefault="00702B1D" w:rsidP="00F4198D">
      <w:r>
        <w:separator/>
      </w:r>
    </w:p>
  </w:footnote>
  <w:footnote w:type="continuationSeparator" w:id="0">
    <w:p w14:paraId="4674AA3F" w14:textId="77777777" w:rsidR="00702B1D" w:rsidRDefault="00702B1D" w:rsidP="00F4198D">
      <w:r>
        <w:continuationSeparator/>
      </w:r>
    </w:p>
  </w:footnote>
  <w:footnote w:id="1">
    <w:p w14:paraId="1FDD7C44" w14:textId="77777777" w:rsidR="0000413F" w:rsidRPr="006443D8" w:rsidRDefault="0000413F" w:rsidP="00CF3A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1990 წლის წინა პერიოდის მოცვის მაჩვენებლებს და 1990 წლის შემდგომი პერიოდის მაჩვენებლების პირდაპირი შედარება  შეუძლებელია მეთოდოლოგიური განსხვავებების გამო.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870"/>
    <w:multiLevelType w:val="hybridMultilevel"/>
    <w:tmpl w:val="A364B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06BF0617"/>
    <w:multiLevelType w:val="hybridMultilevel"/>
    <w:tmpl w:val="B082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0995"/>
    <w:multiLevelType w:val="hybridMultilevel"/>
    <w:tmpl w:val="A63AB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94813"/>
    <w:multiLevelType w:val="hybridMultilevel"/>
    <w:tmpl w:val="83CEF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E42246"/>
    <w:multiLevelType w:val="hybridMultilevel"/>
    <w:tmpl w:val="0B38B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11F59"/>
    <w:multiLevelType w:val="hybridMultilevel"/>
    <w:tmpl w:val="CD2C9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F217E"/>
    <w:multiLevelType w:val="hybridMultilevel"/>
    <w:tmpl w:val="4386C1D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71CE"/>
    <w:multiLevelType w:val="hybridMultilevel"/>
    <w:tmpl w:val="7798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A2AF6"/>
    <w:multiLevelType w:val="hybridMultilevel"/>
    <w:tmpl w:val="D0562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74847"/>
    <w:multiLevelType w:val="hybridMultilevel"/>
    <w:tmpl w:val="18A0F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C374AA"/>
    <w:multiLevelType w:val="singleLevel"/>
    <w:tmpl w:val="4C40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7D90BF4"/>
    <w:multiLevelType w:val="hybridMultilevel"/>
    <w:tmpl w:val="85E8A54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54932"/>
    <w:multiLevelType w:val="hybridMultilevel"/>
    <w:tmpl w:val="54EC4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A53DB"/>
    <w:multiLevelType w:val="hybridMultilevel"/>
    <w:tmpl w:val="8B84F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42182"/>
    <w:multiLevelType w:val="hybridMultilevel"/>
    <w:tmpl w:val="4C1EA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BB6779"/>
    <w:multiLevelType w:val="hybridMultilevel"/>
    <w:tmpl w:val="A178E60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6441B6"/>
    <w:multiLevelType w:val="hybridMultilevel"/>
    <w:tmpl w:val="397E053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97ACD"/>
    <w:multiLevelType w:val="hybridMultilevel"/>
    <w:tmpl w:val="A4CA4FA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37113"/>
    <w:multiLevelType w:val="hybridMultilevel"/>
    <w:tmpl w:val="66B6C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0E632D"/>
    <w:multiLevelType w:val="hybridMultilevel"/>
    <w:tmpl w:val="2256C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300A8A"/>
    <w:multiLevelType w:val="hybridMultilevel"/>
    <w:tmpl w:val="0172C5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D36E8A"/>
    <w:multiLevelType w:val="hybridMultilevel"/>
    <w:tmpl w:val="0C58E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6B4366"/>
    <w:multiLevelType w:val="hybridMultilevel"/>
    <w:tmpl w:val="B92EC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35D8C"/>
    <w:multiLevelType w:val="hybridMultilevel"/>
    <w:tmpl w:val="16762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8A663F"/>
    <w:multiLevelType w:val="hybridMultilevel"/>
    <w:tmpl w:val="8C3AFC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A8B033A"/>
    <w:multiLevelType w:val="hybridMultilevel"/>
    <w:tmpl w:val="0960E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B27012"/>
    <w:multiLevelType w:val="hybridMultilevel"/>
    <w:tmpl w:val="98323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BA1F4B"/>
    <w:multiLevelType w:val="hybridMultilevel"/>
    <w:tmpl w:val="E0DCF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CE4152">
      <w:numFmt w:val="bullet"/>
      <w:lvlText w:val="-"/>
      <w:lvlJc w:val="left"/>
      <w:pPr>
        <w:ind w:left="1800" w:hanging="360"/>
      </w:pPr>
      <w:rPr>
        <w:rFonts w:ascii="Cambria" w:eastAsiaTheme="minorEastAsia" w:hAnsi="Cambria" w:cs="Univer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E31C3F"/>
    <w:multiLevelType w:val="hybridMultilevel"/>
    <w:tmpl w:val="ADB8E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066CC0"/>
    <w:multiLevelType w:val="hybridMultilevel"/>
    <w:tmpl w:val="AB101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5F53B0"/>
    <w:multiLevelType w:val="hybridMultilevel"/>
    <w:tmpl w:val="A796B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93513"/>
    <w:multiLevelType w:val="hybridMultilevel"/>
    <w:tmpl w:val="D1149F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1C0390"/>
    <w:multiLevelType w:val="hybridMultilevel"/>
    <w:tmpl w:val="A73C4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513B15"/>
    <w:multiLevelType w:val="hybridMultilevel"/>
    <w:tmpl w:val="AA761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D57DF5"/>
    <w:multiLevelType w:val="hybridMultilevel"/>
    <w:tmpl w:val="C26A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83B05"/>
    <w:multiLevelType w:val="multilevel"/>
    <w:tmpl w:val="C00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51C14"/>
    <w:multiLevelType w:val="hybridMultilevel"/>
    <w:tmpl w:val="E4B0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D154B"/>
    <w:multiLevelType w:val="hybridMultilevel"/>
    <w:tmpl w:val="29C26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24"/>
  </w:num>
  <w:num w:numId="4">
    <w:abstractNumId w:val="26"/>
  </w:num>
  <w:num w:numId="5">
    <w:abstractNumId w:val="28"/>
  </w:num>
  <w:num w:numId="6">
    <w:abstractNumId w:val="21"/>
  </w:num>
  <w:num w:numId="7">
    <w:abstractNumId w:val="32"/>
  </w:num>
  <w:num w:numId="8">
    <w:abstractNumId w:val="4"/>
  </w:num>
  <w:num w:numId="9">
    <w:abstractNumId w:val="22"/>
  </w:num>
  <w:num w:numId="10">
    <w:abstractNumId w:val="12"/>
  </w:num>
  <w:num w:numId="11">
    <w:abstractNumId w:val="2"/>
  </w:num>
  <w:num w:numId="12">
    <w:abstractNumId w:val="0"/>
  </w:num>
  <w:num w:numId="13">
    <w:abstractNumId w:val="29"/>
  </w:num>
  <w:num w:numId="14">
    <w:abstractNumId w:val="5"/>
  </w:num>
  <w:num w:numId="15">
    <w:abstractNumId w:val="25"/>
  </w:num>
  <w:num w:numId="16">
    <w:abstractNumId w:val="3"/>
  </w:num>
  <w:num w:numId="17">
    <w:abstractNumId w:val="34"/>
  </w:num>
  <w:num w:numId="18">
    <w:abstractNumId w:val="1"/>
  </w:num>
  <w:num w:numId="19">
    <w:abstractNumId w:val="19"/>
  </w:num>
  <w:num w:numId="20">
    <w:abstractNumId w:val="37"/>
  </w:num>
  <w:num w:numId="21">
    <w:abstractNumId w:val="9"/>
  </w:num>
  <w:num w:numId="22">
    <w:abstractNumId w:val="15"/>
  </w:num>
  <w:num w:numId="23">
    <w:abstractNumId w:val="27"/>
  </w:num>
  <w:num w:numId="24">
    <w:abstractNumId w:val="23"/>
  </w:num>
  <w:num w:numId="25">
    <w:abstractNumId w:val="18"/>
  </w:num>
  <w:num w:numId="26">
    <w:abstractNumId w:val="10"/>
  </w:num>
  <w:num w:numId="27">
    <w:abstractNumId w:val="7"/>
  </w:num>
  <w:num w:numId="28">
    <w:abstractNumId w:val="33"/>
  </w:num>
  <w:num w:numId="29">
    <w:abstractNumId w:val="36"/>
  </w:num>
  <w:num w:numId="30">
    <w:abstractNumId w:val="14"/>
  </w:num>
  <w:num w:numId="31">
    <w:abstractNumId w:val="35"/>
  </w:num>
  <w:num w:numId="32">
    <w:abstractNumId w:val="11"/>
  </w:num>
  <w:num w:numId="33">
    <w:abstractNumId w:val="6"/>
  </w:num>
  <w:num w:numId="34">
    <w:abstractNumId w:val="30"/>
  </w:num>
  <w:num w:numId="35">
    <w:abstractNumId w:val="13"/>
  </w:num>
  <w:num w:numId="36">
    <w:abstractNumId w:val="17"/>
  </w:num>
  <w:num w:numId="37">
    <w:abstractNumId w:val="16"/>
  </w:num>
  <w:num w:numId="38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hideSpellingErrors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6A"/>
    <w:rsid w:val="0000330E"/>
    <w:rsid w:val="000040AC"/>
    <w:rsid w:val="0000413F"/>
    <w:rsid w:val="000049B3"/>
    <w:rsid w:val="00007D20"/>
    <w:rsid w:val="00010202"/>
    <w:rsid w:val="00010E0F"/>
    <w:rsid w:val="00011598"/>
    <w:rsid w:val="0001275E"/>
    <w:rsid w:val="00012A96"/>
    <w:rsid w:val="000136A1"/>
    <w:rsid w:val="00015646"/>
    <w:rsid w:val="00016BD2"/>
    <w:rsid w:val="00017420"/>
    <w:rsid w:val="00020B12"/>
    <w:rsid w:val="00021ABC"/>
    <w:rsid w:val="000233F1"/>
    <w:rsid w:val="000242B0"/>
    <w:rsid w:val="00024811"/>
    <w:rsid w:val="00027BED"/>
    <w:rsid w:val="00032E42"/>
    <w:rsid w:val="000337E0"/>
    <w:rsid w:val="00033B01"/>
    <w:rsid w:val="00040F7A"/>
    <w:rsid w:val="00041F27"/>
    <w:rsid w:val="000437DE"/>
    <w:rsid w:val="000451DA"/>
    <w:rsid w:val="00050302"/>
    <w:rsid w:val="00050BCF"/>
    <w:rsid w:val="0005202B"/>
    <w:rsid w:val="00053346"/>
    <w:rsid w:val="00053689"/>
    <w:rsid w:val="000539D7"/>
    <w:rsid w:val="00053BB2"/>
    <w:rsid w:val="00055C45"/>
    <w:rsid w:val="000560B1"/>
    <w:rsid w:val="00056315"/>
    <w:rsid w:val="0005655A"/>
    <w:rsid w:val="000603CB"/>
    <w:rsid w:val="00060412"/>
    <w:rsid w:val="00061460"/>
    <w:rsid w:val="00061EDD"/>
    <w:rsid w:val="000627C9"/>
    <w:rsid w:val="00062919"/>
    <w:rsid w:val="00065457"/>
    <w:rsid w:val="0006676F"/>
    <w:rsid w:val="000667A4"/>
    <w:rsid w:val="00067316"/>
    <w:rsid w:val="0006745B"/>
    <w:rsid w:val="00071F95"/>
    <w:rsid w:val="00072E04"/>
    <w:rsid w:val="0007345E"/>
    <w:rsid w:val="000739B6"/>
    <w:rsid w:val="00073B7B"/>
    <w:rsid w:val="00073C92"/>
    <w:rsid w:val="0007454D"/>
    <w:rsid w:val="000763C4"/>
    <w:rsid w:val="00076BCD"/>
    <w:rsid w:val="00082AEE"/>
    <w:rsid w:val="00082F39"/>
    <w:rsid w:val="000830C8"/>
    <w:rsid w:val="0008372D"/>
    <w:rsid w:val="00083DC7"/>
    <w:rsid w:val="00084242"/>
    <w:rsid w:val="00085AAD"/>
    <w:rsid w:val="000860B2"/>
    <w:rsid w:val="00092CB0"/>
    <w:rsid w:val="00095171"/>
    <w:rsid w:val="0009569C"/>
    <w:rsid w:val="000959A4"/>
    <w:rsid w:val="000961C3"/>
    <w:rsid w:val="00096BF4"/>
    <w:rsid w:val="00097DA4"/>
    <w:rsid w:val="000A0236"/>
    <w:rsid w:val="000A0650"/>
    <w:rsid w:val="000A0E4A"/>
    <w:rsid w:val="000A1270"/>
    <w:rsid w:val="000A2596"/>
    <w:rsid w:val="000A2662"/>
    <w:rsid w:val="000A392A"/>
    <w:rsid w:val="000A3A6A"/>
    <w:rsid w:val="000A3DF0"/>
    <w:rsid w:val="000A655D"/>
    <w:rsid w:val="000A67BA"/>
    <w:rsid w:val="000B2977"/>
    <w:rsid w:val="000B3FDC"/>
    <w:rsid w:val="000B5F4C"/>
    <w:rsid w:val="000B7C53"/>
    <w:rsid w:val="000C1101"/>
    <w:rsid w:val="000C1C0D"/>
    <w:rsid w:val="000C2FF1"/>
    <w:rsid w:val="000C3021"/>
    <w:rsid w:val="000C39AC"/>
    <w:rsid w:val="000C3C35"/>
    <w:rsid w:val="000C4E34"/>
    <w:rsid w:val="000D0913"/>
    <w:rsid w:val="000D26B1"/>
    <w:rsid w:val="000D2E42"/>
    <w:rsid w:val="000D54E1"/>
    <w:rsid w:val="000D56C1"/>
    <w:rsid w:val="000D5B27"/>
    <w:rsid w:val="000D671F"/>
    <w:rsid w:val="000D75F1"/>
    <w:rsid w:val="000E01B4"/>
    <w:rsid w:val="000E4902"/>
    <w:rsid w:val="000E49EF"/>
    <w:rsid w:val="000E4E8F"/>
    <w:rsid w:val="000E5D57"/>
    <w:rsid w:val="000E5DFB"/>
    <w:rsid w:val="000F10EF"/>
    <w:rsid w:val="000F1AA2"/>
    <w:rsid w:val="000F2884"/>
    <w:rsid w:val="000F2E68"/>
    <w:rsid w:val="000F565D"/>
    <w:rsid w:val="000F6A6D"/>
    <w:rsid w:val="000F72F0"/>
    <w:rsid w:val="000F779C"/>
    <w:rsid w:val="001000BC"/>
    <w:rsid w:val="0010177B"/>
    <w:rsid w:val="0011126A"/>
    <w:rsid w:val="00113DCC"/>
    <w:rsid w:val="00114B76"/>
    <w:rsid w:val="001151CB"/>
    <w:rsid w:val="001162F0"/>
    <w:rsid w:val="00120A21"/>
    <w:rsid w:val="00120C35"/>
    <w:rsid w:val="00120FF9"/>
    <w:rsid w:val="00122FA6"/>
    <w:rsid w:val="00126D9D"/>
    <w:rsid w:val="001315E4"/>
    <w:rsid w:val="00134D17"/>
    <w:rsid w:val="00134ED2"/>
    <w:rsid w:val="00135745"/>
    <w:rsid w:val="00136A34"/>
    <w:rsid w:val="001376DE"/>
    <w:rsid w:val="00140DC6"/>
    <w:rsid w:val="00141F36"/>
    <w:rsid w:val="0014208A"/>
    <w:rsid w:val="00144756"/>
    <w:rsid w:val="0014559A"/>
    <w:rsid w:val="0014618A"/>
    <w:rsid w:val="00147E8B"/>
    <w:rsid w:val="001513D1"/>
    <w:rsid w:val="00152AF3"/>
    <w:rsid w:val="00152FCF"/>
    <w:rsid w:val="00153499"/>
    <w:rsid w:val="00154757"/>
    <w:rsid w:val="00156162"/>
    <w:rsid w:val="00156613"/>
    <w:rsid w:val="00156945"/>
    <w:rsid w:val="00157F9B"/>
    <w:rsid w:val="001634B0"/>
    <w:rsid w:val="00163920"/>
    <w:rsid w:val="00163B1F"/>
    <w:rsid w:val="00163C9C"/>
    <w:rsid w:val="00164E4F"/>
    <w:rsid w:val="00166122"/>
    <w:rsid w:val="00166F50"/>
    <w:rsid w:val="001679A2"/>
    <w:rsid w:val="00167AFD"/>
    <w:rsid w:val="00170149"/>
    <w:rsid w:val="001711B8"/>
    <w:rsid w:val="001712B8"/>
    <w:rsid w:val="00173DDD"/>
    <w:rsid w:val="001766E2"/>
    <w:rsid w:val="00176A65"/>
    <w:rsid w:val="00177A6A"/>
    <w:rsid w:val="001810C4"/>
    <w:rsid w:val="0018249B"/>
    <w:rsid w:val="00187605"/>
    <w:rsid w:val="00192759"/>
    <w:rsid w:val="00192E25"/>
    <w:rsid w:val="0019377C"/>
    <w:rsid w:val="00195E11"/>
    <w:rsid w:val="001963FB"/>
    <w:rsid w:val="001976FB"/>
    <w:rsid w:val="001977B9"/>
    <w:rsid w:val="001A2764"/>
    <w:rsid w:val="001A495A"/>
    <w:rsid w:val="001A5F12"/>
    <w:rsid w:val="001A68BB"/>
    <w:rsid w:val="001B195A"/>
    <w:rsid w:val="001B19A4"/>
    <w:rsid w:val="001B2A1D"/>
    <w:rsid w:val="001B35CA"/>
    <w:rsid w:val="001B37D5"/>
    <w:rsid w:val="001B6B18"/>
    <w:rsid w:val="001C2EC7"/>
    <w:rsid w:val="001C38BD"/>
    <w:rsid w:val="001C4E11"/>
    <w:rsid w:val="001C5172"/>
    <w:rsid w:val="001C5211"/>
    <w:rsid w:val="001C6AF1"/>
    <w:rsid w:val="001D1597"/>
    <w:rsid w:val="001D2E51"/>
    <w:rsid w:val="001D3418"/>
    <w:rsid w:val="001D5B79"/>
    <w:rsid w:val="001E0BEB"/>
    <w:rsid w:val="001E166D"/>
    <w:rsid w:val="001E24CA"/>
    <w:rsid w:val="001E387E"/>
    <w:rsid w:val="001E429B"/>
    <w:rsid w:val="001E5348"/>
    <w:rsid w:val="001E5AB5"/>
    <w:rsid w:val="001E65BC"/>
    <w:rsid w:val="001F32DC"/>
    <w:rsid w:val="001F38E5"/>
    <w:rsid w:val="001F5774"/>
    <w:rsid w:val="001F5AC3"/>
    <w:rsid w:val="001F62B3"/>
    <w:rsid w:val="00202853"/>
    <w:rsid w:val="00203F0E"/>
    <w:rsid w:val="00205E96"/>
    <w:rsid w:val="00206A60"/>
    <w:rsid w:val="00206CF0"/>
    <w:rsid w:val="002077A1"/>
    <w:rsid w:val="00207C56"/>
    <w:rsid w:val="00210D29"/>
    <w:rsid w:val="00211984"/>
    <w:rsid w:val="002121DB"/>
    <w:rsid w:val="002125FC"/>
    <w:rsid w:val="00214FB0"/>
    <w:rsid w:val="00215C17"/>
    <w:rsid w:val="00215FAB"/>
    <w:rsid w:val="0021604A"/>
    <w:rsid w:val="00216401"/>
    <w:rsid w:val="00222C46"/>
    <w:rsid w:val="00222DBB"/>
    <w:rsid w:val="00225978"/>
    <w:rsid w:val="00226C4C"/>
    <w:rsid w:val="00227962"/>
    <w:rsid w:val="00230FD1"/>
    <w:rsid w:val="00231553"/>
    <w:rsid w:val="00232189"/>
    <w:rsid w:val="002328A8"/>
    <w:rsid w:val="00234319"/>
    <w:rsid w:val="00234DBC"/>
    <w:rsid w:val="00236F42"/>
    <w:rsid w:val="002374EA"/>
    <w:rsid w:val="0024015C"/>
    <w:rsid w:val="00241B0A"/>
    <w:rsid w:val="00242E2B"/>
    <w:rsid w:val="00244164"/>
    <w:rsid w:val="0024577F"/>
    <w:rsid w:val="002458C0"/>
    <w:rsid w:val="00246CF9"/>
    <w:rsid w:val="00247033"/>
    <w:rsid w:val="002474D0"/>
    <w:rsid w:val="00247F19"/>
    <w:rsid w:val="00250465"/>
    <w:rsid w:val="002507E3"/>
    <w:rsid w:val="002535A1"/>
    <w:rsid w:val="00254E79"/>
    <w:rsid w:val="00255E68"/>
    <w:rsid w:val="0026087D"/>
    <w:rsid w:val="00260C49"/>
    <w:rsid w:val="00261636"/>
    <w:rsid w:val="002631F0"/>
    <w:rsid w:val="00263293"/>
    <w:rsid w:val="00270462"/>
    <w:rsid w:val="002708F6"/>
    <w:rsid w:val="00272322"/>
    <w:rsid w:val="00272B65"/>
    <w:rsid w:val="00273137"/>
    <w:rsid w:val="00274DCC"/>
    <w:rsid w:val="00275392"/>
    <w:rsid w:val="0027738B"/>
    <w:rsid w:val="00277B06"/>
    <w:rsid w:val="00280CEB"/>
    <w:rsid w:val="002819DF"/>
    <w:rsid w:val="00281D8E"/>
    <w:rsid w:val="00282DEA"/>
    <w:rsid w:val="00283195"/>
    <w:rsid w:val="002834E5"/>
    <w:rsid w:val="00284BA8"/>
    <w:rsid w:val="00284BEE"/>
    <w:rsid w:val="00285C4A"/>
    <w:rsid w:val="00285E80"/>
    <w:rsid w:val="0028671F"/>
    <w:rsid w:val="002871C4"/>
    <w:rsid w:val="0029017E"/>
    <w:rsid w:val="00291804"/>
    <w:rsid w:val="002930B3"/>
    <w:rsid w:val="002930CE"/>
    <w:rsid w:val="002946B0"/>
    <w:rsid w:val="00297AA1"/>
    <w:rsid w:val="002A03F8"/>
    <w:rsid w:val="002A21E5"/>
    <w:rsid w:val="002A5E96"/>
    <w:rsid w:val="002A6155"/>
    <w:rsid w:val="002A695C"/>
    <w:rsid w:val="002B16EC"/>
    <w:rsid w:val="002B4AAA"/>
    <w:rsid w:val="002B6CD3"/>
    <w:rsid w:val="002B6E38"/>
    <w:rsid w:val="002B7570"/>
    <w:rsid w:val="002C00D5"/>
    <w:rsid w:val="002C2F25"/>
    <w:rsid w:val="002C3493"/>
    <w:rsid w:val="002C4D72"/>
    <w:rsid w:val="002C5194"/>
    <w:rsid w:val="002D34FE"/>
    <w:rsid w:val="002D4439"/>
    <w:rsid w:val="002D6626"/>
    <w:rsid w:val="002E282C"/>
    <w:rsid w:val="002E41A9"/>
    <w:rsid w:val="002E6144"/>
    <w:rsid w:val="002E73E2"/>
    <w:rsid w:val="002F17D5"/>
    <w:rsid w:val="002F26D0"/>
    <w:rsid w:val="002F51F3"/>
    <w:rsid w:val="002F6400"/>
    <w:rsid w:val="00300B58"/>
    <w:rsid w:val="00304A4E"/>
    <w:rsid w:val="00305E27"/>
    <w:rsid w:val="003125E5"/>
    <w:rsid w:val="00312DD1"/>
    <w:rsid w:val="003146BA"/>
    <w:rsid w:val="00317DA6"/>
    <w:rsid w:val="00320F86"/>
    <w:rsid w:val="003214EC"/>
    <w:rsid w:val="00321752"/>
    <w:rsid w:val="00322EB4"/>
    <w:rsid w:val="00324A59"/>
    <w:rsid w:val="0033022E"/>
    <w:rsid w:val="003328C0"/>
    <w:rsid w:val="003339B5"/>
    <w:rsid w:val="00334CFF"/>
    <w:rsid w:val="00334FA1"/>
    <w:rsid w:val="00335A1A"/>
    <w:rsid w:val="0033718C"/>
    <w:rsid w:val="00340BFB"/>
    <w:rsid w:val="00340F39"/>
    <w:rsid w:val="00342B0B"/>
    <w:rsid w:val="00343020"/>
    <w:rsid w:val="003437C6"/>
    <w:rsid w:val="00343FB3"/>
    <w:rsid w:val="0034425F"/>
    <w:rsid w:val="00344BFF"/>
    <w:rsid w:val="00344C77"/>
    <w:rsid w:val="0034522C"/>
    <w:rsid w:val="00345A9D"/>
    <w:rsid w:val="00345ADC"/>
    <w:rsid w:val="00350C85"/>
    <w:rsid w:val="003510B4"/>
    <w:rsid w:val="003515AB"/>
    <w:rsid w:val="00351E74"/>
    <w:rsid w:val="00353093"/>
    <w:rsid w:val="00353D33"/>
    <w:rsid w:val="00354660"/>
    <w:rsid w:val="00354F6E"/>
    <w:rsid w:val="003576BA"/>
    <w:rsid w:val="003601C9"/>
    <w:rsid w:val="003611F3"/>
    <w:rsid w:val="00361449"/>
    <w:rsid w:val="00361BD6"/>
    <w:rsid w:val="00362054"/>
    <w:rsid w:val="00362818"/>
    <w:rsid w:val="00363E10"/>
    <w:rsid w:val="00365384"/>
    <w:rsid w:val="003667DF"/>
    <w:rsid w:val="00367387"/>
    <w:rsid w:val="00367F4C"/>
    <w:rsid w:val="0037330B"/>
    <w:rsid w:val="00373928"/>
    <w:rsid w:val="00375E86"/>
    <w:rsid w:val="00376F5B"/>
    <w:rsid w:val="003775DE"/>
    <w:rsid w:val="00381C33"/>
    <w:rsid w:val="003821C3"/>
    <w:rsid w:val="00383262"/>
    <w:rsid w:val="0038370F"/>
    <w:rsid w:val="00383C09"/>
    <w:rsid w:val="0038458C"/>
    <w:rsid w:val="003846EF"/>
    <w:rsid w:val="00386FAE"/>
    <w:rsid w:val="003877B1"/>
    <w:rsid w:val="00387A70"/>
    <w:rsid w:val="00392F14"/>
    <w:rsid w:val="00397825"/>
    <w:rsid w:val="00397E8C"/>
    <w:rsid w:val="003A04B3"/>
    <w:rsid w:val="003A0E51"/>
    <w:rsid w:val="003A1000"/>
    <w:rsid w:val="003A3136"/>
    <w:rsid w:val="003A41DE"/>
    <w:rsid w:val="003A479A"/>
    <w:rsid w:val="003A5B1C"/>
    <w:rsid w:val="003A62DF"/>
    <w:rsid w:val="003A68EF"/>
    <w:rsid w:val="003A69F3"/>
    <w:rsid w:val="003B1EB0"/>
    <w:rsid w:val="003B250C"/>
    <w:rsid w:val="003B398D"/>
    <w:rsid w:val="003B48E4"/>
    <w:rsid w:val="003B5185"/>
    <w:rsid w:val="003B59BD"/>
    <w:rsid w:val="003B5E95"/>
    <w:rsid w:val="003C0C7A"/>
    <w:rsid w:val="003C1E89"/>
    <w:rsid w:val="003C276D"/>
    <w:rsid w:val="003C3DED"/>
    <w:rsid w:val="003C782B"/>
    <w:rsid w:val="003C7849"/>
    <w:rsid w:val="003D5949"/>
    <w:rsid w:val="003E0222"/>
    <w:rsid w:val="003E06F8"/>
    <w:rsid w:val="003E0D3C"/>
    <w:rsid w:val="003E113F"/>
    <w:rsid w:val="003E3B1C"/>
    <w:rsid w:val="003E7405"/>
    <w:rsid w:val="003E7F78"/>
    <w:rsid w:val="003F25B4"/>
    <w:rsid w:val="003F30C9"/>
    <w:rsid w:val="003F3217"/>
    <w:rsid w:val="003F4EBD"/>
    <w:rsid w:val="003F4FAC"/>
    <w:rsid w:val="003F5A4E"/>
    <w:rsid w:val="003F5E2D"/>
    <w:rsid w:val="003F79A0"/>
    <w:rsid w:val="004005D2"/>
    <w:rsid w:val="004006D8"/>
    <w:rsid w:val="004007E6"/>
    <w:rsid w:val="004010D3"/>
    <w:rsid w:val="00401565"/>
    <w:rsid w:val="00403351"/>
    <w:rsid w:val="00403BF4"/>
    <w:rsid w:val="00405704"/>
    <w:rsid w:val="00410360"/>
    <w:rsid w:val="00411968"/>
    <w:rsid w:val="00412E4D"/>
    <w:rsid w:val="00414D8C"/>
    <w:rsid w:val="004220A5"/>
    <w:rsid w:val="00422EAB"/>
    <w:rsid w:val="00422F7B"/>
    <w:rsid w:val="00423698"/>
    <w:rsid w:val="00423B09"/>
    <w:rsid w:val="00424462"/>
    <w:rsid w:val="0042482D"/>
    <w:rsid w:val="00424943"/>
    <w:rsid w:val="00424DBE"/>
    <w:rsid w:val="0042629C"/>
    <w:rsid w:val="0043190E"/>
    <w:rsid w:val="004325F4"/>
    <w:rsid w:val="00433F53"/>
    <w:rsid w:val="00434B1D"/>
    <w:rsid w:val="00434D88"/>
    <w:rsid w:val="00436E20"/>
    <w:rsid w:val="00437144"/>
    <w:rsid w:val="004406F1"/>
    <w:rsid w:val="004426C6"/>
    <w:rsid w:val="00446EC1"/>
    <w:rsid w:val="00450077"/>
    <w:rsid w:val="004503AF"/>
    <w:rsid w:val="00450F5C"/>
    <w:rsid w:val="00451157"/>
    <w:rsid w:val="00451EA6"/>
    <w:rsid w:val="00453AD7"/>
    <w:rsid w:val="00457AAE"/>
    <w:rsid w:val="00460106"/>
    <w:rsid w:val="0046234B"/>
    <w:rsid w:val="00463924"/>
    <w:rsid w:val="00464210"/>
    <w:rsid w:val="00465211"/>
    <w:rsid w:val="00465DDD"/>
    <w:rsid w:val="00467A5F"/>
    <w:rsid w:val="004716DF"/>
    <w:rsid w:val="00471AAD"/>
    <w:rsid w:val="00471DA9"/>
    <w:rsid w:val="00472DDF"/>
    <w:rsid w:val="00475CA7"/>
    <w:rsid w:val="0048393D"/>
    <w:rsid w:val="0048548C"/>
    <w:rsid w:val="00485F6A"/>
    <w:rsid w:val="00486739"/>
    <w:rsid w:val="00487216"/>
    <w:rsid w:val="00487715"/>
    <w:rsid w:val="00487ABC"/>
    <w:rsid w:val="00487DB4"/>
    <w:rsid w:val="00492715"/>
    <w:rsid w:val="00494AAB"/>
    <w:rsid w:val="00496F51"/>
    <w:rsid w:val="0049701B"/>
    <w:rsid w:val="0049758A"/>
    <w:rsid w:val="004A02B2"/>
    <w:rsid w:val="004A3889"/>
    <w:rsid w:val="004A4FC7"/>
    <w:rsid w:val="004A578B"/>
    <w:rsid w:val="004A5CFA"/>
    <w:rsid w:val="004A607A"/>
    <w:rsid w:val="004B0A67"/>
    <w:rsid w:val="004B140D"/>
    <w:rsid w:val="004B2E21"/>
    <w:rsid w:val="004B4A11"/>
    <w:rsid w:val="004B5864"/>
    <w:rsid w:val="004B6251"/>
    <w:rsid w:val="004C2AD4"/>
    <w:rsid w:val="004C2B4F"/>
    <w:rsid w:val="004C47D2"/>
    <w:rsid w:val="004C6DC0"/>
    <w:rsid w:val="004C6E2A"/>
    <w:rsid w:val="004C72D6"/>
    <w:rsid w:val="004C7771"/>
    <w:rsid w:val="004C7B62"/>
    <w:rsid w:val="004D125E"/>
    <w:rsid w:val="004D2624"/>
    <w:rsid w:val="004D29E9"/>
    <w:rsid w:val="004D3682"/>
    <w:rsid w:val="004D3D7E"/>
    <w:rsid w:val="004D3F2B"/>
    <w:rsid w:val="004D463F"/>
    <w:rsid w:val="004E0DBE"/>
    <w:rsid w:val="004E13F7"/>
    <w:rsid w:val="004E2464"/>
    <w:rsid w:val="004E6F81"/>
    <w:rsid w:val="004E7DAE"/>
    <w:rsid w:val="004F12C2"/>
    <w:rsid w:val="004F1B54"/>
    <w:rsid w:val="004F2507"/>
    <w:rsid w:val="004F3A4D"/>
    <w:rsid w:val="004F5157"/>
    <w:rsid w:val="004F57EF"/>
    <w:rsid w:val="004F6D3E"/>
    <w:rsid w:val="004F7CDD"/>
    <w:rsid w:val="0050138F"/>
    <w:rsid w:val="00502201"/>
    <w:rsid w:val="00504CB6"/>
    <w:rsid w:val="00504F46"/>
    <w:rsid w:val="00505CA5"/>
    <w:rsid w:val="00510267"/>
    <w:rsid w:val="005118BF"/>
    <w:rsid w:val="0051352B"/>
    <w:rsid w:val="00514014"/>
    <w:rsid w:val="00514732"/>
    <w:rsid w:val="0051561E"/>
    <w:rsid w:val="0051760E"/>
    <w:rsid w:val="005210C2"/>
    <w:rsid w:val="005222E8"/>
    <w:rsid w:val="00522562"/>
    <w:rsid w:val="00523213"/>
    <w:rsid w:val="005267B1"/>
    <w:rsid w:val="00527794"/>
    <w:rsid w:val="00527BC3"/>
    <w:rsid w:val="0053058E"/>
    <w:rsid w:val="00530AEF"/>
    <w:rsid w:val="00532118"/>
    <w:rsid w:val="00532188"/>
    <w:rsid w:val="005329C1"/>
    <w:rsid w:val="0053385B"/>
    <w:rsid w:val="00533A5F"/>
    <w:rsid w:val="00533CD8"/>
    <w:rsid w:val="00534698"/>
    <w:rsid w:val="00537686"/>
    <w:rsid w:val="00540545"/>
    <w:rsid w:val="005438BF"/>
    <w:rsid w:val="00544FB7"/>
    <w:rsid w:val="00547215"/>
    <w:rsid w:val="00550417"/>
    <w:rsid w:val="005506FA"/>
    <w:rsid w:val="00550D00"/>
    <w:rsid w:val="00550D41"/>
    <w:rsid w:val="00552750"/>
    <w:rsid w:val="00553316"/>
    <w:rsid w:val="00553A17"/>
    <w:rsid w:val="00557CB2"/>
    <w:rsid w:val="005618C1"/>
    <w:rsid w:val="005631E8"/>
    <w:rsid w:val="00563921"/>
    <w:rsid w:val="00563B1A"/>
    <w:rsid w:val="00563FC1"/>
    <w:rsid w:val="0056662A"/>
    <w:rsid w:val="00567247"/>
    <w:rsid w:val="0056747D"/>
    <w:rsid w:val="00570033"/>
    <w:rsid w:val="0057421F"/>
    <w:rsid w:val="005752A0"/>
    <w:rsid w:val="005753CC"/>
    <w:rsid w:val="00575690"/>
    <w:rsid w:val="00575766"/>
    <w:rsid w:val="005769BB"/>
    <w:rsid w:val="00576E9C"/>
    <w:rsid w:val="005770AD"/>
    <w:rsid w:val="00577965"/>
    <w:rsid w:val="00580BD6"/>
    <w:rsid w:val="00581274"/>
    <w:rsid w:val="005822F7"/>
    <w:rsid w:val="00584E22"/>
    <w:rsid w:val="005858A5"/>
    <w:rsid w:val="00587B08"/>
    <w:rsid w:val="00592EA7"/>
    <w:rsid w:val="005930D4"/>
    <w:rsid w:val="00593972"/>
    <w:rsid w:val="005959EE"/>
    <w:rsid w:val="00595C3F"/>
    <w:rsid w:val="0059674B"/>
    <w:rsid w:val="00597326"/>
    <w:rsid w:val="0059784E"/>
    <w:rsid w:val="005A030A"/>
    <w:rsid w:val="005A15BA"/>
    <w:rsid w:val="005A1BF8"/>
    <w:rsid w:val="005A2105"/>
    <w:rsid w:val="005A4861"/>
    <w:rsid w:val="005A5476"/>
    <w:rsid w:val="005A6788"/>
    <w:rsid w:val="005A6D86"/>
    <w:rsid w:val="005A74E6"/>
    <w:rsid w:val="005B0223"/>
    <w:rsid w:val="005B2970"/>
    <w:rsid w:val="005B45FF"/>
    <w:rsid w:val="005B6038"/>
    <w:rsid w:val="005B6897"/>
    <w:rsid w:val="005C5FED"/>
    <w:rsid w:val="005C6D80"/>
    <w:rsid w:val="005C6E96"/>
    <w:rsid w:val="005C6FF9"/>
    <w:rsid w:val="005C71A1"/>
    <w:rsid w:val="005D1A9D"/>
    <w:rsid w:val="005D1B6C"/>
    <w:rsid w:val="005D2694"/>
    <w:rsid w:val="005D4E65"/>
    <w:rsid w:val="005D6910"/>
    <w:rsid w:val="005D7879"/>
    <w:rsid w:val="005D7EAA"/>
    <w:rsid w:val="005E09D2"/>
    <w:rsid w:val="005E0BDD"/>
    <w:rsid w:val="005E116B"/>
    <w:rsid w:val="005E1675"/>
    <w:rsid w:val="005E2EF0"/>
    <w:rsid w:val="005E3C7C"/>
    <w:rsid w:val="005E4584"/>
    <w:rsid w:val="005E460C"/>
    <w:rsid w:val="005E47BB"/>
    <w:rsid w:val="005E56BC"/>
    <w:rsid w:val="005E719B"/>
    <w:rsid w:val="005E725F"/>
    <w:rsid w:val="005E7372"/>
    <w:rsid w:val="005E7893"/>
    <w:rsid w:val="005E7EE5"/>
    <w:rsid w:val="005F29C0"/>
    <w:rsid w:val="005F414D"/>
    <w:rsid w:val="005F4529"/>
    <w:rsid w:val="005F55A7"/>
    <w:rsid w:val="005F5C86"/>
    <w:rsid w:val="005F7D52"/>
    <w:rsid w:val="0060047C"/>
    <w:rsid w:val="00601650"/>
    <w:rsid w:val="0060205E"/>
    <w:rsid w:val="00602E38"/>
    <w:rsid w:val="0060326B"/>
    <w:rsid w:val="00604A1A"/>
    <w:rsid w:val="00605C0B"/>
    <w:rsid w:val="006069E2"/>
    <w:rsid w:val="00606F8E"/>
    <w:rsid w:val="0060722D"/>
    <w:rsid w:val="00614BCB"/>
    <w:rsid w:val="0061621A"/>
    <w:rsid w:val="00617624"/>
    <w:rsid w:val="00621B43"/>
    <w:rsid w:val="00622040"/>
    <w:rsid w:val="00623229"/>
    <w:rsid w:val="00625170"/>
    <w:rsid w:val="0062589C"/>
    <w:rsid w:val="00627E1C"/>
    <w:rsid w:val="0063087C"/>
    <w:rsid w:val="0063170F"/>
    <w:rsid w:val="006328DC"/>
    <w:rsid w:val="00632EF4"/>
    <w:rsid w:val="006349B2"/>
    <w:rsid w:val="00634FF2"/>
    <w:rsid w:val="00640409"/>
    <w:rsid w:val="006443D8"/>
    <w:rsid w:val="0064568E"/>
    <w:rsid w:val="00646FD6"/>
    <w:rsid w:val="006478F7"/>
    <w:rsid w:val="00647D63"/>
    <w:rsid w:val="006511B0"/>
    <w:rsid w:val="006514B2"/>
    <w:rsid w:val="00652054"/>
    <w:rsid w:val="006525BF"/>
    <w:rsid w:val="006570E4"/>
    <w:rsid w:val="00657469"/>
    <w:rsid w:val="00660423"/>
    <w:rsid w:val="00662134"/>
    <w:rsid w:val="00662AA4"/>
    <w:rsid w:val="00662AFD"/>
    <w:rsid w:val="00664895"/>
    <w:rsid w:val="00665FE9"/>
    <w:rsid w:val="00666CAC"/>
    <w:rsid w:val="006721A9"/>
    <w:rsid w:val="00672273"/>
    <w:rsid w:val="00672F0B"/>
    <w:rsid w:val="00673131"/>
    <w:rsid w:val="00676E41"/>
    <w:rsid w:val="00677549"/>
    <w:rsid w:val="0068198B"/>
    <w:rsid w:val="006827F3"/>
    <w:rsid w:val="006831FE"/>
    <w:rsid w:val="006834D6"/>
    <w:rsid w:val="006858D9"/>
    <w:rsid w:val="00686D83"/>
    <w:rsid w:val="006902C1"/>
    <w:rsid w:val="0069189F"/>
    <w:rsid w:val="00692EB8"/>
    <w:rsid w:val="00693ADD"/>
    <w:rsid w:val="006941F4"/>
    <w:rsid w:val="0069754E"/>
    <w:rsid w:val="0069759E"/>
    <w:rsid w:val="006A0966"/>
    <w:rsid w:val="006A2899"/>
    <w:rsid w:val="006A310B"/>
    <w:rsid w:val="006A5685"/>
    <w:rsid w:val="006A5892"/>
    <w:rsid w:val="006A72C1"/>
    <w:rsid w:val="006A7DAC"/>
    <w:rsid w:val="006B1756"/>
    <w:rsid w:val="006B18C3"/>
    <w:rsid w:val="006B1943"/>
    <w:rsid w:val="006B235C"/>
    <w:rsid w:val="006B2C50"/>
    <w:rsid w:val="006B41BB"/>
    <w:rsid w:val="006B593C"/>
    <w:rsid w:val="006B602F"/>
    <w:rsid w:val="006B60AF"/>
    <w:rsid w:val="006B70C1"/>
    <w:rsid w:val="006C15D2"/>
    <w:rsid w:val="006C2567"/>
    <w:rsid w:val="006C39B1"/>
    <w:rsid w:val="006C3E33"/>
    <w:rsid w:val="006C4ACF"/>
    <w:rsid w:val="006C4C5A"/>
    <w:rsid w:val="006C5931"/>
    <w:rsid w:val="006C620A"/>
    <w:rsid w:val="006C757C"/>
    <w:rsid w:val="006D026F"/>
    <w:rsid w:val="006D0318"/>
    <w:rsid w:val="006D4006"/>
    <w:rsid w:val="006D47EE"/>
    <w:rsid w:val="006D4E5E"/>
    <w:rsid w:val="006D5094"/>
    <w:rsid w:val="006D5C9C"/>
    <w:rsid w:val="006D67EB"/>
    <w:rsid w:val="006E0124"/>
    <w:rsid w:val="006E0945"/>
    <w:rsid w:val="006E0CBA"/>
    <w:rsid w:val="006E235C"/>
    <w:rsid w:val="006E268C"/>
    <w:rsid w:val="006E3487"/>
    <w:rsid w:val="006E3F3E"/>
    <w:rsid w:val="006E63CF"/>
    <w:rsid w:val="006E67DB"/>
    <w:rsid w:val="006F0FCD"/>
    <w:rsid w:val="006F11C1"/>
    <w:rsid w:val="006F2265"/>
    <w:rsid w:val="006F3D3C"/>
    <w:rsid w:val="006F4FE4"/>
    <w:rsid w:val="006F6A99"/>
    <w:rsid w:val="006F6C41"/>
    <w:rsid w:val="00700247"/>
    <w:rsid w:val="007003F0"/>
    <w:rsid w:val="00701914"/>
    <w:rsid w:val="00702B1D"/>
    <w:rsid w:val="00704ACA"/>
    <w:rsid w:val="00705567"/>
    <w:rsid w:val="00706B3C"/>
    <w:rsid w:val="00706D10"/>
    <w:rsid w:val="0071040D"/>
    <w:rsid w:val="00710616"/>
    <w:rsid w:val="00712BDF"/>
    <w:rsid w:val="00712ECD"/>
    <w:rsid w:val="00713069"/>
    <w:rsid w:val="00714423"/>
    <w:rsid w:val="00716497"/>
    <w:rsid w:val="0071675F"/>
    <w:rsid w:val="00720399"/>
    <w:rsid w:val="00721268"/>
    <w:rsid w:val="00721F20"/>
    <w:rsid w:val="00723D80"/>
    <w:rsid w:val="00724156"/>
    <w:rsid w:val="00725141"/>
    <w:rsid w:val="007274EB"/>
    <w:rsid w:val="00730D21"/>
    <w:rsid w:val="007319C2"/>
    <w:rsid w:val="007354E9"/>
    <w:rsid w:val="00735725"/>
    <w:rsid w:val="00735CC7"/>
    <w:rsid w:val="0073663F"/>
    <w:rsid w:val="00736D4C"/>
    <w:rsid w:val="00741CC7"/>
    <w:rsid w:val="00743280"/>
    <w:rsid w:val="00743816"/>
    <w:rsid w:val="007445FB"/>
    <w:rsid w:val="00744CE2"/>
    <w:rsid w:val="007453E0"/>
    <w:rsid w:val="00745B05"/>
    <w:rsid w:val="00746A45"/>
    <w:rsid w:val="007473F9"/>
    <w:rsid w:val="00747E81"/>
    <w:rsid w:val="00750650"/>
    <w:rsid w:val="0075070F"/>
    <w:rsid w:val="00750CA8"/>
    <w:rsid w:val="00750F09"/>
    <w:rsid w:val="00750FA9"/>
    <w:rsid w:val="007537E9"/>
    <w:rsid w:val="00755334"/>
    <w:rsid w:val="00757ED9"/>
    <w:rsid w:val="00757FEA"/>
    <w:rsid w:val="00760AF7"/>
    <w:rsid w:val="00761B61"/>
    <w:rsid w:val="00763F88"/>
    <w:rsid w:val="00764E13"/>
    <w:rsid w:val="00766AEC"/>
    <w:rsid w:val="00767A48"/>
    <w:rsid w:val="0077092B"/>
    <w:rsid w:val="007716D1"/>
    <w:rsid w:val="007768BB"/>
    <w:rsid w:val="00776A7A"/>
    <w:rsid w:val="007770C9"/>
    <w:rsid w:val="00782469"/>
    <w:rsid w:val="00784176"/>
    <w:rsid w:val="007850D4"/>
    <w:rsid w:val="007904E4"/>
    <w:rsid w:val="00790EE0"/>
    <w:rsid w:val="007918C8"/>
    <w:rsid w:val="00791AD3"/>
    <w:rsid w:val="00791F1E"/>
    <w:rsid w:val="007928B0"/>
    <w:rsid w:val="00792E8F"/>
    <w:rsid w:val="00795869"/>
    <w:rsid w:val="00797456"/>
    <w:rsid w:val="007A041C"/>
    <w:rsid w:val="007A2A10"/>
    <w:rsid w:val="007A2C2C"/>
    <w:rsid w:val="007A4024"/>
    <w:rsid w:val="007A48D9"/>
    <w:rsid w:val="007A6442"/>
    <w:rsid w:val="007A6878"/>
    <w:rsid w:val="007B07B5"/>
    <w:rsid w:val="007B1080"/>
    <w:rsid w:val="007B11D4"/>
    <w:rsid w:val="007B4185"/>
    <w:rsid w:val="007B4506"/>
    <w:rsid w:val="007B51B7"/>
    <w:rsid w:val="007B54AC"/>
    <w:rsid w:val="007B7266"/>
    <w:rsid w:val="007B7C1A"/>
    <w:rsid w:val="007C0D3B"/>
    <w:rsid w:val="007C32C1"/>
    <w:rsid w:val="007C56FF"/>
    <w:rsid w:val="007C5F2F"/>
    <w:rsid w:val="007C6106"/>
    <w:rsid w:val="007D0A68"/>
    <w:rsid w:val="007D0ABB"/>
    <w:rsid w:val="007D0B06"/>
    <w:rsid w:val="007D26E0"/>
    <w:rsid w:val="007D33F8"/>
    <w:rsid w:val="007D4863"/>
    <w:rsid w:val="007D6168"/>
    <w:rsid w:val="007D7616"/>
    <w:rsid w:val="007E0022"/>
    <w:rsid w:val="007E1FA2"/>
    <w:rsid w:val="007E6491"/>
    <w:rsid w:val="007E7218"/>
    <w:rsid w:val="007E7338"/>
    <w:rsid w:val="007F2E11"/>
    <w:rsid w:val="007F314B"/>
    <w:rsid w:val="007F3CCB"/>
    <w:rsid w:val="007F53BD"/>
    <w:rsid w:val="007F5738"/>
    <w:rsid w:val="007F6C7D"/>
    <w:rsid w:val="007F7EA2"/>
    <w:rsid w:val="008009F2"/>
    <w:rsid w:val="00800CCA"/>
    <w:rsid w:val="00804013"/>
    <w:rsid w:val="00805582"/>
    <w:rsid w:val="00806228"/>
    <w:rsid w:val="00810EC8"/>
    <w:rsid w:val="008131EC"/>
    <w:rsid w:val="008145BF"/>
    <w:rsid w:val="00814AC5"/>
    <w:rsid w:val="00816949"/>
    <w:rsid w:val="008205D2"/>
    <w:rsid w:val="008218F6"/>
    <w:rsid w:val="00823B33"/>
    <w:rsid w:val="00827490"/>
    <w:rsid w:val="00831F65"/>
    <w:rsid w:val="00833983"/>
    <w:rsid w:val="00835534"/>
    <w:rsid w:val="00835F64"/>
    <w:rsid w:val="00836D9C"/>
    <w:rsid w:val="0083738D"/>
    <w:rsid w:val="00837D85"/>
    <w:rsid w:val="0084300C"/>
    <w:rsid w:val="0084362F"/>
    <w:rsid w:val="00844C73"/>
    <w:rsid w:val="0084669E"/>
    <w:rsid w:val="00847669"/>
    <w:rsid w:val="00850183"/>
    <w:rsid w:val="00855AF8"/>
    <w:rsid w:val="00855F69"/>
    <w:rsid w:val="00857B6E"/>
    <w:rsid w:val="00857F43"/>
    <w:rsid w:val="0086014F"/>
    <w:rsid w:val="008607F7"/>
    <w:rsid w:val="00860CB8"/>
    <w:rsid w:val="00860D67"/>
    <w:rsid w:val="00862219"/>
    <w:rsid w:val="00862958"/>
    <w:rsid w:val="008645C9"/>
    <w:rsid w:val="0086511C"/>
    <w:rsid w:val="00865FC3"/>
    <w:rsid w:val="008660BF"/>
    <w:rsid w:val="00867EE3"/>
    <w:rsid w:val="00870EBA"/>
    <w:rsid w:val="00871962"/>
    <w:rsid w:val="00872154"/>
    <w:rsid w:val="008726DB"/>
    <w:rsid w:val="00873D49"/>
    <w:rsid w:val="00874229"/>
    <w:rsid w:val="0087496C"/>
    <w:rsid w:val="00875B93"/>
    <w:rsid w:val="00876830"/>
    <w:rsid w:val="008770F8"/>
    <w:rsid w:val="00880C3A"/>
    <w:rsid w:val="00881CC4"/>
    <w:rsid w:val="00882857"/>
    <w:rsid w:val="00882B13"/>
    <w:rsid w:val="0088391A"/>
    <w:rsid w:val="00884614"/>
    <w:rsid w:val="008859EC"/>
    <w:rsid w:val="008867BA"/>
    <w:rsid w:val="00886B8D"/>
    <w:rsid w:val="0088787E"/>
    <w:rsid w:val="00890DAB"/>
    <w:rsid w:val="0089125C"/>
    <w:rsid w:val="00891730"/>
    <w:rsid w:val="00892367"/>
    <w:rsid w:val="008932D2"/>
    <w:rsid w:val="00895BF7"/>
    <w:rsid w:val="00896154"/>
    <w:rsid w:val="008967D1"/>
    <w:rsid w:val="0089701B"/>
    <w:rsid w:val="00897718"/>
    <w:rsid w:val="008A3090"/>
    <w:rsid w:val="008A3A29"/>
    <w:rsid w:val="008A435A"/>
    <w:rsid w:val="008A568B"/>
    <w:rsid w:val="008A76FB"/>
    <w:rsid w:val="008B07E2"/>
    <w:rsid w:val="008B0AFF"/>
    <w:rsid w:val="008B122C"/>
    <w:rsid w:val="008B4280"/>
    <w:rsid w:val="008B46AC"/>
    <w:rsid w:val="008B6053"/>
    <w:rsid w:val="008C057F"/>
    <w:rsid w:val="008C0A48"/>
    <w:rsid w:val="008C0C28"/>
    <w:rsid w:val="008C1B5C"/>
    <w:rsid w:val="008C42AC"/>
    <w:rsid w:val="008C5BD3"/>
    <w:rsid w:val="008C7142"/>
    <w:rsid w:val="008D06AF"/>
    <w:rsid w:val="008D0D6D"/>
    <w:rsid w:val="008D2AE0"/>
    <w:rsid w:val="008D4B59"/>
    <w:rsid w:val="008D67A2"/>
    <w:rsid w:val="008D6B7A"/>
    <w:rsid w:val="008E0A1B"/>
    <w:rsid w:val="008E0D3E"/>
    <w:rsid w:val="008E3075"/>
    <w:rsid w:val="008E3865"/>
    <w:rsid w:val="008E52C1"/>
    <w:rsid w:val="008E706E"/>
    <w:rsid w:val="008E7606"/>
    <w:rsid w:val="008E7E77"/>
    <w:rsid w:val="008F03DB"/>
    <w:rsid w:val="008F0D95"/>
    <w:rsid w:val="008F4D39"/>
    <w:rsid w:val="0090074A"/>
    <w:rsid w:val="009024B0"/>
    <w:rsid w:val="00907E81"/>
    <w:rsid w:val="009149FE"/>
    <w:rsid w:val="0091506A"/>
    <w:rsid w:val="00920574"/>
    <w:rsid w:val="0092119E"/>
    <w:rsid w:val="00922047"/>
    <w:rsid w:val="00926594"/>
    <w:rsid w:val="00927D63"/>
    <w:rsid w:val="00932B54"/>
    <w:rsid w:val="009332D1"/>
    <w:rsid w:val="00933A8C"/>
    <w:rsid w:val="00934002"/>
    <w:rsid w:val="0093452A"/>
    <w:rsid w:val="00935566"/>
    <w:rsid w:val="00935B9C"/>
    <w:rsid w:val="00937B2E"/>
    <w:rsid w:val="0094131C"/>
    <w:rsid w:val="0094131F"/>
    <w:rsid w:val="00941458"/>
    <w:rsid w:val="00942274"/>
    <w:rsid w:val="009428BD"/>
    <w:rsid w:val="00943CF7"/>
    <w:rsid w:val="0094700F"/>
    <w:rsid w:val="0094745E"/>
    <w:rsid w:val="00950ED2"/>
    <w:rsid w:val="0095253B"/>
    <w:rsid w:val="00954A5D"/>
    <w:rsid w:val="00954C5D"/>
    <w:rsid w:val="00955953"/>
    <w:rsid w:val="00955D70"/>
    <w:rsid w:val="009566FA"/>
    <w:rsid w:val="009569F9"/>
    <w:rsid w:val="009605D4"/>
    <w:rsid w:val="00960A20"/>
    <w:rsid w:val="009610BD"/>
    <w:rsid w:val="00962797"/>
    <w:rsid w:val="00963C9D"/>
    <w:rsid w:val="00963F54"/>
    <w:rsid w:val="009643B3"/>
    <w:rsid w:val="00965694"/>
    <w:rsid w:val="00965CF6"/>
    <w:rsid w:val="00966943"/>
    <w:rsid w:val="009673CD"/>
    <w:rsid w:val="00972475"/>
    <w:rsid w:val="00973571"/>
    <w:rsid w:val="009737E7"/>
    <w:rsid w:val="0097595A"/>
    <w:rsid w:val="00975C4C"/>
    <w:rsid w:val="0097721C"/>
    <w:rsid w:val="00977860"/>
    <w:rsid w:val="009801D9"/>
    <w:rsid w:val="00984142"/>
    <w:rsid w:val="0098466E"/>
    <w:rsid w:val="00984B6F"/>
    <w:rsid w:val="0098570E"/>
    <w:rsid w:val="00985796"/>
    <w:rsid w:val="00986B25"/>
    <w:rsid w:val="00987E10"/>
    <w:rsid w:val="00990869"/>
    <w:rsid w:val="00990DA9"/>
    <w:rsid w:val="00992AE7"/>
    <w:rsid w:val="009933BB"/>
    <w:rsid w:val="00995DE8"/>
    <w:rsid w:val="009A053F"/>
    <w:rsid w:val="009A26FC"/>
    <w:rsid w:val="009A4C83"/>
    <w:rsid w:val="009A7D65"/>
    <w:rsid w:val="009B413F"/>
    <w:rsid w:val="009B4E29"/>
    <w:rsid w:val="009B5A27"/>
    <w:rsid w:val="009B68B1"/>
    <w:rsid w:val="009B7CA3"/>
    <w:rsid w:val="009C0509"/>
    <w:rsid w:val="009C11E7"/>
    <w:rsid w:val="009C2ACE"/>
    <w:rsid w:val="009C3354"/>
    <w:rsid w:val="009C3A25"/>
    <w:rsid w:val="009C4702"/>
    <w:rsid w:val="009C5647"/>
    <w:rsid w:val="009C6B07"/>
    <w:rsid w:val="009D12B3"/>
    <w:rsid w:val="009D2C96"/>
    <w:rsid w:val="009D53B7"/>
    <w:rsid w:val="009D6C4A"/>
    <w:rsid w:val="009D6C91"/>
    <w:rsid w:val="009D731E"/>
    <w:rsid w:val="009D74A3"/>
    <w:rsid w:val="009D750E"/>
    <w:rsid w:val="009D7F03"/>
    <w:rsid w:val="009E2504"/>
    <w:rsid w:val="009E33D2"/>
    <w:rsid w:val="009E33E5"/>
    <w:rsid w:val="009E3ED7"/>
    <w:rsid w:val="009E47E2"/>
    <w:rsid w:val="009E52D5"/>
    <w:rsid w:val="009F0F7B"/>
    <w:rsid w:val="009F42A1"/>
    <w:rsid w:val="009F5215"/>
    <w:rsid w:val="009F6F85"/>
    <w:rsid w:val="009F749F"/>
    <w:rsid w:val="00A02C76"/>
    <w:rsid w:val="00A030D4"/>
    <w:rsid w:val="00A0335A"/>
    <w:rsid w:val="00A068DF"/>
    <w:rsid w:val="00A07A5F"/>
    <w:rsid w:val="00A13868"/>
    <w:rsid w:val="00A146EA"/>
    <w:rsid w:val="00A15059"/>
    <w:rsid w:val="00A168BB"/>
    <w:rsid w:val="00A17A7C"/>
    <w:rsid w:val="00A20CE4"/>
    <w:rsid w:val="00A22FBC"/>
    <w:rsid w:val="00A25440"/>
    <w:rsid w:val="00A2707F"/>
    <w:rsid w:val="00A27172"/>
    <w:rsid w:val="00A322E6"/>
    <w:rsid w:val="00A32C55"/>
    <w:rsid w:val="00A33914"/>
    <w:rsid w:val="00A34299"/>
    <w:rsid w:val="00A3449E"/>
    <w:rsid w:val="00A344C5"/>
    <w:rsid w:val="00A353A5"/>
    <w:rsid w:val="00A36AF3"/>
    <w:rsid w:val="00A403EE"/>
    <w:rsid w:val="00A4048A"/>
    <w:rsid w:val="00A406B4"/>
    <w:rsid w:val="00A41E67"/>
    <w:rsid w:val="00A4228C"/>
    <w:rsid w:val="00A43580"/>
    <w:rsid w:val="00A447C9"/>
    <w:rsid w:val="00A44D96"/>
    <w:rsid w:val="00A451A3"/>
    <w:rsid w:val="00A45F57"/>
    <w:rsid w:val="00A47ED6"/>
    <w:rsid w:val="00A5055A"/>
    <w:rsid w:val="00A508B5"/>
    <w:rsid w:val="00A51F3D"/>
    <w:rsid w:val="00A51FC6"/>
    <w:rsid w:val="00A55E60"/>
    <w:rsid w:val="00A56631"/>
    <w:rsid w:val="00A5709D"/>
    <w:rsid w:val="00A61C2F"/>
    <w:rsid w:val="00A62896"/>
    <w:rsid w:val="00A631FA"/>
    <w:rsid w:val="00A63E8B"/>
    <w:rsid w:val="00A646AC"/>
    <w:rsid w:val="00A66D8F"/>
    <w:rsid w:val="00A67CFA"/>
    <w:rsid w:val="00A710B6"/>
    <w:rsid w:val="00A716C5"/>
    <w:rsid w:val="00A72008"/>
    <w:rsid w:val="00A735F7"/>
    <w:rsid w:val="00A736CC"/>
    <w:rsid w:val="00A75FB5"/>
    <w:rsid w:val="00A772FF"/>
    <w:rsid w:val="00A77A4A"/>
    <w:rsid w:val="00A77A7D"/>
    <w:rsid w:val="00A8228F"/>
    <w:rsid w:val="00A827B6"/>
    <w:rsid w:val="00A84018"/>
    <w:rsid w:val="00A84395"/>
    <w:rsid w:val="00A84744"/>
    <w:rsid w:val="00A84EC2"/>
    <w:rsid w:val="00A851EF"/>
    <w:rsid w:val="00A85CC3"/>
    <w:rsid w:val="00A86424"/>
    <w:rsid w:val="00A87109"/>
    <w:rsid w:val="00A87F3B"/>
    <w:rsid w:val="00A911F7"/>
    <w:rsid w:val="00A933A0"/>
    <w:rsid w:val="00A96095"/>
    <w:rsid w:val="00A96345"/>
    <w:rsid w:val="00A96616"/>
    <w:rsid w:val="00A9698E"/>
    <w:rsid w:val="00AA1697"/>
    <w:rsid w:val="00AA34F2"/>
    <w:rsid w:val="00AA4478"/>
    <w:rsid w:val="00AA6020"/>
    <w:rsid w:val="00AA6225"/>
    <w:rsid w:val="00AA662F"/>
    <w:rsid w:val="00AA68D9"/>
    <w:rsid w:val="00AB2C02"/>
    <w:rsid w:val="00AB3EC3"/>
    <w:rsid w:val="00AB60DA"/>
    <w:rsid w:val="00AB6536"/>
    <w:rsid w:val="00AB7240"/>
    <w:rsid w:val="00AC1E75"/>
    <w:rsid w:val="00AC2253"/>
    <w:rsid w:val="00AC3FAB"/>
    <w:rsid w:val="00AC50BF"/>
    <w:rsid w:val="00AC61FC"/>
    <w:rsid w:val="00AC7B49"/>
    <w:rsid w:val="00AD0090"/>
    <w:rsid w:val="00AD0C17"/>
    <w:rsid w:val="00AD13BD"/>
    <w:rsid w:val="00AD750A"/>
    <w:rsid w:val="00AE029E"/>
    <w:rsid w:val="00AE07B4"/>
    <w:rsid w:val="00AE1083"/>
    <w:rsid w:val="00AE4C53"/>
    <w:rsid w:val="00AE5EAD"/>
    <w:rsid w:val="00AE5F2F"/>
    <w:rsid w:val="00AE7ABE"/>
    <w:rsid w:val="00AF24FC"/>
    <w:rsid w:val="00AF286B"/>
    <w:rsid w:val="00AF7293"/>
    <w:rsid w:val="00AF7865"/>
    <w:rsid w:val="00B01538"/>
    <w:rsid w:val="00B0251D"/>
    <w:rsid w:val="00B04079"/>
    <w:rsid w:val="00B0459C"/>
    <w:rsid w:val="00B04F4E"/>
    <w:rsid w:val="00B0523A"/>
    <w:rsid w:val="00B05B4F"/>
    <w:rsid w:val="00B060DA"/>
    <w:rsid w:val="00B07284"/>
    <w:rsid w:val="00B07704"/>
    <w:rsid w:val="00B11DF8"/>
    <w:rsid w:val="00B1251C"/>
    <w:rsid w:val="00B12AE0"/>
    <w:rsid w:val="00B1430F"/>
    <w:rsid w:val="00B145A7"/>
    <w:rsid w:val="00B15B22"/>
    <w:rsid w:val="00B15E8D"/>
    <w:rsid w:val="00B166ED"/>
    <w:rsid w:val="00B16F96"/>
    <w:rsid w:val="00B2023F"/>
    <w:rsid w:val="00B2317E"/>
    <w:rsid w:val="00B262C9"/>
    <w:rsid w:val="00B301B3"/>
    <w:rsid w:val="00B31CC9"/>
    <w:rsid w:val="00B33592"/>
    <w:rsid w:val="00B351FA"/>
    <w:rsid w:val="00B359B2"/>
    <w:rsid w:val="00B36DB4"/>
    <w:rsid w:val="00B406D3"/>
    <w:rsid w:val="00B42E3D"/>
    <w:rsid w:val="00B4479E"/>
    <w:rsid w:val="00B471B7"/>
    <w:rsid w:val="00B47E41"/>
    <w:rsid w:val="00B505F0"/>
    <w:rsid w:val="00B507C1"/>
    <w:rsid w:val="00B50A58"/>
    <w:rsid w:val="00B50B47"/>
    <w:rsid w:val="00B5342D"/>
    <w:rsid w:val="00B534D4"/>
    <w:rsid w:val="00B53CF7"/>
    <w:rsid w:val="00B54ABB"/>
    <w:rsid w:val="00B55497"/>
    <w:rsid w:val="00B55AC1"/>
    <w:rsid w:val="00B5736E"/>
    <w:rsid w:val="00B57529"/>
    <w:rsid w:val="00B60C06"/>
    <w:rsid w:val="00B6107A"/>
    <w:rsid w:val="00B610B3"/>
    <w:rsid w:val="00B619AC"/>
    <w:rsid w:val="00B62614"/>
    <w:rsid w:val="00B635DD"/>
    <w:rsid w:val="00B63C35"/>
    <w:rsid w:val="00B6522E"/>
    <w:rsid w:val="00B663E7"/>
    <w:rsid w:val="00B67E35"/>
    <w:rsid w:val="00B704E6"/>
    <w:rsid w:val="00B71AAB"/>
    <w:rsid w:val="00B736A8"/>
    <w:rsid w:val="00B74F1E"/>
    <w:rsid w:val="00B759D4"/>
    <w:rsid w:val="00B804E6"/>
    <w:rsid w:val="00B81740"/>
    <w:rsid w:val="00B83412"/>
    <w:rsid w:val="00B84549"/>
    <w:rsid w:val="00B865A7"/>
    <w:rsid w:val="00B86636"/>
    <w:rsid w:val="00B86994"/>
    <w:rsid w:val="00B870E9"/>
    <w:rsid w:val="00B906B5"/>
    <w:rsid w:val="00B92280"/>
    <w:rsid w:val="00B940A7"/>
    <w:rsid w:val="00B95294"/>
    <w:rsid w:val="00B95DDE"/>
    <w:rsid w:val="00B96306"/>
    <w:rsid w:val="00BA0468"/>
    <w:rsid w:val="00BA14A7"/>
    <w:rsid w:val="00BA19D1"/>
    <w:rsid w:val="00BA48F0"/>
    <w:rsid w:val="00BA56FF"/>
    <w:rsid w:val="00BA6D89"/>
    <w:rsid w:val="00BB2090"/>
    <w:rsid w:val="00BB6C45"/>
    <w:rsid w:val="00BB7B74"/>
    <w:rsid w:val="00BC127D"/>
    <w:rsid w:val="00BC17EF"/>
    <w:rsid w:val="00BC4B0C"/>
    <w:rsid w:val="00BC4BBC"/>
    <w:rsid w:val="00BC5A20"/>
    <w:rsid w:val="00BC5B0B"/>
    <w:rsid w:val="00BC7BBC"/>
    <w:rsid w:val="00BD0CEB"/>
    <w:rsid w:val="00BD23B3"/>
    <w:rsid w:val="00BD2D3E"/>
    <w:rsid w:val="00BD2F1D"/>
    <w:rsid w:val="00BD34B1"/>
    <w:rsid w:val="00BD35C7"/>
    <w:rsid w:val="00BD5090"/>
    <w:rsid w:val="00BD6504"/>
    <w:rsid w:val="00BE035E"/>
    <w:rsid w:val="00BE0BC2"/>
    <w:rsid w:val="00BE5805"/>
    <w:rsid w:val="00BF04AD"/>
    <w:rsid w:val="00BF0819"/>
    <w:rsid w:val="00BF1D31"/>
    <w:rsid w:val="00BF2842"/>
    <w:rsid w:val="00BF3B82"/>
    <w:rsid w:val="00BF5C03"/>
    <w:rsid w:val="00BF7562"/>
    <w:rsid w:val="00C0023C"/>
    <w:rsid w:val="00C014E0"/>
    <w:rsid w:val="00C0369F"/>
    <w:rsid w:val="00C06479"/>
    <w:rsid w:val="00C06892"/>
    <w:rsid w:val="00C0776A"/>
    <w:rsid w:val="00C12FCC"/>
    <w:rsid w:val="00C20036"/>
    <w:rsid w:val="00C23909"/>
    <w:rsid w:val="00C27A58"/>
    <w:rsid w:val="00C304A6"/>
    <w:rsid w:val="00C3111F"/>
    <w:rsid w:val="00C31516"/>
    <w:rsid w:val="00C31C8C"/>
    <w:rsid w:val="00C332C1"/>
    <w:rsid w:val="00C34C26"/>
    <w:rsid w:val="00C36541"/>
    <w:rsid w:val="00C365E0"/>
    <w:rsid w:val="00C36A86"/>
    <w:rsid w:val="00C37608"/>
    <w:rsid w:val="00C37C36"/>
    <w:rsid w:val="00C434B0"/>
    <w:rsid w:val="00C44091"/>
    <w:rsid w:val="00C45257"/>
    <w:rsid w:val="00C50C1E"/>
    <w:rsid w:val="00C53099"/>
    <w:rsid w:val="00C53DCF"/>
    <w:rsid w:val="00C551F7"/>
    <w:rsid w:val="00C554D0"/>
    <w:rsid w:val="00C56415"/>
    <w:rsid w:val="00C56C26"/>
    <w:rsid w:val="00C5745E"/>
    <w:rsid w:val="00C62AA4"/>
    <w:rsid w:val="00C62B8E"/>
    <w:rsid w:val="00C63EBC"/>
    <w:rsid w:val="00C6406C"/>
    <w:rsid w:val="00C65EBC"/>
    <w:rsid w:val="00C66AC5"/>
    <w:rsid w:val="00C66DA5"/>
    <w:rsid w:val="00C67F76"/>
    <w:rsid w:val="00C70106"/>
    <w:rsid w:val="00C723C2"/>
    <w:rsid w:val="00C773A8"/>
    <w:rsid w:val="00C77F55"/>
    <w:rsid w:val="00C80CDA"/>
    <w:rsid w:val="00C827FD"/>
    <w:rsid w:val="00C82B5D"/>
    <w:rsid w:val="00C865AE"/>
    <w:rsid w:val="00C86DC6"/>
    <w:rsid w:val="00C87633"/>
    <w:rsid w:val="00C87D58"/>
    <w:rsid w:val="00C908ED"/>
    <w:rsid w:val="00C90DC8"/>
    <w:rsid w:val="00C9183D"/>
    <w:rsid w:val="00C9359B"/>
    <w:rsid w:val="00C94DA2"/>
    <w:rsid w:val="00C95215"/>
    <w:rsid w:val="00C9555B"/>
    <w:rsid w:val="00C95DFE"/>
    <w:rsid w:val="00C964EA"/>
    <w:rsid w:val="00C97C57"/>
    <w:rsid w:val="00CA0936"/>
    <w:rsid w:val="00CA40FB"/>
    <w:rsid w:val="00CA4F45"/>
    <w:rsid w:val="00CA61C3"/>
    <w:rsid w:val="00CB3EC7"/>
    <w:rsid w:val="00CB42E8"/>
    <w:rsid w:val="00CB4CC2"/>
    <w:rsid w:val="00CB4E45"/>
    <w:rsid w:val="00CB5895"/>
    <w:rsid w:val="00CB5F85"/>
    <w:rsid w:val="00CB684F"/>
    <w:rsid w:val="00CB7047"/>
    <w:rsid w:val="00CB73FA"/>
    <w:rsid w:val="00CC078D"/>
    <w:rsid w:val="00CC0CBB"/>
    <w:rsid w:val="00CC0EB3"/>
    <w:rsid w:val="00CC205E"/>
    <w:rsid w:val="00CC2FAE"/>
    <w:rsid w:val="00CC3485"/>
    <w:rsid w:val="00CC4CA7"/>
    <w:rsid w:val="00CC5032"/>
    <w:rsid w:val="00CC54CE"/>
    <w:rsid w:val="00CD0696"/>
    <w:rsid w:val="00CD2CBA"/>
    <w:rsid w:val="00CD6C95"/>
    <w:rsid w:val="00CD6F95"/>
    <w:rsid w:val="00CE1CC2"/>
    <w:rsid w:val="00CE3FC1"/>
    <w:rsid w:val="00CE7903"/>
    <w:rsid w:val="00CF2570"/>
    <w:rsid w:val="00CF3AF4"/>
    <w:rsid w:val="00CF5DA6"/>
    <w:rsid w:val="00CF60E4"/>
    <w:rsid w:val="00D00E45"/>
    <w:rsid w:val="00D0100D"/>
    <w:rsid w:val="00D01686"/>
    <w:rsid w:val="00D01D1B"/>
    <w:rsid w:val="00D0272D"/>
    <w:rsid w:val="00D057E0"/>
    <w:rsid w:val="00D07130"/>
    <w:rsid w:val="00D07A1F"/>
    <w:rsid w:val="00D11D16"/>
    <w:rsid w:val="00D13382"/>
    <w:rsid w:val="00D13D9A"/>
    <w:rsid w:val="00D144ED"/>
    <w:rsid w:val="00D16585"/>
    <w:rsid w:val="00D21AD1"/>
    <w:rsid w:val="00D22EC2"/>
    <w:rsid w:val="00D22F24"/>
    <w:rsid w:val="00D23B53"/>
    <w:rsid w:val="00D24115"/>
    <w:rsid w:val="00D25F74"/>
    <w:rsid w:val="00D26D9D"/>
    <w:rsid w:val="00D271A8"/>
    <w:rsid w:val="00D27C39"/>
    <w:rsid w:val="00D321F2"/>
    <w:rsid w:val="00D33580"/>
    <w:rsid w:val="00D35C60"/>
    <w:rsid w:val="00D36300"/>
    <w:rsid w:val="00D37AF7"/>
    <w:rsid w:val="00D37FBF"/>
    <w:rsid w:val="00D41937"/>
    <w:rsid w:val="00D421CC"/>
    <w:rsid w:val="00D42B97"/>
    <w:rsid w:val="00D44751"/>
    <w:rsid w:val="00D454C9"/>
    <w:rsid w:val="00D4672F"/>
    <w:rsid w:val="00D470C5"/>
    <w:rsid w:val="00D54C56"/>
    <w:rsid w:val="00D565D9"/>
    <w:rsid w:val="00D5717C"/>
    <w:rsid w:val="00D624F3"/>
    <w:rsid w:val="00D659EF"/>
    <w:rsid w:val="00D6666E"/>
    <w:rsid w:val="00D67A56"/>
    <w:rsid w:val="00D71D57"/>
    <w:rsid w:val="00D739C4"/>
    <w:rsid w:val="00D74087"/>
    <w:rsid w:val="00D76A88"/>
    <w:rsid w:val="00D7718C"/>
    <w:rsid w:val="00D773E1"/>
    <w:rsid w:val="00D80A4B"/>
    <w:rsid w:val="00D80D6E"/>
    <w:rsid w:val="00D81688"/>
    <w:rsid w:val="00D81908"/>
    <w:rsid w:val="00D81C3E"/>
    <w:rsid w:val="00D822D9"/>
    <w:rsid w:val="00D83A0D"/>
    <w:rsid w:val="00D83B9D"/>
    <w:rsid w:val="00D853AB"/>
    <w:rsid w:val="00D85DDE"/>
    <w:rsid w:val="00D90861"/>
    <w:rsid w:val="00D90A7C"/>
    <w:rsid w:val="00D90AF0"/>
    <w:rsid w:val="00D90F98"/>
    <w:rsid w:val="00D914EF"/>
    <w:rsid w:val="00D91E1E"/>
    <w:rsid w:val="00D93778"/>
    <w:rsid w:val="00D940FA"/>
    <w:rsid w:val="00D94CA9"/>
    <w:rsid w:val="00D94CED"/>
    <w:rsid w:val="00D952AA"/>
    <w:rsid w:val="00D955C5"/>
    <w:rsid w:val="00DA0D71"/>
    <w:rsid w:val="00DA0F18"/>
    <w:rsid w:val="00DA1F51"/>
    <w:rsid w:val="00DA3D5F"/>
    <w:rsid w:val="00DA3E35"/>
    <w:rsid w:val="00DA7397"/>
    <w:rsid w:val="00DB08F6"/>
    <w:rsid w:val="00DB7AB7"/>
    <w:rsid w:val="00DC01C0"/>
    <w:rsid w:val="00DC0672"/>
    <w:rsid w:val="00DC0E20"/>
    <w:rsid w:val="00DC3144"/>
    <w:rsid w:val="00DC48DE"/>
    <w:rsid w:val="00DC7DAC"/>
    <w:rsid w:val="00DD2033"/>
    <w:rsid w:val="00DD2B92"/>
    <w:rsid w:val="00DD383D"/>
    <w:rsid w:val="00DD469B"/>
    <w:rsid w:val="00DD67C5"/>
    <w:rsid w:val="00DD6D5F"/>
    <w:rsid w:val="00DE2C9E"/>
    <w:rsid w:val="00DE36E4"/>
    <w:rsid w:val="00DE409D"/>
    <w:rsid w:val="00DE4819"/>
    <w:rsid w:val="00DE6DF0"/>
    <w:rsid w:val="00DE7A69"/>
    <w:rsid w:val="00DE7DB7"/>
    <w:rsid w:val="00DF0512"/>
    <w:rsid w:val="00DF0D8A"/>
    <w:rsid w:val="00DF185E"/>
    <w:rsid w:val="00DF2071"/>
    <w:rsid w:val="00DF2B1A"/>
    <w:rsid w:val="00DF5E4D"/>
    <w:rsid w:val="00DF61D8"/>
    <w:rsid w:val="00DF68B4"/>
    <w:rsid w:val="00DF717F"/>
    <w:rsid w:val="00DF7527"/>
    <w:rsid w:val="00DF7763"/>
    <w:rsid w:val="00DF78D4"/>
    <w:rsid w:val="00E0030A"/>
    <w:rsid w:val="00E012F2"/>
    <w:rsid w:val="00E02532"/>
    <w:rsid w:val="00E02922"/>
    <w:rsid w:val="00E04E82"/>
    <w:rsid w:val="00E07157"/>
    <w:rsid w:val="00E07E37"/>
    <w:rsid w:val="00E1364E"/>
    <w:rsid w:val="00E16C1E"/>
    <w:rsid w:val="00E16C76"/>
    <w:rsid w:val="00E17CB4"/>
    <w:rsid w:val="00E20203"/>
    <w:rsid w:val="00E22D3C"/>
    <w:rsid w:val="00E23D5D"/>
    <w:rsid w:val="00E23FAB"/>
    <w:rsid w:val="00E24E5E"/>
    <w:rsid w:val="00E26C87"/>
    <w:rsid w:val="00E31E2C"/>
    <w:rsid w:val="00E32552"/>
    <w:rsid w:val="00E326D5"/>
    <w:rsid w:val="00E339F0"/>
    <w:rsid w:val="00E34FC3"/>
    <w:rsid w:val="00E35380"/>
    <w:rsid w:val="00E35D83"/>
    <w:rsid w:val="00E36A6A"/>
    <w:rsid w:val="00E37D16"/>
    <w:rsid w:val="00E43F95"/>
    <w:rsid w:val="00E44782"/>
    <w:rsid w:val="00E451D4"/>
    <w:rsid w:val="00E52B0C"/>
    <w:rsid w:val="00E5319B"/>
    <w:rsid w:val="00E54142"/>
    <w:rsid w:val="00E55AB1"/>
    <w:rsid w:val="00E562A4"/>
    <w:rsid w:val="00E563C2"/>
    <w:rsid w:val="00E567B2"/>
    <w:rsid w:val="00E60F1E"/>
    <w:rsid w:val="00E6137D"/>
    <w:rsid w:val="00E622E1"/>
    <w:rsid w:val="00E62FBB"/>
    <w:rsid w:val="00E6359E"/>
    <w:rsid w:val="00E6793E"/>
    <w:rsid w:val="00E717EA"/>
    <w:rsid w:val="00E73177"/>
    <w:rsid w:val="00E73BB9"/>
    <w:rsid w:val="00E75BE0"/>
    <w:rsid w:val="00E76A7B"/>
    <w:rsid w:val="00E80941"/>
    <w:rsid w:val="00E8095E"/>
    <w:rsid w:val="00E81C70"/>
    <w:rsid w:val="00E8342E"/>
    <w:rsid w:val="00E8549B"/>
    <w:rsid w:val="00E85D2E"/>
    <w:rsid w:val="00E90CF5"/>
    <w:rsid w:val="00E9112B"/>
    <w:rsid w:val="00E914BF"/>
    <w:rsid w:val="00E93B8D"/>
    <w:rsid w:val="00E94683"/>
    <w:rsid w:val="00E960A0"/>
    <w:rsid w:val="00E96992"/>
    <w:rsid w:val="00E97004"/>
    <w:rsid w:val="00EA0A47"/>
    <w:rsid w:val="00EA16E2"/>
    <w:rsid w:val="00EA16F6"/>
    <w:rsid w:val="00EA7057"/>
    <w:rsid w:val="00EB1454"/>
    <w:rsid w:val="00EB1D21"/>
    <w:rsid w:val="00EB3737"/>
    <w:rsid w:val="00EB45B8"/>
    <w:rsid w:val="00EB4BC2"/>
    <w:rsid w:val="00EB56D7"/>
    <w:rsid w:val="00EB5ED8"/>
    <w:rsid w:val="00EB68F0"/>
    <w:rsid w:val="00EB6B70"/>
    <w:rsid w:val="00EB6BCD"/>
    <w:rsid w:val="00EB7BAE"/>
    <w:rsid w:val="00EC0237"/>
    <w:rsid w:val="00EC023D"/>
    <w:rsid w:val="00EC0EA0"/>
    <w:rsid w:val="00EC1A3A"/>
    <w:rsid w:val="00EC3B76"/>
    <w:rsid w:val="00EC5EDF"/>
    <w:rsid w:val="00EC7706"/>
    <w:rsid w:val="00EC7D5D"/>
    <w:rsid w:val="00ED1DB8"/>
    <w:rsid w:val="00ED2B4D"/>
    <w:rsid w:val="00ED56BF"/>
    <w:rsid w:val="00ED5750"/>
    <w:rsid w:val="00ED6801"/>
    <w:rsid w:val="00ED6B7F"/>
    <w:rsid w:val="00EE0989"/>
    <w:rsid w:val="00EE0E90"/>
    <w:rsid w:val="00EE118F"/>
    <w:rsid w:val="00EE2700"/>
    <w:rsid w:val="00EE3257"/>
    <w:rsid w:val="00EE406E"/>
    <w:rsid w:val="00EE408E"/>
    <w:rsid w:val="00EE43F9"/>
    <w:rsid w:val="00EE654F"/>
    <w:rsid w:val="00EE6CFA"/>
    <w:rsid w:val="00EF005A"/>
    <w:rsid w:val="00EF0495"/>
    <w:rsid w:val="00EF079A"/>
    <w:rsid w:val="00EF55FE"/>
    <w:rsid w:val="00F0107F"/>
    <w:rsid w:val="00F02227"/>
    <w:rsid w:val="00F03F93"/>
    <w:rsid w:val="00F06013"/>
    <w:rsid w:val="00F07C2F"/>
    <w:rsid w:val="00F106D5"/>
    <w:rsid w:val="00F10FDA"/>
    <w:rsid w:val="00F116BE"/>
    <w:rsid w:val="00F126F5"/>
    <w:rsid w:val="00F1369C"/>
    <w:rsid w:val="00F150EC"/>
    <w:rsid w:val="00F17063"/>
    <w:rsid w:val="00F1732A"/>
    <w:rsid w:val="00F1791F"/>
    <w:rsid w:val="00F17A45"/>
    <w:rsid w:val="00F2022C"/>
    <w:rsid w:val="00F23744"/>
    <w:rsid w:val="00F2441F"/>
    <w:rsid w:val="00F252D5"/>
    <w:rsid w:val="00F25310"/>
    <w:rsid w:val="00F25A95"/>
    <w:rsid w:val="00F26461"/>
    <w:rsid w:val="00F27F81"/>
    <w:rsid w:val="00F31450"/>
    <w:rsid w:val="00F3209B"/>
    <w:rsid w:val="00F34508"/>
    <w:rsid w:val="00F34FF8"/>
    <w:rsid w:val="00F35EF9"/>
    <w:rsid w:val="00F36FB2"/>
    <w:rsid w:val="00F4198D"/>
    <w:rsid w:val="00F42712"/>
    <w:rsid w:val="00F42FAB"/>
    <w:rsid w:val="00F43A94"/>
    <w:rsid w:val="00F44F62"/>
    <w:rsid w:val="00F4524E"/>
    <w:rsid w:val="00F4585A"/>
    <w:rsid w:val="00F45B8B"/>
    <w:rsid w:val="00F4726B"/>
    <w:rsid w:val="00F50E61"/>
    <w:rsid w:val="00F5126B"/>
    <w:rsid w:val="00F54F51"/>
    <w:rsid w:val="00F553C8"/>
    <w:rsid w:val="00F55DED"/>
    <w:rsid w:val="00F6028E"/>
    <w:rsid w:val="00F609A9"/>
    <w:rsid w:val="00F60B44"/>
    <w:rsid w:val="00F621D4"/>
    <w:rsid w:val="00F637FB"/>
    <w:rsid w:val="00F63A9D"/>
    <w:rsid w:val="00F656DE"/>
    <w:rsid w:val="00F67D1D"/>
    <w:rsid w:val="00F714A2"/>
    <w:rsid w:val="00F75F70"/>
    <w:rsid w:val="00F80385"/>
    <w:rsid w:val="00F90537"/>
    <w:rsid w:val="00F9114C"/>
    <w:rsid w:val="00F91607"/>
    <w:rsid w:val="00F91C04"/>
    <w:rsid w:val="00F923F6"/>
    <w:rsid w:val="00F9722A"/>
    <w:rsid w:val="00FA06A4"/>
    <w:rsid w:val="00FA379C"/>
    <w:rsid w:val="00FA6663"/>
    <w:rsid w:val="00FA6CD1"/>
    <w:rsid w:val="00FB025A"/>
    <w:rsid w:val="00FB0FBB"/>
    <w:rsid w:val="00FB1B44"/>
    <w:rsid w:val="00FB1C70"/>
    <w:rsid w:val="00FB41A0"/>
    <w:rsid w:val="00FB5BE0"/>
    <w:rsid w:val="00FB7A69"/>
    <w:rsid w:val="00FC17C1"/>
    <w:rsid w:val="00FC2C4C"/>
    <w:rsid w:val="00FD2A63"/>
    <w:rsid w:val="00FD35C0"/>
    <w:rsid w:val="00FD5C0B"/>
    <w:rsid w:val="00FD7C23"/>
    <w:rsid w:val="00FE03B8"/>
    <w:rsid w:val="00FE38FC"/>
    <w:rsid w:val="00FF0849"/>
    <w:rsid w:val="00FF0E66"/>
    <w:rsid w:val="00FF126A"/>
    <w:rsid w:val="00FF22CB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31F23C"/>
  <w15:docId w15:val="{DA15D4F7-10EC-41FA-B453-CDC289B6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9A2"/>
    <w:rPr>
      <w:rFonts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A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B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D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7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2D"/>
    <w:rPr>
      <w:rFonts w:ascii="Lucida Grande" w:hAnsi="Lucida Grande" w:cs="Lucida Grande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A3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0A3A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0A3A6A"/>
    <w:pPr>
      <w:spacing w:before="120"/>
    </w:pPr>
    <w:rPr>
      <w:b/>
      <w:caps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F62B3"/>
    <w:pPr>
      <w:ind w:left="220"/>
    </w:pPr>
    <w:rPr>
      <w:smallCaps/>
      <w:sz w:val="20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F62B3"/>
    <w:pPr>
      <w:ind w:left="440"/>
    </w:pPr>
    <w:rPr>
      <w:i/>
      <w:sz w:val="20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A3A6A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A3A6A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A3A6A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A3A6A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A3A6A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A3A6A"/>
    <w:pPr>
      <w:ind w:left="1760"/>
    </w:pPr>
    <w:rPr>
      <w:sz w:val="18"/>
      <w:szCs w:val="18"/>
    </w:r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"/>
    <w:basedOn w:val="Normal"/>
    <w:link w:val="ListParagraphChar"/>
    <w:uiPriority w:val="34"/>
    <w:qFormat/>
    <w:rsid w:val="0098570E"/>
    <w:pPr>
      <w:ind w:left="720"/>
      <w:contextualSpacing/>
    </w:pPr>
  </w:style>
  <w:style w:type="table" w:styleId="TableGrid">
    <w:name w:val="Table Grid"/>
    <w:basedOn w:val="TableNormal"/>
    <w:uiPriority w:val="59"/>
    <w:rsid w:val="005506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4C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A4C83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C83"/>
    <w:rPr>
      <w:rFonts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C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C83"/>
    <w:rPr>
      <w:rFonts w:cs="Times New Roman"/>
      <w:b/>
      <w:bCs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7C6106"/>
    <w:rPr>
      <w:rFonts w:cs="Times New Roman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32B54"/>
    <w:rPr>
      <w:rFonts w:asciiTheme="majorHAnsi" w:eastAsiaTheme="majorEastAsia" w:hAnsiTheme="majorHAnsi" w:cstheme="majorBidi"/>
      <w:b/>
      <w:bCs/>
      <w:color w:val="4F81BD" w:themeColor="accent1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19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98D"/>
    <w:rPr>
      <w:rFonts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19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98D"/>
    <w:rPr>
      <w:rFonts w:cs="Times New Roman"/>
      <w:sz w:val="22"/>
      <w:lang w:val="en-GB"/>
    </w:rPr>
  </w:style>
  <w:style w:type="paragraph" w:styleId="Revision">
    <w:name w:val="Revision"/>
    <w:hidden/>
    <w:uiPriority w:val="99"/>
    <w:semiHidden/>
    <w:rsid w:val="00F4198D"/>
    <w:rPr>
      <w:rFonts w:cs="Times New Roman"/>
      <w:sz w:val="22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E622E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E622E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E622E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E622E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E622E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E622E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unhideWhenUsed/>
    <w:rsid w:val="00E622E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unhideWhenUsed/>
    <w:rsid w:val="00E622E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unhideWhenUsed/>
    <w:rsid w:val="00E622E1"/>
    <w:pPr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E622E1"/>
  </w:style>
  <w:style w:type="paragraph" w:styleId="Caption">
    <w:name w:val="caption"/>
    <w:basedOn w:val="Normal"/>
    <w:next w:val="Normal"/>
    <w:uiPriority w:val="35"/>
    <w:unhideWhenUsed/>
    <w:qFormat/>
    <w:rsid w:val="008B07E2"/>
    <w:pPr>
      <w:spacing w:after="200"/>
    </w:pPr>
    <w:rPr>
      <w:rFonts w:ascii="Calibri" w:eastAsia="Calibri" w:hAnsi="Calibri" w:cs="Calibri"/>
      <w:b/>
      <w:bCs/>
      <w:color w:val="4F81BD" w:themeColor="accent1"/>
      <w:sz w:val="18"/>
      <w:szCs w:val="18"/>
      <w:lang w:val="en-US"/>
    </w:rPr>
  </w:style>
  <w:style w:type="table" w:styleId="MediumShading1-Accent5">
    <w:name w:val="Medium Shading 1 Accent 5"/>
    <w:basedOn w:val="TableNormal"/>
    <w:uiPriority w:val="63"/>
    <w:rsid w:val="008B07E2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ookTitle">
    <w:name w:val="Book Title"/>
    <w:basedOn w:val="DefaultParagraphFont"/>
    <w:uiPriority w:val="33"/>
    <w:qFormat/>
    <w:rsid w:val="00F34FF8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34F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4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ormaltextrun">
    <w:name w:val="normaltextrun"/>
    <w:basedOn w:val="DefaultParagraphFont"/>
    <w:rsid w:val="006721A9"/>
  </w:style>
  <w:style w:type="paragraph" w:customStyle="1" w:styleId="paragraph">
    <w:name w:val="paragraph"/>
    <w:basedOn w:val="Normal"/>
    <w:rsid w:val="006721A9"/>
    <w:rPr>
      <w:rFonts w:ascii="Times New Roman" w:eastAsia="Times New Roman" w:hAnsi="Times New Roman"/>
      <w:sz w:val="24"/>
      <w:lang w:val="en-US"/>
    </w:rPr>
  </w:style>
  <w:style w:type="character" w:customStyle="1" w:styleId="eop">
    <w:name w:val="eop"/>
    <w:basedOn w:val="DefaultParagraphFont"/>
    <w:rsid w:val="006721A9"/>
  </w:style>
  <w:style w:type="character" w:styleId="PageNumber">
    <w:name w:val="page number"/>
    <w:basedOn w:val="DefaultParagraphFont"/>
    <w:uiPriority w:val="99"/>
    <w:semiHidden/>
    <w:unhideWhenUsed/>
    <w:rsid w:val="00A96345"/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43D8"/>
    <w:rPr>
      <w:rFonts w:ascii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43D8"/>
    <w:rPr>
      <w:rFonts w:ascii="Calibri" w:hAnsi="Calibri" w:cs="Times New Roman"/>
      <w:sz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6443D8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7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7D2"/>
    <w:rPr>
      <w:rFonts w:cs="Times New Roman"/>
      <w:b/>
      <w:bCs/>
      <w:i/>
      <w:iCs/>
      <w:color w:val="4F81BD" w:themeColor="accent1"/>
      <w:sz w:val="22"/>
      <w:lang w:val="en-GB"/>
    </w:rPr>
  </w:style>
  <w:style w:type="paragraph" w:customStyle="1" w:styleId="Normal2">
    <w:name w:val="Normal2"/>
    <w:rsid w:val="00AA68D9"/>
    <w:pPr>
      <w:spacing w:line="276" w:lineRule="auto"/>
    </w:pPr>
    <w:rPr>
      <w:rFonts w:ascii="Arial" w:eastAsia="Arial" w:hAnsi="Arial" w:cs="Arial"/>
      <w:color w:val="000000"/>
      <w:sz w:val="22"/>
      <w:szCs w:val="22"/>
      <w:lang w:val="da-DK" w:eastAsia="da-DK"/>
    </w:r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basedOn w:val="DefaultParagraphFont"/>
    <w:link w:val="ListParagraph"/>
    <w:uiPriority w:val="34"/>
    <w:locked/>
    <w:rsid w:val="00B12AE0"/>
    <w:rPr>
      <w:rFonts w:cs="Times New Roman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B12AE0"/>
    <w:rPr>
      <w:rFonts w:cs="Times New Roman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397825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752A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GB"/>
    </w:rPr>
  </w:style>
  <w:style w:type="paragraph" w:styleId="BodyTextIndent">
    <w:name w:val="Body Text Indent"/>
    <w:basedOn w:val="Normal"/>
    <w:link w:val="BodyTextIndentChar"/>
    <w:rsid w:val="0042482D"/>
    <w:pPr>
      <w:spacing w:after="120"/>
      <w:ind w:left="360"/>
    </w:pPr>
    <w:rPr>
      <w:rFonts w:ascii="Times New Roman" w:eastAsia="Times New Roman" w:hAnsi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2482D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D96"/>
    <w:rPr>
      <w:rFonts w:asciiTheme="majorHAnsi" w:eastAsiaTheme="majorEastAsia" w:hAnsiTheme="majorHAnsi" w:cstheme="majorBidi"/>
      <w:color w:val="243F60" w:themeColor="accent1" w:themeShade="7F"/>
      <w:sz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44D9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4D96"/>
    <w:rPr>
      <w:rFonts w:cs="Times New Roman"/>
      <w:sz w:val="22"/>
      <w:lang w:val="en-GB"/>
    </w:rPr>
  </w:style>
  <w:style w:type="paragraph" w:styleId="BodyText3">
    <w:name w:val="Body Text 3"/>
    <w:basedOn w:val="Normal"/>
    <w:link w:val="BodyText3Char"/>
    <w:uiPriority w:val="99"/>
    <w:unhideWhenUsed/>
    <w:rsid w:val="00A44D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44D96"/>
    <w:rPr>
      <w:rFonts w:cs="Times New Roman"/>
      <w:sz w:val="16"/>
      <w:szCs w:val="16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44D9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4D96"/>
    <w:rPr>
      <w:rFonts w:cs="Times New Roman"/>
      <w:sz w:val="16"/>
      <w:szCs w:val="16"/>
      <w:lang w:val="en-GB"/>
    </w:rPr>
  </w:style>
  <w:style w:type="character" w:styleId="Strong">
    <w:name w:val="Strong"/>
    <w:qFormat/>
    <w:rsid w:val="00A44D96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F5C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580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4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7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6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5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6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2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41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9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5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7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9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9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40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50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2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2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40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6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8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72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2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7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16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0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83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9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1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62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5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57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3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4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0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6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7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713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2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15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6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9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9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23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7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0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5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6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0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600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943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03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90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4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71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8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7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7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01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571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6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2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77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1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6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34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6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32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8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3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9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2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8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5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7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9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88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0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7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91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0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1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8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60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4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9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3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2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9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0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69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5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7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.jabidze@ncdc.ge" TargetMode="External"/><Relationship Id="rId18" Type="http://schemas.openxmlformats.org/officeDocument/2006/relationships/hyperlink" Target="mailto:info@moh.gov.g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tel:032251001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pruidze@unicef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mailto:tugulava@unicef.org/" TargetMode="External"/><Relationship Id="rId10" Type="http://schemas.openxmlformats.org/officeDocument/2006/relationships/footer" Target="foot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ivane_ch@internet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0968D-25FA-4601-8E73-496F0AAA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22325</Words>
  <Characters>127259</Characters>
  <Application>Microsoft Office Word</Application>
  <DocSecurity>0</DocSecurity>
  <Lines>1060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Communication Strategy for Immunization Georgia 2017 - 2021</vt:lpstr>
    </vt:vector>
  </TitlesOfParts>
  <Company/>
  <LinksUpToDate>false</LinksUpToDate>
  <CharactersWithSpaces>149286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Communication Strategy for Immunization Georgia 2017 - 2021</dc:title>
  <dc:subject/>
  <dc:creator>Jacqui Moller larsen</dc:creator>
  <cp:keywords/>
  <dc:description/>
  <cp:lastModifiedBy>Nana Pruidze</cp:lastModifiedBy>
  <cp:revision>2</cp:revision>
  <cp:lastPrinted>2017-06-15T08:08:00Z</cp:lastPrinted>
  <dcterms:created xsi:type="dcterms:W3CDTF">2017-08-07T07:47:00Z</dcterms:created>
  <dcterms:modified xsi:type="dcterms:W3CDTF">2017-08-07T07:47:00Z</dcterms:modified>
</cp:coreProperties>
</file>